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B989" w14:textId="77777777" w:rsidR="00BC651A" w:rsidRDefault="00BC651A" w:rsidP="00BC651A">
      <w:pPr>
        <w:pStyle w:val="1erPARRAFO"/>
        <w:spacing w:after="180" w:line="240" w:lineRule="auto"/>
        <w:jc w:val="center"/>
        <w:rPr>
          <w:rStyle w:val="CABEZAS1"/>
          <w:rFonts w:asciiTheme="minorHAnsi" w:hAnsiTheme="minorHAnsi"/>
          <w:b/>
        </w:rPr>
      </w:pPr>
      <w:r w:rsidRPr="00A85541">
        <w:rPr>
          <w:noProof/>
          <w:lang w:val="es-MX" w:eastAsia="es-MX"/>
        </w:rPr>
        <w:drawing>
          <wp:anchor distT="0" distB="0" distL="114300" distR="114300" simplePos="0" relativeHeight="251896832" behindDoc="0" locked="0" layoutInCell="1" allowOverlap="1" wp14:anchorId="50D4AF81" wp14:editId="0A5DB904">
            <wp:simplePos x="0" y="0"/>
            <wp:positionH relativeFrom="column">
              <wp:posOffset>1786255</wp:posOffset>
            </wp:positionH>
            <wp:positionV relativeFrom="paragraph">
              <wp:posOffset>-316865</wp:posOffset>
            </wp:positionV>
            <wp:extent cx="1639465" cy="1200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gr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13"/>
                    <a:stretch/>
                  </pic:blipFill>
                  <pic:spPr bwMode="auto">
                    <a:xfrm>
                      <a:off x="0" y="0"/>
                      <a:ext cx="163946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9AA2A" w14:textId="77777777" w:rsidR="00BC651A" w:rsidRDefault="00BC651A" w:rsidP="00BC651A">
      <w:pPr>
        <w:pStyle w:val="1erPARRAFO"/>
        <w:spacing w:after="180" w:line="240" w:lineRule="auto"/>
        <w:jc w:val="center"/>
        <w:rPr>
          <w:rStyle w:val="CABEZAS1"/>
          <w:rFonts w:asciiTheme="minorHAnsi" w:hAnsiTheme="minorHAnsi"/>
          <w:b/>
        </w:rPr>
      </w:pPr>
    </w:p>
    <w:p w14:paraId="6E21EE96" w14:textId="77777777" w:rsidR="00BC651A" w:rsidRPr="005E7DA6" w:rsidRDefault="00BC651A" w:rsidP="00BC651A">
      <w:pPr>
        <w:pStyle w:val="1erPARRAFO"/>
        <w:spacing w:after="180" w:line="240" w:lineRule="auto"/>
        <w:jc w:val="center"/>
        <w:rPr>
          <w:rStyle w:val="CABEZAS1"/>
          <w:rFonts w:asciiTheme="minorHAnsi" w:hAnsiTheme="minorHAnsi"/>
          <w:b/>
        </w:rPr>
      </w:pPr>
    </w:p>
    <w:p w14:paraId="26CAEED3" w14:textId="77777777" w:rsidR="00BC651A" w:rsidRPr="006B3F51" w:rsidRDefault="00BC651A" w:rsidP="00BC651A">
      <w:pPr>
        <w:pStyle w:val="1erPARRAFO"/>
        <w:spacing w:after="180" w:line="240" w:lineRule="auto"/>
        <w:jc w:val="center"/>
        <w:rPr>
          <w:rStyle w:val="CABEZAS1"/>
          <w:rFonts w:asciiTheme="minorHAnsi" w:hAnsiTheme="minorHAnsi"/>
          <w:b/>
          <w:sz w:val="48"/>
          <w:szCs w:val="48"/>
        </w:rPr>
      </w:pPr>
      <w:r w:rsidRPr="006B3F51">
        <w:rPr>
          <w:rStyle w:val="CABEZAS1"/>
          <w:rFonts w:asciiTheme="minorHAnsi" w:hAnsiTheme="minorHAnsi"/>
          <w:b/>
          <w:sz w:val="48"/>
          <w:szCs w:val="48"/>
        </w:rPr>
        <w:t>Atención a Población en Condiciones de Emergencia APCE</w:t>
      </w:r>
    </w:p>
    <w:p w14:paraId="5238D1B8" w14:textId="77777777" w:rsidR="00BC651A" w:rsidRPr="005E7DA6" w:rsidRDefault="00BC651A" w:rsidP="00BC651A">
      <w:pPr>
        <w:pStyle w:val="1erPARRAFO"/>
        <w:spacing w:after="180" w:line="240" w:lineRule="auto"/>
        <w:rPr>
          <w:rStyle w:val="CABEZAS1"/>
          <w:rFonts w:asciiTheme="minorHAnsi" w:hAnsiTheme="minorHAnsi"/>
          <w:b/>
        </w:rPr>
      </w:pPr>
    </w:p>
    <w:p w14:paraId="68D25B1B" w14:textId="77777777" w:rsidR="00BC651A" w:rsidRPr="005E7DA6" w:rsidRDefault="00BC651A" w:rsidP="00BC651A">
      <w:pPr>
        <w:pStyle w:val="1erPARRAFO"/>
        <w:spacing w:after="180" w:line="240" w:lineRule="auto"/>
        <w:jc w:val="center"/>
        <w:rPr>
          <w:rStyle w:val="CABEZAS1"/>
          <w:rFonts w:asciiTheme="minorHAnsi" w:hAnsiTheme="minorHAnsi"/>
          <w:b/>
        </w:rPr>
      </w:pPr>
      <w:r>
        <w:rPr>
          <w:rStyle w:val="CABEZAS1"/>
          <w:rFonts w:asciiTheme="minorHAnsi" w:hAnsiTheme="minorHAnsi"/>
          <w:b/>
          <w:noProof/>
          <w:lang w:val="es-MX" w:eastAsia="es-MX"/>
        </w:rPr>
        <w:drawing>
          <wp:inline distT="0" distB="0" distL="0" distR="0" wp14:anchorId="488F7710" wp14:editId="03DFF432">
            <wp:extent cx="2066403" cy="2053962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75" cy="209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E0632" w14:textId="77777777" w:rsidR="00BC651A" w:rsidRPr="005E7DA6" w:rsidRDefault="00BC651A" w:rsidP="00BC651A">
      <w:pPr>
        <w:pStyle w:val="1erPARRAFO"/>
        <w:spacing w:after="180" w:line="240" w:lineRule="auto"/>
        <w:rPr>
          <w:rStyle w:val="CABEZAS1"/>
          <w:rFonts w:asciiTheme="minorHAnsi" w:hAnsiTheme="minorHAnsi"/>
          <w:b/>
        </w:rPr>
      </w:pPr>
    </w:p>
    <w:p w14:paraId="3F6D47D9" w14:textId="2F4AB068" w:rsidR="00BC651A" w:rsidRPr="006B3F51" w:rsidRDefault="00846FD4" w:rsidP="00BC651A">
      <w:pPr>
        <w:ind w:left="142"/>
        <w:jc w:val="center"/>
        <w:rPr>
          <w:b/>
          <w:sz w:val="48"/>
          <w:szCs w:val="48"/>
        </w:rPr>
      </w:pPr>
      <w:r w:rsidRPr="006B3F51">
        <w:rPr>
          <w:b/>
          <w:sz w:val="48"/>
          <w:szCs w:val="48"/>
        </w:rPr>
        <w:t xml:space="preserve">Protocolos </w:t>
      </w:r>
      <w:r>
        <w:rPr>
          <w:b/>
          <w:sz w:val="48"/>
          <w:szCs w:val="48"/>
        </w:rPr>
        <w:t>d</w:t>
      </w:r>
      <w:r w:rsidRPr="006B3F51">
        <w:rPr>
          <w:b/>
          <w:sz w:val="48"/>
          <w:szCs w:val="48"/>
        </w:rPr>
        <w:t>e Actuación</w:t>
      </w:r>
    </w:p>
    <w:p w14:paraId="1640A7E0" w14:textId="77777777" w:rsidR="00BC651A" w:rsidRPr="006B3F51" w:rsidRDefault="00BC651A" w:rsidP="00BC651A">
      <w:pPr>
        <w:pStyle w:val="1erPARRAFO"/>
        <w:spacing w:after="180" w:line="240" w:lineRule="auto"/>
        <w:rPr>
          <w:rStyle w:val="CABEZAS1"/>
          <w:rFonts w:asciiTheme="minorHAnsi" w:hAnsiTheme="minorHAnsi"/>
          <w:b/>
          <w:sz w:val="48"/>
          <w:szCs w:val="48"/>
        </w:rPr>
      </w:pPr>
    </w:p>
    <w:p w14:paraId="4974EBA8" w14:textId="77777777" w:rsidR="00BC651A" w:rsidRDefault="00BC651A" w:rsidP="00BC651A">
      <w:pPr>
        <w:pStyle w:val="1erPARRAFO"/>
        <w:spacing w:after="180" w:line="240" w:lineRule="auto"/>
        <w:jc w:val="right"/>
        <w:rPr>
          <w:rStyle w:val="CABEZAS1"/>
          <w:rFonts w:asciiTheme="minorHAnsi" w:hAnsiTheme="minorHAnsi"/>
          <w:b/>
        </w:rPr>
      </w:pPr>
    </w:p>
    <w:p w14:paraId="2581571D" w14:textId="77777777" w:rsidR="00BC651A" w:rsidRDefault="00BC651A" w:rsidP="00BC651A">
      <w:pPr>
        <w:pStyle w:val="1erPARRAFO"/>
        <w:spacing w:after="180" w:line="240" w:lineRule="auto"/>
        <w:jc w:val="right"/>
        <w:rPr>
          <w:rStyle w:val="CABEZAS1"/>
          <w:rFonts w:asciiTheme="minorHAnsi" w:hAnsiTheme="minorHAnsi"/>
          <w:b/>
        </w:rPr>
      </w:pPr>
    </w:p>
    <w:p w14:paraId="6DF7A729" w14:textId="5BBAA6AE" w:rsidR="00BC651A" w:rsidRPr="005E7DA6" w:rsidRDefault="006B3F51" w:rsidP="00BC651A">
      <w:pPr>
        <w:pStyle w:val="1erPARRAFO"/>
        <w:spacing w:after="180" w:line="240" w:lineRule="auto"/>
        <w:jc w:val="right"/>
        <w:rPr>
          <w:rStyle w:val="CABEZAS1"/>
          <w:rFonts w:asciiTheme="minorHAnsi" w:hAnsiTheme="minorHAnsi"/>
          <w:b/>
        </w:rPr>
      </w:pPr>
      <w:r>
        <w:rPr>
          <w:rStyle w:val="CABEZAS1"/>
          <w:rFonts w:asciiTheme="minorHAnsi" w:hAnsiTheme="minorHAnsi"/>
          <w:b/>
        </w:rPr>
        <w:t>Julio</w:t>
      </w:r>
      <w:r w:rsidR="00BC651A">
        <w:rPr>
          <w:rStyle w:val="CABEZAS1"/>
          <w:rFonts w:asciiTheme="minorHAnsi" w:hAnsiTheme="minorHAnsi"/>
          <w:b/>
        </w:rPr>
        <w:t xml:space="preserve"> de 2018</w:t>
      </w:r>
    </w:p>
    <w:p w14:paraId="4652A3EF" w14:textId="41A7DDCF" w:rsidR="00BE0785" w:rsidRDefault="00BE0785">
      <w:pPr>
        <w:spacing w:after="160" w:line="259" w:lineRule="auto"/>
        <w:jc w:val="left"/>
      </w:pPr>
      <w:r>
        <w:br w:type="page"/>
      </w:r>
    </w:p>
    <w:p w14:paraId="58452190" w14:textId="77777777" w:rsidR="009451D9" w:rsidRDefault="009451D9" w:rsidP="009451D9">
      <w:pPr>
        <w:spacing w:after="160" w:line="259" w:lineRule="auto"/>
        <w:jc w:val="left"/>
        <w:rPr>
          <w:color w:val="000000"/>
          <w:sz w:val="23"/>
          <w:szCs w:val="23"/>
        </w:rPr>
      </w:pPr>
    </w:p>
    <w:p w14:paraId="500599E5" w14:textId="77777777" w:rsidR="00946914" w:rsidRDefault="00946914" w:rsidP="00946914">
      <w:pPr>
        <w:ind w:right="283"/>
        <w:jc w:val="left"/>
      </w:pPr>
    </w:p>
    <w:p w14:paraId="01EDC08F" w14:textId="77777777" w:rsidR="00946914" w:rsidRDefault="00946914" w:rsidP="00946914">
      <w:pPr>
        <w:ind w:left="567" w:right="283"/>
        <w:jc w:val="left"/>
      </w:pPr>
    </w:p>
    <w:p w14:paraId="1900E3AD" w14:textId="77777777" w:rsidR="00946914" w:rsidRDefault="00946914" w:rsidP="00946914">
      <w:pPr>
        <w:ind w:left="567" w:right="283"/>
        <w:jc w:val="left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366B51F1" wp14:editId="4E33540E">
                <wp:simplePos x="0" y="0"/>
                <wp:positionH relativeFrom="column">
                  <wp:posOffset>595630</wp:posOffset>
                </wp:positionH>
                <wp:positionV relativeFrom="paragraph">
                  <wp:posOffset>4445</wp:posOffset>
                </wp:positionV>
                <wp:extent cx="5132705" cy="1404620"/>
                <wp:effectExtent l="0" t="0" r="10795" b="10160"/>
                <wp:wrapSquare wrapText="bothSides"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03C5" w14:textId="77777777" w:rsidR="00C70D60" w:rsidRPr="000F7192" w:rsidRDefault="00C70D60" w:rsidP="0094691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PROTOCOLO SOBRE</w:t>
                            </w:r>
                            <w:r w:rsidRPr="000F7192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B51F1" id="Cuadro de texto 50" o:spid="_x0000_s1032" type="#_x0000_t202" style="position:absolute;left:0;text-align:left;margin-left:46.9pt;margin-top:.35pt;width:404.15pt;height:110.6pt;z-index:251891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" fillcolor="windowText">
                <v:textbox style="mso-fit-shape-to-text:t">
                  <w:txbxContent>
                    <w:p w14:paraId="466603C5" w14:textId="77777777" w:rsidR="00C70D60" w:rsidRPr="000F7192" w:rsidRDefault="00C70D60" w:rsidP="00946914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PROTOCOLO SOBRE</w:t>
                      </w:r>
                      <w:r w:rsidRPr="000F7192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2B2064" w14:textId="77777777" w:rsidR="00946914" w:rsidRDefault="00946914" w:rsidP="00946914">
      <w:pPr>
        <w:ind w:left="567" w:right="283"/>
        <w:jc w:val="left"/>
      </w:pPr>
    </w:p>
    <w:p w14:paraId="5B86842D" w14:textId="77777777" w:rsidR="00946914" w:rsidRDefault="00946914" w:rsidP="00946914">
      <w:pPr>
        <w:ind w:left="567" w:right="283"/>
        <w:jc w:val="lef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22C7E32" wp14:editId="1FF2073A">
                <wp:simplePos x="0" y="0"/>
                <wp:positionH relativeFrom="column">
                  <wp:posOffset>609714</wp:posOffset>
                </wp:positionH>
                <wp:positionV relativeFrom="paragraph">
                  <wp:posOffset>55765</wp:posOffset>
                </wp:positionV>
                <wp:extent cx="5118851" cy="6927"/>
                <wp:effectExtent l="0" t="19050" r="43815" b="5080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851" cy="692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F2EE9" id="Conector recto 51" o:spid="_x0000_s1026" style="position:absolute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.4pt" to="451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" strokecolor="#afabab" strokeweight="4.5pt">
                <v:stroke joinstyle="miter"/>
              </v:line>
            </w:pict>
          </mc:Fallback>
        </mc:AlternateContent>
      </w:r>
    </w:p>
    <w:p w14:paraId="5289A91C" w14:textId="77777777" w:rsidR="00946914" w:rsidRPr="00B56A16" w:rsidRDefault="00946914" w:rsidP="00946914">
      <w:pPr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            INTEGRACIÓN Y OPERACIÓN DE BRIGADISTAS COMUNITARIOS</w:t>
      </w:r>
    </w:p>
    <w:p w14:paraId="06296D32" w14:textId="77777777" w:rsidR="00946914" w:rsidRDefault="00946914" w:rsidP="00946914">
      <w:pPr>
        <w:ind w:left="567" w:right="283"/>
        <w:jc w:val="lef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30C055A" wp14:editId="1F3619E6">
                <wp:simplePos x="0" y="0"/>
                <wp:positionH relativeFrom="column">
                  <wp:posOffset>635693</wp:posOffset>
                </wp:positionH>
                <wp:positionV relativeFrom="paragraph">
                  <wp:posOffset>101600</wp:posOffset>
                </wp:positionV>
                <wp:extent cx="5063490" cy="20320"/>
                <wp:effectExtent l="0" t="0" r="22860" b="3683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490" cy="20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9348D" id="Conector recto 52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8pt" to="44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8C5BFA" wp14:editId="18B17458">
                <wp:simplePos x="0" y="0"/>
                <wp:positionH relativeFrom="column">
                  <wp:posOffset>630496</wp:posOffset>
                </wp:positionH>
                <wp:positionV relativeFrom="paragraph">
                  <wp:posOffset>49530</wp:posOffset>
                </wp:positionV>
                <wp:extent cx="5063837" cy="20782"/>
                <wp:effectExtent l="0" t="0" r="22860" b="3683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837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75837" id="Conector recto 53" o:spid="_x0000_s1026" style="position:absolute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3.9pt" to="448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14:paraId="7E4EB85B" w14:textId="77777777" w:rsidR="00946914" w:rsidRDefault="00946914" w:rsidP="00946914">
      <w:pPr>
        <w:ind w:left="567" w:right="283"/>
        <w:jc w:val="left"/>
      </w:pPr>
    </w:p>
    <w:p w14:paraId="2D0366CF" w14:textId="77777777" w:rsidR="00946914" w:rsidRPr="00696D4D" w:rsidRDefault="00946914" w:rsidP="00946914">
      <w:pPr>
        <w:spacing w:after="160" w:line="259" w:lineRule="auto"/>
        <w:jc w:val="left"/>
      </w:pPr>
      <w:r>
        <w:br w:type="page"/>
      </w:r>
      <w:r w:rsidRPr="008577B2">
        <w:rPr>
          <w:rFonts w:asciiTheme="minorHAnsi" w:eastAsia="Calibri" w:hAnsiTheme="minorHAnsi"/>
          <w:color w:val="000000"/>
          <w:sz w:val="22"/>
          <w:szCs w:val="22"/>
        </w:rPr>
        <w:lastRenderedPageBreak/>
        <w:t>Ámbito de aplicación</w:t>
      </w:r>
    </w:p>
    <w:p w14:paraId="768BCE77" w14:textId="77777777" w:rsidR="00946914" w:rsidRPr="008577B2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6C7C9F11" w14:textId="77777777" w:rsidR="00946914" w:rsidRPr="008577B2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 w:rsidRPr="008577B2">
        <w:rPr>
          <w:rFonts w:asciiTheme="minorHAnsi" w:eastAsia="Calibri" w:hAnsiTheme="minorHAnsi"/>
          <w:color w:val="000000"/>
          <w:sz w:val="22"/>
          <w:szCs w:val="22"/>
        </w:rPr>
        <w:t>El presente protocolo es de observancia por parte de los Sistemas Estatales DIF y la Dirección General de Alimentación y Desarrollo Comunitario del SNDIF.</w:t>
      </w:r>
    </w:p>
    <w:p w14:paraId="03EF487D" w14:textId="77777777" w:rsidR="00946914" w:rsidRPr="008577B2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0DBC99E3" w14:textId="77777777" w:rsidR="00946914" w:rsidRPr="008577B2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Definición</w:t>
      </w:r>
    </w:p>
    <w:p w14:paraId="17684EF7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7E5CC265" w14:textId="49DB0E45" w:rsidR="00564272" w:rsidRPr="00A573A4" w:rsidRDefault="00386A0C" w:rsidP="00386A0C">
      <w:pPr>
        <w:autoSpaceDE w:val="0"/>
        <w:autoSpaceDN w:val="0"/>
        <w:adjustRightInd w:val="0"/>
        <w:spacing w:after="100"/>
        <w:rPr>
          <w:rFonts w:asciiTheme="minorHAnsi" w:eastAsia="Times New Roman" w:hAnsiTheme="minorHAnsi"/>
          <w:sz w:val="22"/>
          <w:szCs w:val="22"/>
          <w:lang w:eastAsia="es-MX"/>
        </w:rPr>
      </w:pPr>
      <w:r>
        <w:rPr>
          <w:rFonts w:asciiTheme="minorHAnsi" w:eastAsia="Times New Roman" w:hAnsiTheme="minorHAnsi"/>
          <w:sz w:val="22"/>
          <w:szCs w:val="22"/>
          <w:lang w:eastAsia="es-MX"/>
        </w:rPr>
        <w:t>Es</w:t>
      </w:r>
      <w:r w:rsidR="00564272" w:rsidRPr="00A573A4">
        <w:rPr>
          <w:rFonts w:asciiTheme="minorHAnsi" w:eastAsia="Times New Roman" w:hAnsiTheme="minorHAnsi"/>
          <w:sz w:val="22"/>
          <w:szCs w:val="22"/>
          <w:lang w:eastAsia="es-MX"/>
        </w:rPr>
        <w:t xml:space="preserve">ta línea de trabajo se orienta al fortalecimiento de las capacidades de preparación y respuesta para la incorporación de la gestión de riesgos en la planificación a nivel comunitario con base en lo siguiente: </w:t>
      </w:r>
    </w:p>
    <w:p w14:paraId="479AA00A" w14:textId="77777777" w:rsidR="00564272" w:rsidRPr="00A573A4" w:rsidRDefault="00564272" w:rsidP="00BE0785">
      <w:pPr>
        <w:numPr>
          <w:ilvl w:val="0"/>
          <w:numId w:val="8"/>
        </w:numPr>
        <w:spacing w:after="200" w:line="375" w:lineRule="atLeast"/>
        <w:ind w:left="690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>Promover el dominio de los conceptos de amenaza, vulnerabilidad y riesgo.</w:t>
      </w:r>
    </w:p>
    <w:p w14:paraId="11FA8982" w14:textId="6A567453" w:rsidR="00564272" w:rsidRPr="00A573A4" w:rsidRDefault="00564272" w:rsidP="00BE0785">
      <w:pPr>
        <w:numPr>
          <w:ilvl w:val="0"/>
          <w:numId w:val="8"/>
        </w:numPr>
        <w:spacing w:after="200" w:line="375" w:lineRule="atLeast"/>
        <w:ind w:left="690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>Res</w:t>
      </w:r>
      <w:r w:rsidR="00386A0C">
        <w:rPr>
          <w:rFonts w:asciiTheme="minorHAnsi" w:eastAsia="Times New Roman" w:hAnsiTheme="minorHAnsi"/>
          <w:sz w:val="22"/>
          <w:szCs w:val="22"/>
          <w:lang w:eastAsia="es-MX"/>
        </w:rPr>
        <w:t>altar</w:t>
      </w: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 xml:space="preserve"> la importancia del manejo de los recursos ambientales para la prevención de desastres.</w:t>
      </w:r>
    </w:p>
    <w:p w14:paraId="537A0CF4" w14:textId="73BF3E49" w:rsidR="00564272" w:rsidRPr="00A573A4" w:rsidRDefault="00564272" w:rsidP="00BE0785">
      <w:pPr>
        <w:numPr>
          <w:ilvl w:val="0"/>
          <w:numId w:val="8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 xml:space="preserve">Sumar al Programa de Trabajo Comunitario de los Grupos de Desarrollo de Comunidad </w:t>
      </w:r>
      <w:proofErr w:type="spellStart"/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>DIFerente</w:t>
      </w:r>
      <w:proofErr w:type="spellEnd"/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 xml:space="preserve"> el tema de Gestión de Riesgos.</w:t>
      </w:r>
    </w:p>
    <w:p w14:paraId="570279C8" w14:textId="4A422D40" w:rsidR="00946914" w:rsidRPr="008577B2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Los Brigadistas Comunitarios deben responder a los riesgos y evitar se </w:t>
      </w:r>
      <w:proofErr w:type="gramStart"/>
      <w:r>
        <w:rPr>
          <w:rFonts w:asciiTheme="minorHAnsi" w:eastAsia="Calibri" w:hAnsiTheme="minorHAnsi"/>
          <w:color w:val="000000"/>
          <w:sz w:val="22"/>
          <w:szCs w:val="22"/>
        </w:rPr>
        <w:t>convierta</w:t>
      </w:r>
      <w:r w:rsidR="00EA5580">
        <w:rPr>
          <w:rFonts w:asciiTheme="minorHAnsi" w:eastAsia="Calibri" w:hAnsiTheme="minorHAnsi"/>
          <w:color w:val="000000"/>
          <w:sz w:val="22"/>
          <w:szCs w:val="22"/>
        </w:rPr>
        <w:t>n</w:t>
      </w:r>
      <w:proofErr w:type="gramEnd"/>
      <w:r>
        <w:rPr>
          <w:rFonts w:asciiTheme="minorHAnsi" w:eastAsia="Calibri" w:hAnsiTheme="minorHAnsi"/>
          <w:color w:val="000000"/>
          <w:sz w:val="22"/>
          <w:szCs w:val="22"/>
        </w:rPr>
        <w:t xml:space="preserve"> en desastres a través de actividades permanentes destinadas a disminuir la vulnerabilidad de la comunidad y aumentar su capacidad de respuesta.</w:t>
      </w:r>
    </w:p>
    <w:p w14:paraId="1506CD7E" w14:textId="77777777" w:rsidR="00946914" w:rsidRPr="008577B2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74B0694D" w14:textId="77777777" w:rsidR="00946914" w:rsidRPr="00C90B2E" w:rsidRDefault="00946914" w:rsidP="00946914">
      <w:pPr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C90B2E">
        <w:rPr>
          <w:rFonts w:asciiTheme="minorHAnsi" w:eastAsia="Calibri" w:hAnsiTheme="minorHAnsi"/>
          <w:b/>
          <w:color w:val="000000"/>
          <w:sz w:val="22"/>
          <w:szCs w:val="22"/>
        </w:rPr>
        <w:t>Funciones</w:t>
      </w:r>
    </w:p>
    <w:p w14:paraId="2EC493E7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466AD22B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Prevención</w:t>
      </w:r>
    </w:p>
    <w:p w14:paraId="0B0D9FE1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55E88635" w14:textId="77777777" w:rsidR="00386A0C" w:rsidRPr="00A573A4" w:rsidRDefault="00386A0C" w:rsidP="00BE0785">
      <w:pPr>
        <w:numPr>
          <w:ilvl w:val="0"/>
          <w:numId w:val="8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>Analizar la situación de la comunidad, como punto de partida para la elaboración del Proyecto Comunitario de Gestión de Riesgos.</w:t>
      </w:r>
    </w:p>
    <w:p w14:paraId="54718215" w14:textId="77777777" w:rsidR="00386A0C" w:rsidRPr="00A573A4" w:rsidRDefault="00386A0C" w:rsidP="00BE0785">
      <w:pPr>
        <w:numPr>
          <w:ilvl w:val="0"/>
          <w:numId w:val="9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>Construir un mapa que identifique los recursos existentes (humanos, y materiales) en la comunidad, para dar respuesta durante un desastre (ubicar zonas seguras, rutas de evacuación, albergues temporales, centros de acopio y Centro de Operaciones de Emergencia Local).</w:t>
      </w:r>
    </w:p>
    <w:p w14:paraId="21984FE0" w14:textId="77777777" w:rsidR="00386A0C" w:rsidRPr="00A573A4" w:rsidRDefault="00386A0C" w:rsidP="00BE0785">
      <w:pPr>
        <w:numPr>
          <w:ilvl w:val="0"/>
          <w:numId w:val="9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 xml:space="preserve">Identificar la estrategia para responder a una situación de emergencia o desastre a partir de los escenarios de riesgo (vulcanismo, inundación, deslaves, sismos, incendio forestal, sequía, heladas, etc.) </w:t>
      </w:r>
    </w:p>
    <w:p w14:paraId="6B3CFB98" w14:textId="77777777" w:rsidR="00386A0C" w:rsidRPr="00A573A4" w:rsidRDefault="00386A0C" w:rsidP="00BE0785">
      <w:pPr>
        <w:numPr>
          <w:ilvl w:val="0"/>
          <w:numId w:val="10"/>
        </w:numPr>
        <w:spacing w:after="200" w:line="375" w:lineRule="atLeast"/>
        <w:ind w:left="690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>Identificar iniciativas prioritarias para la reducción del riesgo.</w:t>
      </w:r>
    </w:p>
    <w:p w14:paraId="1D8CF167" w14:textId="77777777" w:rsidR="00386A0C" w:rsidRPr="00A573A4" w:rsidRDefault="00386A0C" w:rsidP="00BE0785">
      <w:pPr>
        <w:numPr>
          <w:ilvl w:val="0"/>
          <w:numId w:val="9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 xml:space="preserve">Definir un Proyecto Comunitario de Gestión de Riesgos, con las actividades, los tiempos y materiales, necesarios para su implementación, como instrumento orientador de las </w:t>
      </w: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lastRenderedPageBreak/>
        <w:t>acciones de preparación y respuesta, así como de la relevancia de considerar a la gestión del riesgo en los procesos de desarrollo.</w:t>
      </w:r>
    </w:p>
    <w:p w14:paraId="4315C792" w14:textId="77777777" w:rsidR="00386A0C" w:rsidRPr="00A573A4" w:rsidRDefault="00386A0C" w:rsidP="00BE0785">
      <w:pPr>
        <w:numPr>
          <w:ilvl w:val="0"/>
          <w:numId w:val="10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A573A4">
        <w:rPr>
          <w:rFonts w:asciiTheme="minorHAnsi" w:eastAsia="Times New Roman" w:hAnsiTheme="minorHAnsi"/>
          <w:sz w:val="22"/>
          <w:szCs w:val="22"/>
          <w:lang w:eastAsia="es-MX"/>
        </w:rPr>
        <w:t>Promover la conformación de Brigadas Comunitarias para la preparación ante situaciones de emergencias y desastres.</w:t>
      </w:r>
    </w:p>
    <w:p w14:paraId="2CE6E317" w14:textId="7952FF9C" w:rsidR="00946914" w:rsidRPr="00386A0C" w:rsidRDefault="00946914" w:rsidP="00BE0785">
      <w:pPr>
        <w:numPr>
          <w:ilvl w:val="0"/>
          <w:numId w:val="10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 w:rsidRPr="00386A0C">
        <w:rPr>
          <w:rFonts w:asciiTheme="minorHAnsi" w:eastAsia="Times New Roman" w:hAnsiTheme="minorHAnsi"/>
          <w:sz w:val="22"/>
          <w:szCs w:val="22"/>
          <w:lang w:eastAsia="es-MX"/>
        </w:rPr>
        <w:t xml:space="preserve">Ubicación de </w:t>
      </w:r>
      <w:proofErr w:type="gramStart"/>
      <w:r w:rsidRPr="00386A0C">
        <w:rPr>
          <w:rFonts w:asciiTheme="minorHAnsi" w:eastAsia="Times New Roman" w:hAnsiTheme="minorHAnsi"/>
          <w:sz w:val="22"/>
          <w:szCs w:val="22"/>
          <w:lang w:eastAsia="es-MX"/>
        </w:rPr>
        <w:t>los</w:t>
      </w:r>
      <w:proofErr w:type="gramEnd"/>
      <w:r w:rsidRPr="00386A0C">
        <w:rPr>
          <w:rFonts w:asciiTheme="minorHAnsi" w:eastAsia="Times New Roman" w:hAnsiTheme="minorHAnsi"/>
          <w:sz w:val="22"/>
          <w:szCs w:val="22"/>
          <w:lang w:eastAsia="es-MX"/>
        </w:rPr>
        <w:t xml:space="preserve"> Refugios temporales y las rutas de evacuación principales y alternativas.</w:t>
      </w:r>
    </w:p>
    <w:p w14:paraId="30A2BE53" w14:textId="2607263A" w:rsidR="00946914" w:rsidRPr="00386A0C" w:rsidRDefault="00386A0C" w:rsidP="00BE0785">
      <w:pPr>
        <w:numPr>
          <w:ilvl w:val="0"/>
          <w:numId w:val="10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>
        <w:rPr>
          <w:rFonts w:asciiTheme="minorHAnsi" w:eastAsia="Times New Roman" w:hAnsiTheme="minorHAnsi"/>
          <w:sz w:val="22"/>
          <w:szCs w:val="22"/>
          <w:lang w:eastAsia="es-MX"/>
        </w:rPr>
        <w:t>Integrar</w:t>
      </w:r>
      <w:r w:rsidR="00946914" w:rsidRPr="00386A0C">
        <w:rPr>
          <w:rFonts w:asciiTheme="minorHAnsi" w:eastAsia="Times New Roman" w:hAnsiTheme="minorHAnsi"/>
          <w:sz w:val="22"/>
          <w:szCs w:val="22"/>
          <w:lang w:eastAsia="es-MX"/>
        </w:rPr>
        <w:t xml:space="preserve"> un inventario de personas o familias de la comunidad</w:t>
      </w:r>
    </w:p>
    <w:p w14:paraId="6E6C4F3D" w14:textId="7B523FA8" w:rsidR="00946914" w:rsidRPr="00386A0C" w:rsidRDefault="00386A0C" w:rsidP="00BE0785">
      <w:pPr>
        <w:numPr>
          <w:ilvl w:val="0"/>
          <w:numId w:val="10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>
        <w:rPr>
          <w:rFonts w:asciiTheme="minorHAnsi" w:eastAsia="Times New Roman" w:hAnsiTheme="minorHAnsi"/>
          <w:sz w:val="22"/>
          <w:szCs w:val="22"/>
          <w:lang w:eastAsia="es-MX"/>
        </w:rPr>
        <w:t xml:space="preserve">Elaborar un </w:t>
      </w:r>
      <w:r w:rsidR="00946914" w:rsidRPr="00386A0C">
        <w:rPr>
          <w:rFonts w:asciiTheme="minorHAnsi" w:eastAsia="Times New Roman" w:hAnsiTheme="minorHAnsi"/>
          <w:sz w:val="22"/>
          <w:szCs w:val="22"/>
          <w:lang w:eastAsia="es-MX"/>
        </w:rPr>
        <w:t xml:space="preserve">Directorio de dependencias de auxilio </w:t>
      </w:r>
    </w:p>
    <w:p w14:paraId="4C28D63D" w14:textId="2F6DE2E8" w:rsidR="00946914" w:rsidRPr="00386A0C" w:rsidRDefault="00386A0C" w:rsidP="00BE0785">
      <w:pPr>
        <w:numPr>
          <w:ilvl w:val="0"/>
          <w:numId w:val="10"/>
        </w:numPr>
        <w:spacing w:after="200" w:line="375" w:lineRule="atLeast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  <w:r>
        <w:rPr>
          <w:rFonts w:asciiTheme="minorHAnsi" w:eastAsia="Times New Roman" w:hAnsiTheme="minorHAnsi"/>
          <w:sz w:val="22"/>
          <w:szCs w:val="22"/>
          <w:lang w:eastAsia="es-MX"/>
        </w:rPr>
        <w:t xml:space="preserve">Prever </w:t>
      </w:r>
      <w:r w:rsidR="00946914" w:rsidRPr="00386A0C">
        <w:rPr>
          <w:rFonts w:asciiTheme="minorHAnsi" w:eastAsia="Times New Roman" w:hAnsiTheme="minorHAnsi"/>
          <w:sz w:val="22"/>
          <w:szCs w:val="22"/>
          <w:lang w:eastAsia="es-MX"/>
        </w:rPr>
        <w:t xml:space="preserve">Inventario de vehículos para transporte de personas. </w:t>
      </w:r>
    </w:p>
    <w:p w14:paraId="55AFBE65" w14:textId="77777777" w:rsidR="00946914" w:rsidRPr="00386A0C" w:rsidRDefault="00946914" w:rsidP="00386A0C">
      <w:pPr>
        <w:spacing w:after="200" w:line="375" w:lineRule="atLeast"/>
        <w:ind w:left="360"/>
        <w:jc w:val="left"/>
        <w:rPr>
          <w:rFonts w:asciiTheme="minorHAnsi" w:eastAsia="Times New Roman" w:hAnsiTheme="minorHAnsi"/>
          <w:sz w:val="22"/>
          <w:szCs w:val="22"/>
          <w:lang w:eastAsia="es-MX"/>
        </w:rPr>
      </w:pPr>
    </w:p>
    <w:p w14:paraId="52281988" w14:textId="4C66367B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Un brigadista comunitario, difunde acciones </w:t>
      </w:r>
      <w:r w:rsidR="00386A0C">
        <w:rPr>
          <w:rFonts w:asciiTheme="minorHAnsi" w:eastAsia="Calibri" w:hAnsiTheme="minorHAnsi"/>
          <w:color w:val="000000"/>
          <w:sz w:val="22"/>
          <w:szCs w:val="22"/>
        </w:rPr>
        <w:t>y/</w:t>
      </w:r>
      <w:r>
        <w:rPr>
          <w:rFonts w:asciiTheme="minorHAnsi" w:eastAsia="Calibri" w:hAnsiTheme="minorHAnsi"/>
          <w:color w:val="000000"/>
          <w:sz w:val="22"/>
          <w:szCs w:val="22"/>
        </w:rPr>
        <w:t xml:space="preserve">o recomendaciones de protección civil a la población con la finalidad que se encuentre mejor preparada ante un desastre que sea una población preventiva no reactiva. </w:t>
      </w:r>
    </w:p>
    <w:p w14:paraId="4F69C6FB" w14:textId="77777777" w:rsidR="00386A0C" w:rsidRDefault="00386A0C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6768655F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Es importante recalcar que el éxito de estas brigadas dependerá de las acciones de prevención, difusión y concientización a la población en sus diferentes ámbitos de acción para crear una cultura de autoprotección</w:t>
      </w:r>
    </w:p>
    <w:p w14:paraId="2B05EE17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1D8BB682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Emergencia </w:t>
      </w:r>
    </w:p>
    <w:p w14:paraId="13E55E04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61546930" w14:textId="280378CE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1.- Apoyo en el </w:t>
      </w:r>
      <w:proofErr w:type="spellStart"/>
      <w:r>
        <w:rPr>
          <w:rFonts w:asciiTheme="minorHAnsi" w:eastAsia="Calibri" w:hAnsiTheme="minorHAnsi"/>
          <w:color w:val="000000"/>
          <w:sz w:val="22"/>
          <w:szCs w:val="22"/>
        </w:rPr>
        <w:t>Alertamiento</w:t>
      </w:r>
      <w:proofErr w:type="spellEnd"/>
      <w:r>
        <w:rPr>
          <w:rFonts w:asciiTheme="minorHAnsi" w:eastAsia="Calibri" w:hAnsiTheme="minorHAnsi"/>
          <w:color w:val="000000"/>
          <w:sz w:val="22"/>
          <w:szCs w:val="22"/>
        </w:rPr>
        <w:t>:</w:t>
      </w:r>
    </w:p>
    <w:p w14:paraId="7E5436F1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7FCCB9F4" w14:textId="531ECD5C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Es de vital importancia ya que el proporcionar información oportuna redundara en resultados positivos para las acciones que deben llevar a</w:t>
      </w:r>
      <w:r w:rsidR="006F38D6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/>
          <w:color w:val="000000"/>
          <w:sz w:val="22"/>
          <w:szCs w:val="22"/>
        </w:rPr>
        <w:t>cabo como:</w:t>
      </w:r>
    </w:p>
    <w:p w14:paraId="6C06AFF6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579966FA" w14:textId="77777777" w:rsidR="00946914" w:rsidRDefault="00946914" w:rsidP="00BE0785">
      <w:pPr>
        <w:pStyle w:val="Prrafodelista"/>
        <w:numPr>
          <w:ilvl w:val="0"/>
          <w:numId w:val="26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Informar a la población el tipo de fenómeno que se presenta o se aproxima</w:t>
      </w:r>
    </w:p>
    <w:p w14:paraId="33107357" w14:textId="77777777" w:rsidR="00946914" w:rsidRDefault="00946914" w:rsidP="00BE0785">
      <w:pPr>
        <w:pStyle w:val="Prrafodelista"/>
        <w:numPr>
          <w:ilvl w:val="0"/>
          <w:numId w:val="26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Apoyarse en los medios de difusión correspondientes </w:t>
      </w:r>
    </w:p>
    <w:p w14:paraId="1925A760" w14:textId="5558A6FD" w:rsidR="00946914" w:rsidRDefault="006F38D6" w:rsidP="00BE0785">
      <w:pPr>
        <w:pStyle w:val="Prrafodelista"/>
        <w:numPr>
          <w:ilvl w:val="0"/>
          <w:numId w:val="26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Auxiliar a las autoridades a informar a la población en caso de evacuación</w:t>
      </w:r>
      <w:r w:rsidR="00946914">
        <w:rPr>
          <w:rFonts w:asciiTheme="minorHAnsi" w:eastAsia="Calibri" w:hAnsiTheme="minorHAnsi"/>
          <w:color w:val="000000"/>
          <w:sz w:val="22"/>
          <w:szCs w:val="22"/>
        </w:rPr>
        <w:t xml:space="preserve">. </w:t>
      </w:r>
    </w:p>
    <w:p w14:paraId="5492CE63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1F0494DE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2.- Apoyo de Tareas de Evacuación:</w:t>
      </w:r>
    </w:p>
    <w:p w14:paraId="0DCFC784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7725D5A3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Para realizar esta función es importante que se hayan realizado tareas preventivas como:</w:t>
      </w:r>
    </w:p>
    <w:p w14:paraId="0181C162" w14:textId="77777777" w:rsidR="00946914" w:rsidRDefault="00946914" w:rsidP="00BE0785">
      <w:pPr>
        <w:pStyle w:val="Prrafodelista"/>
        <w:numPr>
          <w:ilvl w:val="0"/>
          <w:numId w:val="27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Tener directorios e inventarios de recursos humanos y materiales </w:t>
      </w:r>
    </w:p>
    <w:p w14:paraId="69E4871E" w14:textId="77777777" w:rsidR="00946914" w:rsidRDefault="00946914" w:rsidP="00BE0785">
      <w:pPr>
        <w:pStyle w:val="Prrafodelista"/>
        <w:numPr>
          <w:ilvl w:val="0"/>
          <w:numId w:val="27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Ubicación de </w:t>
      </w:r>
      <w:proofErr w:type="gramStart"/>
      <w:r>
        <w:rPr>
          <w:rFonts w:asciiTheme="minorHAnsi" w:eastAsia="Calibri" w:hAnsiTheme="minorHAnsi"/>
          <w:color w:val="000000"/>
          <w:sz w:val="22"/>
          <w:szCs w:val="22"/>
        </w:rPr>
        <w:t>los</w:t>
      </w:r>
      <w:proofErr w:type="gramEnd"/>
      <w:r>
        <w:rPr>
          <w:rFonts w:asciiTheme="minorHAnsi" w:eastAsia="Calibri" w:hAnsiTheme="minorHAnsi"/>
          <w:color w:val="000000"/>
          <w:sz w:val="22"/>
          <w:szCs w:val="22"/>
        </w:rPr>
        <w:t xml:space="preserve"> Refugios temporales y las rutas de evacuación principales y las alternativas.</w:t>
      </w:r>
    </w:p>
    <w:p w14:paraId="7F2084C7" w14:textId="77777777" w:rsidR="00946914" w:rsidRDefault="00946914" w:rsidP="00BE0785">
      <w:pPr>
        <w:pStyle w:val="Prrafodelista"/>
        <w:numPr>
          <w:ilvl w:val="0"/>
          <w:numId w:val="27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Tener un inventario de personas o familias de la comunidad</w:t>
      </w:r>
    </w:p>
    <w:p w14:paraId="1D92CDC4" w14:textId="77777777" w:rsidR="00946914" w:rsidRDefault="00946914" w:rsidP="00BE0785">
      <w:pPr>
        <w:pStyle w:val="Prrafodelista"/>
        <w:numPr>
          <w:ilvl w:val="0"/>
          <w:numId w:val="27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Directorio de dependencias de auxilio </w:t>
      </w:r>
    </w:p>
    <w:p w14:paraId="23EC9B44" w14:textId="77777777" w:rsidR="00946914" w:rsidRDefault="00946914" w:rsidP="00BE0785">
      <w:pPr>
        <w:pStyle w:val="Prrafodelista"/>
        <w:numPr>
          <w:ilvl w:val="0"/>
          <w:numId w:val="27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Inventario de vehículos para transporte de personas. </w:t>
      </w:r>
    </w:p>
    <w:p w14:paraId="470D48FC" w14:textId="77777777" w:rsidR="00946914" w:rsidRDefault="00946914" w:rsidP="00946914">
      <w:pPr>
        <w:pStyle w:val="Prrafodelista"/>
        <w:rPr>
          <w:rFonts w:asciiTheme="minorHAnsi" w:eastAsia="Calibri" w:hAnsiTheme="minorHAnsi"/>
          <w:color w:val="000000"/>
          <w:sz w:val="22"/>
          <w:szCs w:val="22"/>
        </w:rPr>
      </w:pPr>
    </w:p>
    <w:p w14:paraId="63B5B7BF" w14:textId="77777777" w:rsidR="00946914" w:rsidRDefault="00946914" w:rsidP="00946914">
      <w:pPr>
        <w:pStyle w:val="Prrafodelista"/>
        <w:jc w:val="left"/>
        <w:rPr>
          <w:rFonts w:asciiTheme="minorHAnsi" w:eastAsia="Calibri" w:hAnsiTheme="minorHAnsi"/>
          <w:color w:val="000000"/>
          <w:sz w:val="22"/>
          <w:szCs w:val="22"/>
        </w:rPr>
      </w:pPr>
    </w:p>
    <w:p w14:paraId="4D57102C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3.- Apoyo en tareas de Seguridad: </w:t>
      </w:r>
    </w:p>
    <w:p w14:paraId="20145682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474769A1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Los Brigadistas Comunitarios apoyarán a las autoridades correspondientes en proporcionar seguridad en la comunidad.</w:t>
      </w:r>
    </w:p>
    <w:p w14:paraId="19AC2C5E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Apoyaran en tareas de vigilar sus pertenecías (en caso de evacuación) y en el refugio temporal participaran para la seguridad del mismo. </w:t>
      </w:r>
    </w:p>
    <w:p w14:paraId="7D2ED4AE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08A222CE" w14:textId="61664C1A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4.- Apoyo en los Refugios Temporales:</w:t>
      </w:r>
    </w:p>
    <w:p w14:paraId="4F1DFB99" w14:textId="05030F15" w:rsidR="00946914" w:rsidRDefault="006F38D6" w:rsidP="00BE0785">
      <w:pPr>
        <w:pStyle w:val="Prrafodelista"/>
        <w:numPr>
          <w:ilvl w:val="0"/>
          <w:numId w:val="28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Incentivar la participación de las personas en las tareas de operación y mantenimiento </w:t>
      </w:r>
      <w:proofErr w:type="gramStart"/>
      <w:r>
        <w:rPr>
          <w:rFonts w:asciiTheme="minorHAnsi" w:eastAsia="Calibri" w:hAnsiTheme="minorHAnsi"/>
          <w:color w:val="000000"/>
          <w:sz w:val="22"/>
          <w:szCs w:val="22"/>
        </w:rPr>
        <w:t>del</w:t>
      </w:r>
      <w:proofErr w:type="gramEnd"/>
      <w:r w:rsidR="00946914" w:rsidRPr="00AE6641">
        <w:rPr>
          <w:rFonts w:asciiTheme="minorHAnsi" w:eastAsia="Calibri" w:hAnsiTheme="minorHAnsi"/>
          <w:color w:val="000000"/>
          <w:sz w:val="22"/>
          <w:szCs w:val="22"/>
        </w:rPr>
        <w:t xml:space="preserve"> Refugio Temporal</w:t>
      </w:r>
      <w:r>
        <w:rPr>
          <w:rFonts w:asciiTheme="minorHAnsi" w:eastAsia="Calibri" w:hAnsiTheme="minorHAnsi"/>
          <w:color w:val="000000"/>
          <w:sz w:val="22"/>
          <w:szCs w:val="22"/>
        </w:rPr>
        <w:t>.</w:t>
      </w:r>
      <w:r w:rsidR="00946914" w:rsidRPr="00AE6641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</w:p>
    <w:p w14:paraId="4C49F05A" w14:textId="77777777" w:rsidR="00946914" w:rsidRPr="00AE6641" w:rsidRDefault="00946914" w:rsidP="00BE0785">
      <w:pPr>
        <w:pStyle w:val="Prrafodelista"/>
        <w:numPr>
          <w:ilvl w:val="0"/>
          <w:numId w:val="28"/>
        </w:numPr>
        <w:rPr>
          <w:rFonts w:asciiTheme="minorHAnsi" w:eastAsia="Calibri" w:hAnsiTheme="minorHAnsi"/>
          <w:color w:val="000000"/>
          <w:sz w:val="22"/>
          <w:szCs w:val="22"/>
        </w:rPr>
      </w:pPr>
      <w:r w:rsidRPr="00AE6641">
        <w:rPr>
          <w:rFonts w:asciiTheme="minorHAnsi" w:eastAsia="Calibri" w:hAnsiTheme="minorHAnsi"/>
          <w:color w:val="000000"/>
          <w:sz w:val="22"/>
          <w:szCs w:val="22"/>
        </w:rPr>
        <w:t>Brindar seguridad emocional y plena confianza a la población damnificada.</w:t>
      </w:r>
    </w:p>
    <w:p w14:paraId="4B968962" w14:textId="0ACFB382" w:rsidR="00946914" w:rsidRDefault="00946914" w:rsidP="00BE0785">
      <w:pPr>
        <w:pStyle w:val="Prrafodelista"/>
        <w:numPr>
          <w:ilvl w:val="0"/>
          <w:numId w:val="28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Apoyar en la </w:t>
      </w:r>
      <w:r w:rsidR="006F38D6">
        <w:rPr>
          <w:rFonts w:asciiTheme="minorHAnsi" w:eastAsia="Calibri" w:hAnsiTheme="minorHAnsi"/>
          <w:color w:val="000000"/>
          <w:sz w:val="22"/>
          <w:szCs w:val="22"/>
        </w:rPr>
        <w:t>evacuación de animales de granja y de compañía a refugios temporales.</w:t>
      </w:r>
    </w:p>
    <w:p w14:paraId="69214286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3C020B49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5.- Participación de Centros de acopio:</w:t>
      </w:r>
    </w:p>
    <w:p w14:paraId="3577CBFB" w14:textId="77777777" w:rsidR="00946914" w:rsidRDefault="00946914" w:rsidP="00BE0785">
      <w:pPr>
        <w:pStyle w:val="Prrafodelista"/>
        <w:numPr>
          <w:ilvl w:val="0"/>
          <w:numId w:val="29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Identificación de las necesidades de la población</w:t>
      </w:r>
    </w:p>
    <w:p w14:paraId="4FD93B91" w14:textId="38FE3790" w:rsidR="00946914" w:rsidRDefault="006F38D6" w:rsidP="00BE0785">
      <w:pPr>
        <w:pStyle w:val="Prrafodelista"/>
        <w:numPr>
          <w:ilvl w:val="0"/>
          <w:numId w:val="29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Ubicación </w:t>
      </w:r>
      <w:r w:rsidR="00946914">
        <w:rPr>
          <w:rFonts w:asciiTheme="minorHAnsi" w:eastAsia="Calibri" w:hAnsiTheme="minorHAnsi"/>
          <w:color w:val="000000"/>
          <w:sz w:val="22"/>
          <w:szCs w:val="22"/>
        </w:rPr>
        <w:t>de los centros de acopio</w:t>
      </w:r>
    </w:p>
    <w:p w14:paraId="5BCF0C48" w14:textId="12F9312E" w:rsidR="00946914" w:rsidRPr="001A1633" w:rsidRDefault="00946914" w:rsidP="00BE0785">
      <w:pPr>
        <w:pStyle w:val="Prrafodelista"/>
        <w:numPr>
          <w:ilvl w:val="0"/>
          <w:numId w:val="29"/>
        </w:num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Acompañamiento </w:t>
      </w:r>
      <w:r w:rsidR="006F38D6">
        <w:rPr>
          <w:rFonts w:asciiTheme="minorHAnsi" w:eastAsia="Calibri" w:hAnsiTheme="minorHAnsi"/>
          <w:color w:val="000000"/>
          <w:sz w:val="22"/>
          <w:szCs w:val="22"/>
        </w:rPr>
        <w:t>en l</w:t>
      </w:r>
      <w:r>
        <w:rPr>
          <w:rFonts w:asciiTheme="minorHAnsi" w:eastAsia="Calibri" w:hAnsiTheme="minorHAnsi"/>
          <w:color w:val="000000"/>
          <w:sz w:val="22"/>
          <w:szCs w:val="22"/>
        </w:rPr>
        <w:t xml:space="preserve">a entrega </w:t>
      </w:r>
      <w:r w:rsidR="006F38D6">
        <w:rPr>
          <w:rFonts w:asciiTheme="minorHAnsi" w:eastAsia="Calibri" w:hAnsiTheme="minorHAnsi"/>
          <w:color w:val="000000"/>
          <w:sz w:val="22"/>
          <w:szCs w:val="22"/>
        </w:rPr>
        <w:t>de</w:t>
      </w:r>
      <w:r>
        <w:rPr>
          <w:rFonts w:asciiTheme="minorHAnsi" w:eastAsia="Calibri" w:hAnsiTheme="minorHAnsi"/>
          <w:color w:val="000000"/>
          <w:sz w:val="22"/>
          <w:szCs w:val="22"/>
        </w:rPr>
        <w:t xml:space="preserve"> ayuda a la comunidad. </w:t>
      </w:r>
    </w:p>
    <w:p w14:paraId="3117017F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5AA128B9" w14:textId="77777777" w:rsidR="00946914" w:rsidRPr="001A1633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3097476C" w14:textId="77777777" w:rsidR="00946914" w:rsidRPr="00F101A0" w:rsidRDefault="00946914" w:rsidP="00946914">
      <w:pPr>
        <w:ind w:right="283"/>
        <w:jc w:val="left"/>
        <w:rPr>
          <w:rFonts w:asciiTheme="minorHAnsi" w:eastAsia="Calibri" w:hAnsiTheme="minorHAnsi"/>
          <w:b/>
          <w:color w:val="000000"/>
          <w:sz w:val="22"/>
          <w:szCs w:val="22"/>
          <w:lang w:val="es-ES_tradnl"/>
        </w:rPr>
      </w:pPr>
      <w:r w:rsidRPr="00F101A0">
        <w:rPr>
          <w:rFonts w:asciiTheme="minorHAnsi" w:eastAsia="Calibri" w:hAnsiTheme="minorHAnsi"/>
          <w:b/>
          <w:color w:val="000000"/>
          <w:sz w:val="22"/>
          <w:szCs w:val="22"/>
          <w:lang w:val="es-ES_tradnl"/>
        </w:rPr>
        <w:t>Procesos</w:t>
      </w:r>
    </w:p>
    <w:p w14:paraId="369BC5FD" w14:textId="77777777" w:rsidR="00946914" w:rsidRPr="002A56AD" w:rsidRDefault="00946914" w:rsidP="00946914">
      <w:pPr>
        <w:spacing w:line="288" w:lineRule="auto"/>
        <w:rPr>
          <w:rFonts w:asciiTheme="minorHAnsi" w:eastAsia="Calibri" w:hAnsiTheme="minorHAnsi"/>
          <w:color w:val="000000"/>
          <w:sz w:val="22"/>
          <w:szCs w:val="22"/>
          <w:lang w:val="es-ES_tradnl" w:eastAsia="es-ES"/>
        </w:rPr>
      </w:pPr>
      <w:r w:rsidRPr="002A56AD">
        <w:rPr>
          <w:rFonts w:asciiTheme="minorHAnsi" w:eastAsia="Calibri" w:hAnsiTheme="minorHAnsi"/>
          <w:color w:val="000000"/>
          <w:sz w:val="22"/>
          <w:szCs w:val="22"/>
          <w:lang w:val="es-ES_tradnl" w:eastAsia="es-ES"/>
        </w:rPr>
        <w:t>Su funcionamient</w:t>
      </w:r>
      <w:r>
        <w:rPr>
          <w:rFonts w:asciiTheme="minorHAnsi" w:eastAsia="Calibri" w:hAnsiTheme="minorHAnsi"/>
          <w:color w:val="000000"/>
          <w:sz w:val="22"/>
          <w:szCs w:val="22"/>
          <w:lang w:val="es-ES_tradnl" w:eastAsia="es-ES"/>
        </w:rPr>
        <w:t>o deberá prever la capacitación e identificación y medidas de mitigación de riesgos  durante la etapa de prevención con Protección Civil Municipal</w:t>
      </w:r>
    </w:p>
    <w:p w14:paraId="110746E4" w14:textId="77777777" w:rsidR="00946914" w:rsidRDefault="00946914" w:rsidP="00946914">
      <w:pPr>
        <w:ind w:left="567" w:right="283"/>
        <w:jc w:val="left"/>
      </w:pPr>
    </w:p>
    <w:tbl>
      <w:tblPr>
        <w:tblStyle w:val="Tablaconcuadrcula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984"/>
      </w:tblGrid>
      <w:tr w:rsidR="00946914" w:rsidRPr="00393FEC" w14:paraId="282E1C2F" w14:textId="77777777" w:rsidTr="00386A0C">
        <w:tc>
          <w:tcPr>
            <w:tcW w:w="567" w:type="dxa"/>
          </w:tcPr>
          <w:p w14:paraId="5F375358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3FEC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6096" w:type="dxa"/>
          </w:tcPr>
          <w:p w14:paraId="688551D9" w14:textId="77777777" w:rsidR="00946914" w:rsidRPr="00393FEC" w:rsidRDefault="00946914" w:rsidP="00386A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93FEC">
              <w:rPr>
                <w:rFonts w:asciiTheme="minorHAnsi" w:hAnsiTheme="minorHAnsi"/>
                <w:b/>
                <w:sz w:val="22"/>
                <w:szCs w:val="22"/>
              </w:rPr>
              <w:t>Actividad</w:t>
            </w:r>
          </w:p>
        </w:tc>
        <w:tc>
          <w:tcPr>
            <w:tcW w:w="1984" w:type="dxa"/>
          </w:tcPr>
          <w:p w14:paraId="5DA1EDD6" w14:textId="77777777" w:rsidR="00946914" w:rsidRPr="00393FEC" w:rsidRDefault="00946914" w:rsidP="00386A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93FEC">
              <w:rPr>
                <w:rFonts w:asciiTheme="minorHAnsi" w:hAnsiTheme="minorHAnsi"/>
                <w:b/>
                <w:sz w:val="22"/>
                <w:szCs w:val="22"/>
              </w:rPr>
              <w:t>Periodicidad</w:t>
            </w:r>
          </w:p>
        </w:tc>
      </w:tr>
      <w:tr w:rsidR="00946914" w:rsidRPr="00393FEC" w14:paraId="6EC70093" w14:textId="77777777" w:rsidTr="00386A0C">
        <w:tc>
          <w:tcPr>
            <w:tcW w:w="567" w:type="dxa"/>
          </w:tcPr>
          <w:p w14:paraId="0BFC1111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14:paraId="6027726B" w14:textId="369B882A" w:rsidR="00946914" w:rsidRPr="00393FEC" w:rsidRDefault="00946914" w:rsidP="006F38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Comité Estatal A</w:t>
            </w:r>
            <w:r w:rsidR="006F38D6">
              <w:rPr>
                <w:rFonts w:asciiTheme="minorHAnsi" w:hAnsiTheme="minorHAnsi"/>
                <w:sz w:val="22"/>
                <w:szCs w:val="22"/>
              </w:rPr>
              <w:t>PCE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solicita al área de p</w:t>
            </w:r>
            <w:r w:rsidR="006F38D6">
              <w:rPr>
                <w:rFonts w:asciiTheme="minorHAnsi" w:hAnsiTheme="minorHAnsi"/>
                <w:sz w:val="22"/>
                <w:szCs w:val="22"/>
              </w:rPr>
              <w:t xml:space="preserve">laneación o en su caso el área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desarrollo comunitario que se coordine con </w:t>
            </w:r>
            <w:r w:rsidR="006F38D6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rotección </w:t>
            </w:r>
            <w:r w:rsidR="006F38D6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ivil Estatal para realizar todas las acciones relacionadas a mitigación de riesgos</w:t>
            </w:r>
            <w:r w:rsidR="006F38D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645D6A61" w14:textId="77777777" w:rsidR="00946914" w:rsidRPr="00393FEC" w:rsidRDefault="00946914" w:rsidP="00386A0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123B8A57" w14:textId="77777777" w:rsidTr="00386A0C">
        <w:tc>
          <w:tcPr>
            <w:tcW w:w="567" w:type="dxa"/>
          </w:tcPr>
          <w:p w14:paraId="636DF279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14:paraId="0BFBFB87" w14:textId="3CABB2B0" w:rsidR="00946914" w:rsidRPr="00393FEC" w:rsidRDefault="002E2A9B" w:rsidP="002E2A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Realizar un diagnóstico de riesgo en coordinación con </w:t>
            </w:r>
            <w:r w:rsidR="00946914">
              <w:rPr>
                <w:rFonts w:asciiTheme="minorHAnsi" w:hAnsiTheme="minorHAnsi"/>
                <w:sz w:val="22"/>
                <w:szCs w:val="22"/>
              </w:rPr>
              <w:t>el S</w:t>
            </w:r>
            <w:r>
              <w:rPr>
                <w:rFonts w:asciiTheme="minorHAnsi" w:hAnsiTheme="minorHAnsi"/>
                <w:sz w:val="22"/>
                <w:szCs w:val="22"/>
              </w:rPr>
              <w:t>ubprograma Comunidad Diferente y Protección Civil Municipal.</w:t>
            </w:r>
          </w:p>
        </w:tc>
        <w:tc>
          <w:tcPr>
            <w:tcW w:w="1984" w:type="dxa"/>
          </w:tcPr>
          <w:p w14:paraId="5CED2F46" w14:textId="77777777" w:rsidR="00946914" w:rsidRPr="00393FEC" w:rsidRDefault="00946914" w:rsidP="00386A0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629FE5F5" w14:textId="77777777" w:rsidTr="00386A0C">
        <w:tc>
          <w:tcPr>
            <w:tcW w:w="567" w:type="dxa"/>
          </w:tcPr>
          <w:p w14:paraId="1136F364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14:paraId="0423F742" w14:textId="77777777" w:rsidR="00946914" w:rsidRPr="00393FEC" w:rsidRDefault="00946914" w:rsidP="00386A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Una vez que se hace el diagnostico de riesgo, se identifica las localidades posiblemente afectadas. </w:t>
            </w:r>
          </w:p>
        </w:tc>
        <w:tc>
          <w:tcPr>
            <w:tcW w:w="1984" w:type="dxa"/>
          </w:tcPr>
          <w:p w14:paraId="72D14DBB" w14:textId="77777777" w:rsidR="00946914" w:rsidRPr="00393FEC" w:rsidRDefault="00946914" w:rsidP="00386A0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12AC537F" w14:textId="77777777" w:rsidTr="00386A0C">
        <w:tc>
          <w:tcPr>
            <w:tcW w:w="567" w:type="dxa"/>
          </w:tcPr>
          <w:p w14:paraId="2B45DEEB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14:paraId="32859AF7" w14:textId="77777777" w:rsidR="00946914" w:rsidRPr="00393FEC" w:rsidRDefault="00946914" w:rsidP="00386A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A través de los grupos de desarrollo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sensibiliza a la población sobre un plan familiar inicialmente. </w:t>
            </w:r>
          </w:p>
        </w:tc>
        <w:tc>
          <w:tcPr>
            <w:tcW w:w="1984" w:type="dxa"/>
          </w:tcPr>
          <w:p w14:paraId="4A96B50B" w14:textId="77777777" w:rsidR="00946914" w:rsidRPr="00393FEC" w:rsidRDefault="00946914" w:rsidP="00386A0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3542921B" w14:textId="77777777" w:rsidTr="00386A0C">
        <w:tc>
          <w:tcPr>
            <w:tcW w:w="567" w:type="dxa"/>
          </w:tcPr>
          <w:p w14:paraId="780BE335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14:paraId="7B1871AB" w14:textId="12A11A6B" w:rsidR="00946914" w:rsidRPr="00393FEC" w:rsidRDefault="00946914" w:rsidP="002E2A9B">
            <w:pPr>
              <w:rPr>
                <w:rFonts w:asciiTheme="minorHAnsi" w:hAnsiTheme="minorHAnsi"/>
                <w:sz w:val="22"/>
                <w:szCs w:val="22"/>
              </w:rPr>
            </w:pPr>
            <w:r w:rsidRPr="00B00AF4">
              <w:rPr>
                <w:rFonts w:asciiTheme="minorHAnsi" w:hAnsiTheme="minorHAnsi" w:cstheme="minorBidi"/>
                <w:sz w:val="22"/>
                <w:szCs w:val="22"/>
              </w:rPr>
              <w:t xml:space="preserve">Posteriormente junto con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Protección C</w:t>
            </w:r>
            <w:r w:rsidRPr="00B00AF4">
              <w:rPr>
                <w:rFonts w:asciiTheme="minorHAnsi" w:hAnsiTheme="minorHAnsi" w:cstheme="minorBidi"/>
                <w:sz w:val="22"/>
                <w:szCs w:val="22"/>
              </w:rPr>
              <w:t xml:space="preserve">ivil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 w:rsidRPr="00B00AF4">
              <w:rPr>
                <w:rFonts w:asciiTheme="minorHAnsi" w:hAnsiTheme="minorHAnsi" w:cstheme="minorBidi"/>
                <w:sz w:val="22"/>
                <w:szCs w:val="22"/>
              </w:rPr>
              <w:t>unicipal se analiza que tipo de fenómenos perturbadores ha afectado, cuáles han sido el daño, que acciones de mitigación se han realizado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Se analiza que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ha funcionado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y que no. </w:t>
            </w:r>
          </w:p>
        </w:tc>
        <w:tc>
          <w:tcPr>
            <w:tcW w:w="1984" w:type="dxa"/>
          </w:tcPr>
          <w:p w14:paraId="73CDB26A" w14:textId="77777777" w:rsidR="00946914" w:rsidRPr="00393FEC" w:rsidRDefault="00946914" w:rsidP="00386A0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48658A21" w14:textId="77777777" w:rsidTr="00386A0C">
        <w:tc>
          <w:tcPr>
            <w:tcW w:w="567" w:type="dxa"/>
          </w:tcPr>
          <w:p w14:paraId="55EBEA8D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14:paraId="3C2723A5" w14:textId="7D6CAC45" w:rsidR="00946914" w:rsidRPr="00393FEC" w:rsidRDefault="00946914" w:rsidP="002E2A9B">
            <w:pPr>
              <w:rPr>
                <w:rFonts w:asciiTheme="minorHAnsi" w:hAnsiTheme="minorHAnsi"/>
                <w:sz w:val="22"/>
                <w:szCs w:val="22"/>
              </w:rPr>
            </w:pPr>
            <w:r w:rsidRPr="00AE6641">
              <w:rPr>
                <w:rFonts w:asciiTheme="minorHAnsi" w:hAnsiTheme="minorHAnsi" w:cstheme="minorBidi"/>
                <w:sz w:val="22"/>
                <w:szCs w:val="22"/>
              </w:rPr>
              <w:t xml:space="preserve">Se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 xml:space="preserve">integra </w:t>
            </w:r>
            <w:r w:rsidRPr="00AE6641">
              <w:rPr>
                <w:rFonts w:asciiTheme="minorHAnsi" w:hAnsiTheme="minorHAnsi" w:cstheme="minorBidi"/>
                <w:sz w:val="22"/>
                <w:szCs w:val="22"/>
              </w:rPr>
              <w:t>un plan, se actualiza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n</w:t>
            </w:r>
            <w:r w:rsidRPr="00AE664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AE6641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directorios e inventarios de recursos humanos y materiales. Se ubican y se tiene un listado de los refugios tem</w:t>
            </w: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porales y de centros de acopio, </w:t>
            </w:r>
            <w:r w:rsidRPr="00AE6641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Directorio de dependencias de auxilio </w:t>
            </w: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e </w:t>
            </w:r>
            <w:r w:rsidR="002E2A9B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</w:t>
            </w:r>
            <w:r w:rsidRPr="00AE6641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nventario de vehículos para transporte de personas. </w:t>
            </w:r>
          </w:p>
        </w:tc>
        <w:tc>
          <w:tcPr>
            <w:tcW w:w="1984" w:type="dxa"/>
          </w:tcPr>
          <w:p w14:paraId="448F4C0E" w14:textId="77777777" w:rsidR="00946914" w:rsidRPr="00393FEC" w:rsidRDefault="00946914" w:rsidP="00386A0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7BAC6170" w14:textId="77777777" w:rsidTr="00386A0C">
        <w:tc>
          <w:tcPr>
            <w:tcW w:w="567" w:type="dxa"/>
          </w:tcPr>
          <w:p w14:paraId="7A70F40B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14:paraId="5A4F44F4" w14:textId="5D175866" w:rsidR="00946914" w:rsidRPr="006D66C1" w:rsidRDefault="00946914" w:rsidP="002E2A9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Se capacita a la población sobre temas como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lan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amiliar,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rimeros auxilios,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enómenos perturbadores etc. Y se real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zan simulacros dependiendo del tipo de fenómeno. Se diseñan en un mapa rutas de evacuación, se señalan los riesgos y acciones a realizar para quitar o disminuir el riesgo.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 xml:space="preserve">Esta labor se realiza en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coordinación con protección civil, la acción de DIF es acompañamiento y apoyo en asistencia social.</w:t>
            </w:r>
          </w:p>
        </w:tc>
        <w:tc>
          <w:tcPr>
            <w:tcW w:w="1984" w:type="dxa"/>
          </w:tcPr>
          <w:p w14:paraId="2E152154" w14:textId="77777777" w:rsidR="00946914" w:rsidRPr="00393FEC" w:rsidRDefault="00946914" w:rsidP="00386A0C">
            <w:pPr>
              <w:ind w:right="2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2959D936" w14:textId="77777777" w:rsidTr="00386A0C">
        <w:tc>
          <w:tcPr>
            <w:tcW w:w="567" w:type="dxa"/>
          </w:tcPr>
          <w:p w14:paraId="1F23024C" w14:textId="77777777" w:rsidR="00946914" w:rsidRPr="00393FEC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14:paraId="1D1BD3C9" w14:textId="63A71CD7" w:rsidR="00946914" w:rsidRPr="006D66C1" w:rsidRDefault="00946914" w:rsidP="002E2A9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Durante una emergencia la autoridad encargada a través de una comunicación Oficial le dará indicaciones a los brigadistas comunitarios que apoyen informando a la población que deben de evacuar, se coordinan con otras dependencias de auxilio y tienen listos los transportes para evacuar a las personas y tener listo a que refugio o refugios serán trasladados. </w:t>
            </w:r>
          </w:p>
        </w:tc>
        <w:tc>
          <w:tcPr>
            <w:tcW w:w="1984" w:type="dxa"/>
          </w:tcPr>
          <w:p w14:paraId="4F988602" w14:textId="77777777" w:rsidR="00946914" w:rsidRPr="00393FEC" w:rsidRDefault="00946914" w:rsidP="00386A0C">
            <w:pPr>
              <w:ind w:right="2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14C838D4" w14:textId="77777777" w:rsidTr="00386A0C">
        <w:tc>
          <w:tcPr>
            <w:tcW w:w="567" w:type="dxa"/>
          </w:tcPr>
          <w:p w14:paraId="76EEC854" w14:textId="77777777" w:rsidR="00946914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14:paraId="418824F1" w14:textId="00E3BBED" w:rsidR="00946914" w:rsidRPr="006D66C1" w:rsidRDefault="00946914" w:rsidP="002E2A9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Una vez en el refugio temporal apoyan en el refugio brindándole seguridad al damnificado, apoyando en alguna tarea dentro de él o incluso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 xml:space="preserve"> participando en labores de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vigilan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cia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1EFE1715" w14:textId="77777777" w:rsidR="00946914" w:rsidRPr="00393FEC" w:rsidRDefault="00946914" w:rsidP="00386A0C">
            <w:pPr>
              <w:ind w:right="2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5F32B610" w14:textId="77777777" w:rsidTr="00386A0C">
        <w:tc>
          <w:tcPr>
            <w:tcW w:w="567" w:type="dxa"/>
          </w:tcPr>
          <w:p w14:paraId="6038D955" w14:textId="77777777" w:rsidR="00946914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096" w:type="dxa"/>
          </w:tcPr>
          <w:p w14:paraId="7FF6742E" w14:textId="77777777" w:rsidR="00946914" w:rsidRPr="006D66C1" w:rsidRDefault="00946914" w:rsidP="00386A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Si se requiere la apertura de un centro de acopio como brigadista comunitarios, apoyan manifestando a las autoridades correspondientes las necesidades de la población afectada, que inmueble quedaría más cercano e incluso apoyar en la entrega directamente de algún apoyo a la población. </w:t>
            </w:r>
          </w:p>
        </w:tc>
        <w:tc>
          <w:tcPr>
            <w:tcW w:w="1984" w:type="dxa"/>
          </w:tcPr>
          <w:p w14:paraId="2CD414E7" w14:textId="77777777" w:rsidR="00946914" w:rsidRPr="00393FEC" w:rsidRDefault="00946914" w:rsidP="00386A0C">
            <w:pPr>
              <w:ind w:right="2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53CAB609" w14:textId="77777777" w:rsidTr="00386A0C">
        <w:tc>
          <w:tcPr>
            <w:tcW w:w="567" w:type="dxa"/>
          </w:tcPr>
          <w:p w14:paraId="377F5CFA" w14:textId="77777777" w:rsidR="00946914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096" w:type="dxa"/>
          </w:tcPr>
          <w:p w14:paraId="2C1EC281" w14:textId="1E279D86" w:rsidR="00946914" w:rsidRPr="006D66C1" w:rsidRDefault="00946914" w:rsidP="002E2A9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Durante la emergencia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stancia en el refugio temporal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pueden auxiliar en labores de comunicación 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ir informando la población del estatus de la emergencia y cuando se dará el cierre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="002E2A9B">
              <w:rPr>
                <w:rFonts w:asciiTheme="minorHAnsi" w:hAnsiTheme="minorHAnsi" w:cstheme="minorBidi"/>
                <w:sz w:val="22"/>
                <w:szCs w:val="22"/>
              </w:rPr>
              <w:t>del</w:t>
            </w:r>
            <w:proofErr w:type="gramEnd"/>
            <w:r w:rsidR="002E2A9B">
              <w:rPr>
                <w:rFonts w:asciiTheme="minorHAnsi" w:hAnsiTheme="minorHAnsi" w:cstheme="minorBidi"/>
                <w:sz w:val="22"/>
                <w:szCs w:val="22"/>
              </w:rPr>
              <w:t xml:space="preserve"> Refugio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3318A6FB" w14:textId="77777777" w:rsidR="00946914" w:rsidRPr="00393FEC" w:rsidRDefault="00946914" w:rsidP="00386A0C">
            <w:pPr>
              <w:ind w:right="2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914" w:rsidRPr="00393FEC" w14:paraId="243C50CD" w14:textId="77777777" w:rsidTr="00386A0C">
        <w:tc>
          <w:tcPr>
            <w:tcW w:w="567" w:type="dxa"/>
          </w:tcPr>
          <w:p w14:paraId="22B662B8" w14:textId="77777777" w:rsidR="00946914" w:rsidRDefault="00946914" w:rsidP="00386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096" w:type="dxa"/>
          </w:tcPr>
          <w:p w14:paraId="49F5F274" w14:textId="7FC40AA4" w:rsidR="00946914" w:rsidRPr="006D66C1" w:rsidRDefault="00946914" w:rsidP="005A69A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Una vez cerrado el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efugio, los brigadistas comunitarios </w:t>
            </w:r>
            <w:r w:rsidR="002E2A9B">
              <w:rPr>
                <w:rFonts w:asciiTheme="minorHAnsi" w:hAnsiTheme="minorHAnsi" w:cstheme="minorBidi"/>
                <w:sz w:val="22"/>
                <w:szCs w:val="22"/>
              </w:rPr>
              <w:t>participan en la organización del traslado de los refugiados a sus hogares</w:t>
            </w:r>
            <w:r w:rsidR="005A69A6">
              <w:rPr>
                <w:rFonts w:asciiTheme="minorHAnsi" w:hAnsiTheme="minorHAnsi" w:cstheme="minorBidi"/>
                <w:sz w:val="22"/>
                <w:szCs w:val="22"/>
              </w:rPr>
              <w:t xml:space="preserve">, para ello integran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un listado de vehículos y dependencias que auxilien</w:t>
            </w:r>
            <w:r w:rsidR="005A69A6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B631C29" w14:textId="77777777" w:rsidR="00946914" w:rsidRPr="00393FEC" w:rsidRDefault="00946914" w:rsidP="00386A0C">
            <w:pPr>
              <w:ind w:right="2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F47E59" w14:textId="77777777" w:rsidR="00946914" w:rsidRDefault="00946914" w:rsidP="00946914">
      <w:pPr>
        <w:ind w:left="567" w:right="283"/>
        <w:jc w:val="left"/>
      </w:pPr>
    </w:p>
    <w:p w14:paraId="169FE6D0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0F66822C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6A9C85D5" w14:textId="77777777" w:rsidR="0094691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</w:p>
    <w:p w14:paraId="11C730E5" w14:textId="77777777" w:rsidR="00946914" w:rsidRPr="00247A94" w:rsidRDefault="00946914" w:rsidP="00946914">
      <w:pPr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946914" w:rsidRPr="00247A94" w:rsidSect="00C15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A9646" w14:textId="77777777" w:rsidR="00F24C28" w:rsidRDefault="00F24C28" w:rsidP="00C150EE">
      <w:r>
        <w:separator/>
      </w:r>
    </w:p>
  </w:endnote>
  <w:endnote w:type="continuationSeparator" w:id="0">
    <w:p w14:paraId="4655B743" w14:textId="77777777" w:rsidR="00F24C28" w:rsidRDefault="00F24C28" w:rsidP="00C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sidencia Firme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Presidencia Firme Versalitas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sidencia Base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0733B" w14:textId="77777777" w:rsidR="00C150EE" w:rsidRDefault="00C150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973240"/>
      <w:docPartObj>
        <w:docPartGallery w:val="Page Numbers (Bottom of Page)"/>
        <w:docPartUnique/>
      </w:docPartObj>
    </w:sdtPr>
    <w:sdtEndPr/>
    <w:sdtContent>
      <w:p w14:paraId="5C38CD2E" w14:textId="05F97442" w:rsidR="00C150EE" w:rsidRDefault="00C150EE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8228BF" wp14:editId="7DFCBE2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1E80C" w14:textId="77777777" w:rsidR="00C150EE" w:rsidRDefault="00C150E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05EB" w:rsidRPr="003805E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8228BF" id="Grupo 1" o:spid="_x0000_s1027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nVNg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Hkaeh6bsygRn3ovvQvRc2Pmg+8Ow3CcPO5bh+L+1ktOt/&#10;4DmYI3vFDTSHQrTaBASNDiYDz1MG6EGhDDqXy3A+DyFRGYx5sRu6Q4qyCvJ4XOYF8XIa2QyLPd8P&#10;Q7t0btc5JLG7Gk8Hz3RYQDZ5xFN+GZ4fKtJRkyap0RrwDEY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6C61E80C" w14:textId="77777777" w:rsidR="00C150EE" w:rsidRDefault="00C150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05EB" w:rsidRPr="003805E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BD68" w14:textId="77777777" w:rsidR="00C150EE" w:rsidRDefault="00C150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A127" w14:textId="77777777" w:rsidR="00F24C28" w:rsidRDefault="00F24C28" w:rsidP="00C150EE">
      <w:r>
        <w:separator/>
      </w:r>
    </w:p>
  </w:footnote>
  <w:footnote w:type="continuationSeparator" w:id="0">
    <w:p w14:paraId="2FB49D3A" w14:textId="77777777" w:rsidR="00F24C28" w:rsidRDefault="00F24C28" w:rsidP="00C1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EAEA" w14:textId="77777777" w:rsidR="00C150EE" w:rsidRDefault="00C150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72E5" w14:textId="77777777" w:rsidR="00C150EE" w:rsidRDefault="00C150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D6B4F" w14:textId="77777777" w:rsidR="00C150EE" w:rsidRDefault="00C15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6A8"/>
    <w:multiLevelType w:val="multilevel"/>
    <w:tmpl w:val="1D105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824C1"/>
    <w:multiLevelType w:val="hybridMultilevel"/>
    <w:tmpl w:val="72E8A5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028F"/>
    <w:multiLevelType w:val="hybridMultilevel"/>
    <w:tmpl w:val="99BE8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6334"/>
    <w:multiLevelType w:val="hybridMultilevel"/>
    <w:tmpl w:val="23420E62"/>
    <w:lvl w:ilvl="0" w:tplc="3F82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0C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4C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CA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66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0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2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5D03FA"/>
    <w:multiLevelType w:val="hybridMultilevel"/>
    <w:tmpl w:val="AFE096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5740F"/>
    <w:multiLevelType w:val="hybridMultilevel"/>
    <w:tmpl w:val="4E86015E"/>
    <w:lvl w:ilvl="0" w:tplc="F2D8F33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720B5"/>
    <w:multiLevelType w:val="hybridMultilevel"/>
    <w:tmpl w:val="E536F45C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D167F1C"/>
    <w:multiLevelType w:val="hybridMultilevel"/>
    <w:tmpl w:val="5B8CA40A"/>
    <w:lvl w:ilvl="0" w:tplc="A9022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1F9"/>
    <w:multiLevelType w:val="multilevel"/>
    <w:tmpl w:val="F86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A04F8A"/>
    <w:multiLevelType w:val="hybridMultilevel"/>
    <w:tmpl w:val="48C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83E90"/>
    <w:multiLevelType w:val="multilevel"/>
    <w:tmpl w:val="DA3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90512D"/>
    <w:multiLevelType w:val="hybridMultilevel"/>
    <w:tmpl w:val="EBE2DB7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6B4FBE"/>
    <w:multiLevelType w:val="hybridMultilevel"/>
    <w:tmpl w:val="E87C7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33D8D"/>
    <w:multiLevelType w:val="hybridMultilevel"/>
    <w:tmpl w:val="2F3459C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824E56"/>
    <w:multiLevelType w:val="multilevel"/>
    <w:tmpl w:val="2246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1554C1"/>
    <w:multiLevelType w:val="hybridMultilevel"/>
    <w:tmpl w:val="70C4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0324D"/>
    <w:multiLevelType w:val="hybridMultilevel"/>
    <w:tmpl w:val="D2FCC5F4"/>
    <w:lvl w:ilvl="0" w:tplc="97F8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8F33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66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27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0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2A5F72"/>
    <w:multiLevelType w:val="hybridMultilevel"/>
    <w:tmpl w:val="D5C69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70C"/>
    <w:multiLevelType w:val="hybridMultilevel"/>
    <w:tmpl w:val="D96C8E08"/>
    <w:lvl w:ilvl="0" w:tplc="8904042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41BE"/>
    <w:multiLevelType w:val="hybridMultilevel"/>
    <w:tmpl w:val="B030C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37797"/>
    <w:multiLevelType w:val="hybridMultilevel"/>
    <w:tmpl w:val="6412631C"/>
    <w:lvl w:ilvl="0" w:tplc="8DCEC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C23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DA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4B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23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A90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883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04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87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F5768"/>
    <w:multiLevelType w:val="hybridMultilevel"/>
    <w:tmpl w:val="F776F59C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52417"/>
    <w:multiLevelType w:val="hybridMultilevel"/>
    <w:tmpl w:val="8946A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D28C8"/>
    <w:multiLevelType w:val="hybridMultilevel"/>
    <w:tmpl w:val="6C22C464"/>
    <w:lvl w:ilvl="0" w:tplc="080A000F">
      <w:start w:val="1"/>
      <w:numFmt w:val="decimal"/>
      <w:lvlText w:val="%1."/>
      <w:lvlJc w:val="left"/>
      <w:pPr>
        <w:ind w:left="749" w:hanging="360"/>
      </w:pPr>
    </w:lvl>
    <w:lvl w:ilvl="1" w:tplc="080A0019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5B4F2D98"/>
    <w:multiLevelType w:val="hybridMultilevel"/>
    <w:tmpl w:val="F4D4F19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D35341"/>
    <w:multiLevelType w:val="hybridMultilevel"/>
    <w:tmpl w:val="3C96A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E586C"/>
    <w:multiLevelType w:val="multilevel"/>
    <w:tmpl w:val="9F1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0434F7"/>
    <w:multiLevelType w:val="hybridMultilevel"/>
    <w:tmpl w:val="62E8F1EC"/>
    <w:lvl w:ilvl="0" w:tplc="0C0A000B">
      <w:start w:val="1"/>
      <w:numFmt w:val="bullet"/>
      <w:lvlText w:val=""/>
      <w:lvlJc w:val="left"/>
      <w:pPr>
        <w:ind w:left="3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8" w15:restartNumberingAfterBreak="0">
    <w:nsid w:val="6CD90FE8"/>
    <w:multiLevelType w:val="hybridMultilevel"/>
    <w:tmpl w:val="BBD68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F65DC"/>
    <w:multiLevelType w:val="hybridMultilevel"/>
    <w:tmpl w:val="F69C7296"/>
    <w:lvl w:ilvl="0" w:tplc="6BD4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4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4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48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2B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0C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44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6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A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33041A"/>
    <w:multiLevelType w:val="multilevel"/>
    <w:tmpl w:val="DA3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796AB3"/>
    <w:multiLevelType w:val="multilevel"/>
    <w:tmpl w:val="92FC3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7AE339D5"/>
    <w:multiLevelType w:val="hybridMultilevel"/>
    <w:tmpl w:val="BF20CF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4500F"/>
    <w:multiLevelType w:val="hybridMultilevel"/>
    <w:tmpl w:val="105A9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02C2C"/>
    <w:multiLevelType w:val="multilevel"/>
    <w:tmpl w:val="3D8EF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21"/>
  </w:num>
  <w:num w:numId="8">
    <w:abstractNumId w:val="8"/>
  </w:num>
  <w:num w:numId="9">
    <w:abstractNumId w:val="14"/>
  </w:num>
  <w:num w:numId="10">
    <w:abstractNumId w:val="26"/>
  </w:num>
  <w:num w:numId="11">
    <w:abstractNumId w:val="30"/>
  </w:num>
  <w:num w:numId="12">
    <w:abstractNumId w:val="20"/>
  </w:num>
  <w:num w:numId="13">
    <w:abstractNumId w:val="11"/>
  </w:num>
  <w:num w:numId="14">
    <w:abstractNumId w:val="23"/>
  </w:num>
  <w:num w:numId="15">
    <w:abstractNumId w:val="24"/>
  </w:num>
  <w:num w:numId="16">
    <w:abstractNumId w:val="33"/>
  </w:num>
  <w:num w:numId="17">
    <w:abstractNumId w:val="27"/>
  </w:num>
  <w:num w:numId="18">
    <w:abstractNumId w:val="1"/>
  </w:num>
  <w:num w:numId="19">
    <w:abstractNumId w:val="16"/>
  </w:num>
  <w:num w:numId="20">
    <w:abstractNumId w:val="5"/>
  </w:num>
  <w:num w:numId="21">
    <w:abstractNumId w:val="32"/>
  </w:num>
  <w:num w:numId="22">
    <w:abstractNumId w:val="3"/>
  </w:num>
  <w:num w:numId="23">
    <w:abstractNumId w:val="28"/>
  </w:num>
  <w:num w:numId="24">
    <w:abstractNumId w:val="29"/>
  </w:num>
  <w:num w:numId="25">
    <w:abstractNumId w:val="12"/>
  </w:num>
  <w:num w:numId="26">
    <w:abstractNumId w:val="2"/>
  </w:num>
  <w:num w:numId="27">
    <w:abstractNumId w:val="19"/>
  </w:num>
  <w:num w:numId="28">
    <w:abstractNumId w:val="25"/>
  </w:num>
  <w:num w:numId="29">
    <w:abstractNumId w:val="22"/>
  </w:num>
  <w:num w:numId="30">
    <w:abstractNumId w:val="34"/>
  </w:num>
  <w:num w:numId="31">
    <w:abstractNumId w:val="0"/>
  </w:num>
  <w:num w:numId="32">
    <w:abstractNumId w:val="6"/>
  </w:num>
  <w:num w:numId="33">
    <w:abstractNumId w:val="13"/>
  </w:num>
  <w:num w:numId="34">
    <w:abstractNumId w:val="17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34"/>
    <w:rsid w:val="00004B49"/>
    <w:rsid w:val="00045C9C"/>
    <w:rsid w:val="000624C4"/>
    <w:rsid w:val="00075588"/>
    <w:rsid w:val="00077118"/>
    <w:rsid w:val="000A78C6"/>
    <w:rsid w:val="000B3565"/>
    <w:rsid w:val="000B3DEC"/>
    <w:rsid w:val="000B714E"/>
    <w:rsid w:val="000C1978"/>
    <w:rsid w:val="000C3A7F"/>
    <w:rsid w:val="000F1F41"/>
    <w:rsid w:val="000F594B"/>
    <w:rsid w:val="00100F6D"/>
    <w:rsid w:val="00130EAC"/>
    <w:rsid w:val="001328F3"/>
    <w:rsid w:val="0014697E"/>
    <w:rsid w:val="0015166F"/>
    <w:rsid w:val="00181727"/>
    <w:rsid w:val="001A0EA2"/>
    <w:rsid w:val="001A54EC"/>
    <w:rsid w:val="001B0389"/>
    <w:rsid w:val="001B2667"/>
    <w:rsid w:val="001C2F17"/>
    <w:rsid w:val="001D6CD6"/>
    <w:rsid w:val="001D6FF4"/>
    <w:rsid w:val="00200007"/>
    <w:rsid w:val="0020360D"/>
    <w:rsid w:val="00203924"/>
    <w:rsid w:val="00203D05"/>
    <w:rsid w:val="002108C1"/>
    <w:rsid w:val="00224E6F"/>
    <w:rsid w:val="002334E1"/>
    <w:rsid w:val="002342DB"/>
    <w:rsid w:val="0024679C"/>
    <w:rsid w:val="00266988"/>
    <w:rsid w:val="00270C7A"/>
    <w:rsid w:val="002A56AD"/>
    <w:rsid w:val="002B0954"/>
    <w:rsid w:val="002B206E"/>
    <w:rsid w:val="002B224C"/>
    <w:rsid w:val="002B4C38"/>
    <w:rsid w:val="002C1FC1"/>
    <w:rsid w:val="002E03BC"/>
    <w:rsid w:val="002E2A9B"/>
    <w:rsid w:val="002F2991"/>
    <w:rsid w:val="002F6450"/>
    <w:rsid w:val="003059D6"/>
    <w:rsid w:val="00313A37"/>
    <w:rsid w:val="00315A74"/>
    <w:rsid w:val="00316BAF"/>
    <w:rsid w:val="003176C5"/>
    <w:rsid w:val="0032527C"/>
    <w:rsid w:val="00354575"/>
    <w:rsid w:val="003805EB"/>
    <w:rsid w:val="00386A0C"/>
    <w:rsid w:val="00393FEC"/>
    <w:rsid w:val="003A5A01"/>
    <w:rsid w:val="003B16F5"/>
    <w:rsid w:val="003B2F96"/>
    <w:rsid w:val="003C0F05"/>
    <w:rsid w:val="003C29E8"/>
    <w:rsid w:val="003D22E0"/>
    <w:rsid w:val="003E2F13"/>
    <w:rsid w:val="003F1568"/>
    <w:rsid w:val="004255D0"/>
    <w:rsid w:val="004366BB"/>
    <w:rsid w:val="00442338"/>
    <w:rsid w:val="00444969"/>
    <w:rsid w:val="00471496"/>
    <w:rsid w:val="004E5EA4"/>
    <w:rsid w:val="004F0167"/>
    <w:rsid w:val="004F60D8"/>
    <w:rsid w:val="00506B28"/>
    <w:rsid w:val="0050787F"/>
    <w:rsid w:val="00547082"/>
    <w:rsid w:val="00563659"/>
    <w:rsid w:val="00564272"/>
    <w:rsid w:val="0056619F"/>
    <w:rsid w:val="00593358"/>
    <w:rsid w:val="00597F34"/>
    <w:rsid w:val="005A0C49"/>
    <w:rsid w:val="005A32CE"/>
    <w:rsid w:val="005A69A6"/>
    <w:rsid w:val="005C2B6A"/>
    <w:rsid w:val="006070C4"/>
    <w:rsid w:val="00610347"/>
    <w:rsid w:val="00612854"/>
    <w:rsid w:val="006222E2"/>
    <w:rsid w:val="00624573"/>
    <w:rsid w:val="00636EFE"/>
    <w:rsid w:val="00663A5A"/>
    <w:rsid w:val="006649D1"/>
    <w:rsid w:val="00676D70"/>
    <w:rsid w:val="00683C51"/>
    <w:rsid w:val="006A0F10"/>
    <w:rsid w:val="006A1E47"/>
    <w:rsid w:val="006A4531"/>
    <w:rsid w:val="006B3F51"/>
    <w:rsid w:val="006D66C1"/>
    <w:rsid w:val="006E4E1C"/>
    <w:rsid w:val="006F38D6"/>
    <w:rsid w:val="0070103A"/>
    <w:rsid w:val="0070238E"/>
    <w:rsid w:val="00705641"/>
    <w:rsid w:val="00715D37"/>
    <w:rsid w:val="00715F01"/>
    <w:rsid w:val="0071790C"/>
    <w:rsid w:val="007276C0"/>
    <w:rsid w:val="00727BEE"/>
    <w:rsid w:val="00741D92"/>
    <w:rsid w:val="00750623"/>
    <w:rsid w:val="007679C8"/>
    <w:rsid w:val="00797B41"/>
    <w:rsid w:val="007B504D"/>
    <w:rsid w:val="007B514C"/>
    <w:rsid w:val="007D470A"/>
    <w:rsid w:val="007D74C6"/>
    <w:rsid w:val="007E16E1"/>
    <w:rsid w:val="007F4C60"/>
    <w:rsid w:val="00821256"/>
    <w:rsid w:val="0083586D"/>
    <w:rsid w:val="00835D3B"/>
    <w:rsid w:val="00837DFC"/>
    <w:rsid w:val="0084178B"/>
    <w:rsid w:val="00842FE1"/>
    <w:rsid w:val="00846FD4"/>
    <w:rsid w:val="00852481"/>
    <w:rsid w:val="00865697"/>
    <w:rsid w:val="00865A03"/>
    <w:rsid w:val="008803D1"/>
    <w:rsid w:val="00881E2A"/>
    <w:rsid w:val="008B4901"/>
    <w:rsid w:val="008D5838"/>
    <w:rsid w:val="008E0CE0"/>
    <w:rsid w:val="008F3049"/>
    <w:rsid w:val="00907F34"/>
    <w:rsid w:val="00916B0E"/>
    <w:rsid w:val="009255DD"/>
    <w:rsid w:val="009451D9"/>
    <w:rsid w:val="00946914"/>
    <w:rsid w:val="0094793A"/>
    <w:rsid w:val="009760D9"/>
    <w:rsid w:val="009827A7"/>
    <w:rsid w:val="00985E51"/>
    <w:rsid w:val="00985FDD"/>
    <w:rsid w:val="009913F8"/>
    <w:rsid w:val="009A000D"/>
    <w:rsid w:val="009D72B6"/>
    <w:rsid w:val="009E1E3B"/>
    <w:rsid w:val="009F3C1B"/>
    <w:rsid w:val="009F4088"/>
    <w:rsid w:val="00A50FA0"/>
    <w:rsid w:val="00A53E06"/>
    <w:rsid w:val="00A573A4"/>
    <w:rsid w:val="00A71DDF"/>
    <w:rsid w:val="00A81337"/>
    <w:rsid w:val="00A85C41"/>
    <w:rsid w:val="00A872C1"/>
    <w:rsid w:val="00A87326"/>
    <w:rsid w:val="00AB2696"/>
    <w:rsid w:val="00AB6EDE"/>
    <w:rsid w:val="00AE2385"/>
    <w:rsid w:val="00AE4328"/>
    <w:rsid w:val="00B07957"/>
    <w:rsid w:val="00B51F58"/>
    <w:rsid w:val="00B56A16"/>
    <w:rsid w:val="00BA2F08"/>
    <w:rsid w:val="00BA4F7E"/>
    <w:rsid w:val="00BB10B7"/>
    <w:rsid w:val="00BC651A"/>
    <w:rsid w:val="00BC6FC5"/>
    <w:rsid w:val="00BD70DF"/>
    <w:rsid w:val="00BE0785"/>
    <w:rsid w:val="00BF205D"/>
    <w:rsid w:val="00BF7269"/>
    <w:rsid w:val="00C150EE"/>
    <w:rsid w:val="00C27DB1"/>
    <w:rsid w:val="00C323B0"/>
    <w:rsid w:val="00C47A9B"/>
    <w:rsid w:val="00C506B5"/>
    <w:rsid w:val="00C70D60"/>
    <w:rsid w:val="00C86936"/>
    <w:rsid w:val="00C964EC"/>
    <w:rsid w:val="00CA4996"/>
    <w:rsid w:val="00CA6153"/>
    <w:rsid w:val="00CB1179"/>
    <w:rsid w:val="00CB3DF0"/>
    <w:rsid w:val="00CC5A2A"/>
    <w:rsid w:val="00CE28DB"/>
    <w:rsid w:val="00CE65D4"/>
    <w:rsid w:val="00D1011A"/>
    <w:rsid w:val="00D147D9"/>
    <w:rsid w:val="00D16947"/>
    <w:rsid w:val="00D31FE1"/>
    <w:rsid w:val="00D442C8"/>
    <w:rsid w:val="00D44575"/>
    <w:rsid w:val="00D64DD4"/>
    <w:rsid w:val="00D928DC"/>
    <w:rsid w:val="00DB4058"/>
    <w:rsid w:val="00DC1518"/>
    <w:rsid w:val="00DC75BB"/>
    <w:rsid w:val="00DE05D9"/>
    <w:rsid w:val="00DF29A7"/>
    <w:rsid w:val="00E041B4"/>
    <w:rsid w:val="00E30198"/>
    <w:rsid w:val="00E35E36"/>
    <w:rsid w:val="00E41A42"/>
    <w:rsid w:val="00E44182"/>
    <w:rsid w:val="00E46C39"/>
    <w:rsid w:val="00E75286"/>
    <w:rsid w:val="00E80342"/>
    <w:rsid w:val="00E963F9"/>
    <w:rsid w:val="00EA08C7"/>
    <w:rsid w:val="00EA5580"/>
    <w:rsid w:val="00EE1364"/>
    <w:rsid w:val="00F078F5"/>
    <w:rsid w:val="00F101A0"/>
    <w:rsid w:val="00F24C28"/>
    <w:rsid w:val="00F326F8"/>
    <w:rsid w:val="00F458F8"/>
    <w:rsid w:val="00F4709F"/>
    <w:rsid w:val="00F51B8C"/>
    <w:rsid w:val="00F52C8B"/>
    <w:rsid w:val="00F6368E"/>
    <w:rsid w:val="00F665BD"/>
    <w:rsid w:val="00F80919"/>
    <w:rsid w:val="00F841A4"/>
    <w:rsid w:val="00F84385"/>
    <w:rsid w:val="00F86013"/>
    <w:rsid w:val="00FA6354"/>
    <w:rsid w:val="00FB594D"/>
    <w:rsid w:val="00FC2A49"/>
    <w:rsid w:val="00FD2C5B"/>
    <w:rsid w:val="00FF0936"/>
    <w:rsid w:val="00FF3BBD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684AC"/>
  <w15:chartTrackingRefBased/>
  <w15:docId w15:val="{1DA9F77D-7E68-4228-8665-6AF16937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3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ZAS">
    <w:name w:val="CABEZAS"/>
    <w:basedOn w:val="Normal"/>
    <w:uiPriority w:val="99"/>
    <w:rsid w:val="008E0CE0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Presidencia Firme" w:eastAsia="Times New Roman" w:hAnsi="Presidencia Firme" w:cs="Presidencia Firme"/>
      <w:color w:val="000000"/>
      <w:sz w:val="32"/>
      <w:szCs w:val="32"/>
      <w:lang w:val="es-ES_tradnl" w:eastAsia="es-ES"/>
    </w:rPr>
  </w:style>
  <w:style w:type="paragraph" w:customStyle="1" w:styleId="OBJETIVOS">
    <w:name w:val="OBJETIVOS"/>
    <w:basedOn w:val="Normal"/>
    <w:uiPriority w:val="99"/>
    <w:rsid w:val="009F4088"/>
    <w:pPr>
      <w:autoSpaceDE w:val="0"/>
      <w:autoSpaceDN w:val="0"/>
      <w:adjustRightInd w:val="0"/>
      <w:spacing w:after="240" w:line="280" w:lineRule="atLeast"/>
      <w:textAlignment w:val="center"/>
    </w:pPr>
    <w:rPr>
      <w:rFonts w:ascii="Presidencia Firme Versalitas" w:eastAsia="Times New Roman" w:hAnsi="Presidencia Firme Versalitas" w:cs="Presidencia Firme Versalitas"/>
      <w:color w:val="00000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760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73A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A0E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E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EA2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E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EA2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E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EA2"/>
    <w:rPr>
      <w:rFonts w:ascii="Segoe UI" w:hAnsi="Segoe UI" w:cs="Segoe UI"/>
      <w:sz w:val="18"/>
      <w:szCs w:val="18"/>
    </w:rPr>
  </w:style>
  <w:style w:type="character" w:customStyle="1" w:styleId="CABEZAS1">
    <w:name w:val="CABEZAS1"/>
    <w:uiPriority w:val="99"/>
    <w:rsid w:val="00BC651A"/>
    <w:rPr>
      <w:rFonts w:ascii="Presidencia Firme Versalitas" w:hAnsi="Presidencia Firme Versalitas"/>
      <w:color w:val="000000"/>
      <w:spacing w:val="0"/>
      <w:sz w:val="32"/>
      <w:lang w:val="es-ES_tradnl"/>
    </w:rPr>
  </w:style>
  <w:style w:type="paragraph" w:customStyle="1" w:styleId="1erPARRAFO">
    <w:name w:val="1er PARRAFO"/>
    <w:basedOn w:val="Normal"/>
    <w:uiPriority w:val="99"/>
    <w:rsid w:val="00BC651A"/>
    <w:pPr>
      <w:autoSpaceDE w:val="0"/>
      <w:autoSpaceDN w:val="0"/>
      <w:adjustRightInd w:val="0"/>
      <w:spacing w:after="240" w:line="280" w:lineRule="atLeast"/>
      <w:textAlignment w:val="center"/>
    </w:pPr>
    <w:rPr>
      <w:rFonts w:ascii="Presidencia Base" w:eastAsia="Times New Roman" w:hAnsi="Presidencia Base" w:cs="Presidencia Base"/>
      <w:color w:val="000000"/>
      <w:lang w:val="es-ES_tradnl" w:eastAsia="es-ES"/>
    </w:rPr>
  </w:style>
  <w:style w:type="character" w:customStyle="1" w:styleId="1erPARRAFO1">
    <w:name w:val="1er PARRAFO1"/>
    <w:uiPriority w:val="99"/>
    <w:rsid w:val="00B07957"/>
    <w:rPr>
      <w:rFonts w:ascii="Presidencia Base" w:hAnsi="Presidencia Base"/>
      <w:color w:val="000000"/>
      <w:spacing w:val="0"/>
      <w:sz w:val="24"/>
      <w:u w:val="none"/>
      <w:vertAlign w:val="baseline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5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0EE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15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0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438">
          <w:marLeft w:val="47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84">
          <w:marLeft w:val="518"/>
          <w:marRight w:val="979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45">
          <w:marLeft w:val="475"/>
          <w:marRight w:val="43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74">
          <w:marLeft w:val="475"/>
          <w:marRight w:val="979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441">
          <w:marLeft w:val="576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054">
          <w:marLeft w:val="576"/>
          <w:marRight w:val="29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20">
          <w:marLeft w:val="475"/>
          <w:marRight w:val="43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150">
          <w:marLeft w:val="576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917">
          <w:marLeft w:val="475"/>
          <w:marRight w:val="43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0545">
          <w:marLeft w:val="57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9">
          <w:marLeft w:val="57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168">
          <w:marLeft w:val="57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896">
          <w:marLeft w:val="57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92">
          <w:marLeft w:val="562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801">
          <w:marLeft w:val="576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794">
          <w:marLeft w:val="576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652">
          <w:marLeft w:val="562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37">
          <w:marLeft w:val="576"/>
          <w:marRight w:val="29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059">
          <w:marLeft w:val="562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05">
          <w:marLeft w:val="576"/>
          <w:marRight w:val="29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618">
          <w:marLeft w:val="562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70">
          <w:marLeft w:val="576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190">
          <w:marLeft w:val="562"/>
          <w:marRight w:val="29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206">
          <w:marLeft w:val="576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505">
          <w:marLeft w:val="57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294">
          <w:marLeft w:val="57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498">
          <w:marLeft w:val="57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534">
          <w:marLeft w:val="562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669">
          <w:marLeft w:val="57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753">
          <w:marLeft w:val="576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26">
          <w:marLeft w:val="648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30">
          <w:marLeft w:val="562"/>
          <w:marRight w:val="14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749">
          <w:marLeft w:val="562"/>
          <w:marRight w:val="14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74">
          <w:marLeft w:val="562"/>
          <w:marRight w:val="14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152">
          <w:marLeft w:val="562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87">
          <w:marLeft w:val="576"/>
          <w:marRight w:val="14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675">
          <w:marLeft w:val="576"/>
          <w:marRight w:val="706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5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644">
          <w:marLeft w:val="518"/>
          <w:marRight w:val="979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49">
          <w:marLeft w:val="576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323">
          <w:marLeft w:val="475"/>
          <w:marRight w:val="43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968">
          <w:marLeft w:val="576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739">
          <w:marLeft w:val="475"/>
          <w:marRight w:val="979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72">
          <w:marLeft w:val="475"/>
          <w:marRight w:val="43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13">
          <w:marLeft w:val="47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699">
          <w:marLeft w:val="576"/>
          <w:marRight w:val="29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180">
          <w:marLeft w:val="475"/>
          <w:marRight w:val="43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640">
          <w:marLeft w:val="734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669">
          <w:marLeft w:val="734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626">
          <w:marLeft w:val="734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577">
          <w:marLeft w:val="734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85">
          <w:marLeft w:val="734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1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857">
          <w:marLeft w:val="562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00">
          <w:marLeft w:val="562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303">
          <w:marLeft w:val="562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717">
          <w:marLeft w:val="562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63">
          <w:marLeft w:val="562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715">
          <w:marLeft w:val="562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4355-B5AF-44D4-B0C6-09611641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Robles Carbajal</dc:creator>
  <cp:keywords/>
  <dc:description/>
  <cp:lastModifiedBy>Juan Carlos Zarate</cp:lastModifiedBy>
  <cp:revision>3</cp:revision>
  <cp:lastPrinted>2018-07-19T17:48:00Z</cp:lastPrinted>
  <dcterms:created xsi:type="dcterms:W3CDTF">2018-07-24T16:07:00Z</dcterms:created>
  <dcterms:modified xsi:type="dcterms:W3CDTF">2018-07-24T16:08:00Z</dcterms:modified>
</cp:coreProperties>
</file>