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50CA6" w14:textId="77777777" w:rsidR="002D5C5A" w:rsidRPr="00525A73" w:rsidRDefault="002D5C5A" w:rsidP="002D5C5A">
      <w:pPr>
        <w:jc w:val="center"/>
        <w:rPr>
          <w:rFonts w:asciiTheme="minorHAnsi" w:hAnsiTheme="minorHAnsi" w:cs="Arial"/>
          <w:b/>
        </w:rPr>
      </w:pPr>
    </w:p>
    <w:p w14:paraId="1ED2EA03" w14:textId="77777777" w:rsidR="002D5C5A" w:rsidRPr="00525A73" w:rsidRDefault="002D5C5A" w:rsidP="002D5C5A">
      <w:pPr>
        <w:jc w:val="center"/>
        <w:rPr>
          <w:rFonts w:asciiTheme="minorHAnsi" w:hAnsiTheme="minorHAnsi" w:cs="Arial"/>
          <w:b/>
        </w:rPr>
      </w:pPr>
    </w:p>
    <w:p w14:paraId="1C68474A" w14:textId="77777777" w:rsidR="002D5C5A" w:rsidRPr="00525A73" w:rsidRDefault="002D5C5A" w:rsidP="002D5C5A">
      <w:pPr>
        <w:jc w:val="center"/>
        <w:rPr>
          <w:rFonts w:asciiTheme="minorHAnsi" w:hAnsiTheme="minorHAnsi" w:cs="Arial"/>
          <w:b/>
        </w:rPr>
      </w:pPr>
    </w:p>
    <w:p w14:paraId="67839F52" w14:textId="77777777" w:rsidR="002D5C5A" w:rsidRPr="00525A73" w:rsidRDefault="002D5C5A" w:rsidP="002D5C5A">
      <w:pPr>
        <w:jc w:val="center"/>
        <w:rPr>
          <w:rFonts w:asciiTheme="minorHAnsi" w:hAnsiTheme="minorHAnsi" w:cs="Arial"/>
          <w:b/>
          <w:sz w:val="28"/>
          <w:szCs w:val="28"/>
        </w:rPr>
      </w:pPr>
    </w:p>
    <w:p w14:paraId="3F840AE5" w14:textId="77777777" w:rsidR="002D5C5A" w:rsidRPr="00525A73" w:rsidRDefault="002D5C5A" w:rsidP="002D5C5A">
      <w:pPr>
        <w:jc w:val="center"/>
        <w:rPr>
          <w:rFonts w:asciiTheme="minorHAnsi" w:hAnsiTheme="minorHAnsi" w:cs="Arial"/>
          <w:b/>
          <w:sz w:val="28"/>
          <w:szCs w:val="28"/>
        </w:rPr>
      </w:pPr>
    </w:p>
    <w:p w14:paraId="47A2C191" w14:textId="77777777" w:rsidR="002D5C5A" w:rsidRPr="00525A73" w:rsidRDefault="002D5C5A" w:rsidP="002D5C5A">
      <w:pPr>
        <w:jc w:val="center"/>
        <w:rPr>
          <w:rFonts w:asciiTheme="minorHAnsi" w:hAnsiTheme="minorHAnsi" w:cs="Arial"/>
          <w:b/>
          <w:sz w:val="28"/>
          <w:szCs w:val="28"/>
        </w:rPr>
      </w:pPr>
    </w:p>
    <w:p w14:paraId="49E8B15D" w14:textId="77777777" w:rsidR="002D5C5A" w:rsidRPr="00525A73" w:rsidRDefault="002D5C5A" w:rsidP="002D5C5A">
      <w:pPr>
        <w:jc w:val="center"/>
        <w:rPr>
          <w:rFonts w:asciiTheme="minorHAnsi" w:hAnsiTheme="minorHAnsi" w:cs="Arial"/>
          <w:b/>
          <w:sz w:val="28"/>
          <w:szCs w:val="28"/>
        </w:rPr>
      </w:pPr>
    </w:p>
    <w:p w14:paraId="7EE926E1" w14:textId="18A1C10E" w:rsidR="002D5C5A" w:rsidRPr="00525A73" w:rsidRDefault="00803CFE" w:rsidP="002D5C5A">
      <w:pPr>
        <w:jc w:val="center"/>
        <w:rPr>
          <w:rFonts w:asciiTheme="minorHAnsi" w:hAnsiTheme="minorHAnsi" w:cs="Arial"/>
          <w:b/>
          <w:sz w:val="28"/>
          <w:szCs w:val="28"/>
        </w:rPr>
      </w:pPr>
      <w:r>
        <w:rPr>
          <w:rFonts w:asciiTheme="minorHAnsi" w:hAnsiTheme="minorHAnsi" w:cs="Arial"/>
          <w:b/>
          <w:sz w:val="28"/>
          <w:szCs w:val="28"/>
        </w:rPr>
        <w:t>Guía Operativa</w:t>
      </w:r>
      <w:r w:rsidR="002D5C5A" w:rsidRPr="00525A73">
        <w:rPr>
          <w:rFonts w:asciiTheme="minorHAnsi" w:hAnsiTheme="minorHAnsi" w:cs="Arial"/>
          <w:b/>
          <w:sz w:val="28"/>
          <w:szCs w:val="28"/>
        </w:rPr>
        <w:t xml:space="preserve"> de Contraloría Social 201</w:t>
      </w:r>
      <w:r w:rsidR="003841A5">
        <w:rPr>
          <w:rFonts w:asciiTheme="minorHAnsi" w:hAnsiTheme="minorHAnsi" w:cs="Arial"/>
          <w:b/>
          <w:sz w:val="28"/>
          <w:szCs w:val="28"/>
        </w:rPr>
        <w:t>8</w:t>
      </w:r>
      <w:r w:rsidR="002D5C5A" w:rsidRPr="00525A73">
        <w:rPr>
          <w:rFonts w:asciiTheme="minorHAnsi" w:hAnsiTheme="minorHAnsi" w:cs="Arial"/>
          <w:b/>
          <w:sz w:val="28"/>
          <w:szCs w:val="28"/>
        </w:rPr>
        <w:t xml:space="preserve"> </w:t>
      </w:r>
    </w:p>
    <w:p w14:paraId="51858DBB" w14:textId="77777777" w:rsidR="002D5C5A" w:rsidRPr="00525A73" w:rsidRDefault="002D5C5A" w:rsidP="002D5C5A">
      <w:pPr>
        <w:jc w:val="center"/>
        <w:rPr>
          <w:rFonts w:asciiTheme="minorHAnsi" w:hAnsiTheme="minorHAnsi" w:cs="Arial"/>
          <w:b/>
          <w:color w:val="C00000"/>
        </w:rPr>
      </w:pPr>
    </w:p>
    <w:p w14:paraId="0B9B32DA" w14:textId="77777777" w:rsidR="002D5C5A" w:rsidRPr="00525A73" w:rsidRDefault="002D5C5A" w:rsidP="002D5C5A">
      <w:pPr>
        <w:jc w:val="center"/>
        <w:rPr>
          <w:rFonts w:asciiTheme="minorHAnsi" w:hAnsiTheme="minorHAnsi" w:cs="Arial"/>
          <w:b/>
          <w:color w:val="C00000"/>
        </w:rPr>
      </w:pPr>
    </w:p>
    <w:p w14:paraId="5BFA8898" w14:textId="77777777" w:rsidR="002D5C5A" w:rsidRPr="00525A73" w:rsidRDefault="002D5C5A" w:rsidP="002D5C5A">
      <w:pPr>
        <w:jc w:val="center"/>
        <w:rPr>
          <w:rFonts w:asciiTheme="minorHAnsi" w:hAnsiTheme="minorHAnsi" w:cs="Arial"/>
          <w:b/>
          <w:color w:val="C00000"/>
        </w:rPr>
      </w:pPr>
    </w:p>
    <w:p w14:paraId="35572049" w14:textId="77777777" w:rsidR="002D5C5A" w:rsidRPr="00525A73" w:rsidRDefault="002D5C5A" w:rsidP="002D5C5A">
      <w:pPr>
        <w:jc w:val="center"/>
        <w:rPr>
          <w:rFonts w:asciiTheme="minorHAnsi" w:hAnsiTheme="minorHAnsi" w:cs="Arial"/>
          <w:b/>
          <w:color w:val="C00000"/>
        </w:rPr>
      </w:pPr>
    </w:p>
    <w:p w14:paraId="6A7E6E07" w14:textId="77777777" w:rsidR="002D5C5A" w:rsidRPr="00525A73" w:rsidRDefault="002D5C5A" w:rsidP="002D5C5A">
      <w:pPr>
        <w:jc w:val="center"/>
        <w:rPr>
          <w:rFonts w:asciiTheme="minorHAnsi" w:hAnsiTheme="minorHAnsi" w:cs="Arial"/>
          <w:b/>
          <w:color w:val="C00000"/>
        </w:rPr>
      </w:pPr>
    </w:p>
    <w:p w14:paraId="0F4FF6C3" w14:textId="77777777" w:rsidR="002D5C5A" w:rsidRPr="00525A73" w:rsidRDefault="002D5C5A" w:rsidP="002D5C5A">
      <w:pPr>
        <w:jc w:val="center"/>
        <w:rPr>
          <w:rFonts w:asciiTheme="minorHAnsi" w:hAnsiTheme="minorHAnsi" w:cs="Arial"/>
          <w:b/>
          <w:color w:val="C00000"/>
        </w:rPr>
      </w:pPr>
    </w:p>
    <w:p w14:paraId="09BA3FC1" w14:textId="77777777" w:rsidR="002D5C5A" w:rsidRPr="00525A73" w:rsidRDefault="002D5C5A" w:rsidP="002D5C5A">
      <w:pPr>
        <w:jc w:val="center"/>
        <w:rPr>
          <w:rFonts w:asciiTheme="minorHAnsi" w:hAnsiTheme="minorHAnsi" w:cs="Arial"/>
          <w:b/>
          <w:color w:val="C00000"/>
        </w:rPr>
      </w:pPr>
      <w:r w:rsidRPr="00525A73">
        <w:rPr>
          <w:rFonts w:asciiTheme="minorHAnsi" w:hAnsiTheme="minorHAnsi" w:cs="Arial"/>
          <w:b/>
          <w:color w:val="C00000"/>
        </w:rPr>
        <w:t>Programa de Apoyos para la Protección de las Personas en Estado de Necesidad</w:t>
      </w:r>
    </w:p>
    <w:p w14:paraId="492C8955" w14:textId="77777777" w:rsidR="002D5C5A" w:rsidRPr="00525A73" w:rsidRDefault="002D5C5A" w:rsidP="002D5C5A">
      <w:pPr>
        <w:spacing w:before="120" w:after="120"/>
        <w:jc w:val="center"/>
        <w:rPr>
          <w:rFonts w:asciiTheme="minorHAnsi" w:hAnsiTheme="minorHAnsi" w:cs="Arial"/>
          <w:b/>
          <w:color w:val="C00000"/>
        </w:rPr>
      </w:pPr>
      <w:r w:rsidRPr="00525A73">
        <w:rPr>
          <w:rFonts w:asciiTheme="minorHAnsi" w:hAnsiTheme="minorHAnsi" w:cs="Arial"/>
          <w:b/>
          <w:color w:val="C00000"/>
        </w:rPr>
        <w:t>(S272 Sujeto a Reglas de Operación)</w:t>
      </w:r>
    </w:p>
    <w:p w14:paraId="4C9D60E3" w14:textId="77777777" w:rsidR="002D5C5A" w:rsidRPr="00525A73" w:rsidRDefault="002D5C5A" w:rsidP="002D5C5A">
      <w:pPr>
        <w:jc w:val="center"/>
        <w:rPr>
          <w:rFonts w:asciiTheme="minorHAnsi" w:hAnsiTheme="minorHAnsi" w:cs="Arial"/>
          <w:b/>
          <w:color w:val="C00000"/>
        </w:rPr>
      </w:pPr>
    </w:p>
    <w:p w14:paraId="4C9ACA97" w14:textId="77777777" w:rsidR="002D5C5A" w:rsidRPr="00525A73" w:rsidRDefault="002D5C5A" w:rsidP="002D5C5A">
      <w:pPr>
        <w:jc w:val="center"/>
        <w:rPr>
          <w:rFonts w:asciiTheme="minorHAnsi" w:hAnsiTheme="minorHAnsi" w:cs="Arial"/>
          <w:b/>
          <w:color w:val="C00000"/>
        </w:rPr>
      </w:pPr>
    </w:p>
    <w:p w14:paraId="695AF2CC" w14:textId="77777777" w:rsidR="002D5C5A" w:rsidRPr="00525A73" w:rsidRDefault="002D5C5A" w:rsidP="002D5C5A">
      <w:pPr>
        <w:jc w:val="center"/>
        <w:rPr>
          <w:rFonts w:asciiTheme="minorHAnsi" w:hAnsiTheme="minorHAnsi" w:cs="Arial"/>
          <w:b/>
          <w:color w:val="C00000"/>
        </w:rPr>
      </w:pPr>
    </w:p>
    <w:p w14:paraId="6121642F" w14:textId="77777777" w:rsidR="002D5C5A" w:rsidRPr="00525A73" w:rsidRDefault="002D5C5A" w:rsidP="002D5C5A">
      <w:pPr>
        <w:jc w:val="center"/>
        <w:rPr>
          <w:rFonts w:asciiTheme="minorHAnsi" w:hAnsiTheme="minorHAnsi" w:cs="Arial"/>
          <w:b/>
          <w:color w:val="C00000"/>
        </w:rPr>
      </w:pPr>
    </w:p>
    <w:p w14:paraId="590D4460" w14:textId="77777777" w:rsidR="002D5C5A" w:rsidRPr="00525A73" w:rsidRDefault="002D5C5A" w:rsidP="002D5C5A">
      <w:pPr>
        <w:jc w:val="center"/>
        <w:rPr>
          <w:rFonts w:asciiTheme="minorHAnsi" w:hAnsiTheme="minorHAnsi" w:cs="Arial"/>
          <w:b/>
          <w:color w:val="C00000"/>
        </w:rPr>
      </w:pPr>
    </w:p>
    <w:p w14:paraId="6D0506E4" w14:textId="6E9EBB60" w:rsidR="002D5C5A" w:rsidRPr="00525A73" w:rsidRDefault="00780683" w:rsidP="002D5C5A">
      <w:pPr>
        <w:spacing w:before="120" w:after="120"/>
        <w:jc w:val="center"/>
        <w:rPr>
          <w:rFonts w:asciiTheme="minorHAnsi" w:hAnsiTheme="minorHAnsi" w:cs="Arial"/>
          <w:b/>
          <w:color w:val="C00000"/>
        </w:rPr>
      </w:pPr>
      <w:r>
        <w:rPr>
          <w:rFonts w:asciiTheme="minorHAnsi" w:hAnsiTheme="minorHAnsi" w:cs="Arial"/>
          <w:b/>
          <w:color w:val="C00000"/>
        </w:rPr>
        <w:t>Subprograma de Apoyos a Personas en Situación de Vulnerabilidad</w:t>
      </w:r>
    </w:p>
    <w:p w14:paraId="74E647DE" w14:textId="77777777" w:rsidR="002D5C5A" w:rsidRPr="00525A73" w:rsidRDefault="002D5C5A" w:rsidP="002D5C5A">
      <w:pPr>
        <w:jc w:val="center"/>
        <w:rPr>
          <w:rFonts w:asciiTheme="minorHAnsi" w:hAnsiTheme="minorHAnsi" w:cs="Arial"/>
          <w:b/>
          <w:color w:val="C00000"/>
        </w:rPr>
      </w:pPr>
    </w:p>
    <w:p w14:paraId="41601758" w14:textId="77777777" w:rsidR="002D5C5A" w:rsidRPr="00525A73" w:rsidRDefault="002D5C5A" w:rsidP="002D5C5A">
      <w:pPr>
        <w:jc w:val="center"/>
        <w:rPr>
          <w:rFonts w:asciiTheme="minorHAnsi" w:hAnsiTheme="minorHAnsi" w:cs="Arial"/>
          <w:b/>
          <w:color w:val="C00000"/>
        </w:rPr>
      </w:pPr>
    </w:p>
    <w:p w14:paraId="1E6C6303" w14:textId="77777777" w:rsidR="002D5C5A" w:rsidRPr="00525A73" w:rsidRDefault="002D5C5A" w:rsidP="002D5C5A">
      <w:pPr>
        <w:jc w:val="center"/>
        <w:rPr>
          <w:rFonts w:asciiTheme="minorHAnsi" w:hAnsiTheme="minorHAnsi" w:cs="Arial"/>
          <w:b/>
          <w:color w:val="C00000"/>
        </w:rPr>
      </w:pPr>
    </w:p>
    <w:p w14:paraId="3F1F2DFA" w14:textId="77777777" w:rsidR="002D5C5A" w:rsidRPr="00525A73" w:rsidRDefault="002D5C5A" w:rsidP="002D5C5A">
      <w:pPr>
        <w:jc w:val="right"/>
        <w:rPr>
          <w:rFonts w:asciiTheme="minorHAnsi" w:hAnsiTheme="minorHAnsi" w:cs="Arial"/>
          <w:b/>
          <w:color w:val="7B7B7B"/>
        </w:rPr>
      </w:pPr>
    </w:p>
    <w:p w14:paraId="2A339907" w14:textId="77777777" w:rsidR="002D5C5A" w:rsidRPr="00525A73" w:rsidRDefault="002D5C5A" w:rsidP="002D5C5A">
      <w:pPr>
        <w:jc w:val="center"/>
        <w:rPr>
          <w:rFonts w:asciiTheme="minorHAnsi" w:hAnsiTheme="minorHAnsi" w:cs="Arial"/>
          <w:b/>
        </w:rPr>
      </w:pPr>
    </w:p>
    <w:p w14:paraId="188266C8" w14:textId="77777777" w:rsidR="00FA1E1F" w:rsidRPr="002D5C5A" w:rsidRDefault="00FA1E1F" w:rsidP="000427AD">
      <w:pPr>
        <w:spacing w:before="120" w:after="120"/>
        <w:rPr>
          <w:rFonts w:ascii="Arial" w:hAnsi="Arial" w:cs="Arial"/>
          <w:sz w:val="22"/>
          <w:szCs w:val="22"/>
        </w:rPr>
      </w:pPr>
    </w:p>
    <w:p w14:paraId="5DADB3D6" w14:textId="77777777" w:rsidR="00FD4ED2" w:rsidRPr="00FA1E1F" w:rsidRDefault="00FD4ED2" w:rsidP="000427AD">
      <w:pPr>
        <w:spacing w:before="120" w:after="120"/>
        <w:rPr>
          <w:rFonts w:ascii="Arial" w:hAnsi="Arial" w:cs="Arial"/>
          <w:sz w:val="22"/>
          <w:szCs w:val="22"/>
          <w:lang w:val="es-MX"/>
        </w:rPr>
        <w:sectPr w:rsidR="00FD4ED2" w:rsidRPr="00FA1E1F" w:rsidSect="005F7B48">
          <w:headerReference w:type="default" r:id="rId8"/>
          <w:footerReference w:type="default" r:id="rId9"/>
          <w:pgSz w:w="12240" w:h="15840" w:code="1"/>
          <w:pgMar w:top="851" w:right="1418" w:bottom="851" w:left="1418" w:header="709" w:footer="709" w:gutter="0"/>
          <w:cols w:space="708"/>
          <w:docGrid w:linePitch="360"/>
        </w:sectPr>
      </w:pPr>
    </w:p>
    <w:p w14:paraId="6BD906E2" w14:textId="77777777" w:rsidR="00B16FC5" w:rsidRPr="00EB53D1" w:rsidRDefault="00B16FC5" w:rsidP="000427AD">
      <w:pPr>
        <w:shd w:val="clear" w:color="auto" w:fill="FFFFFF" w:themeFill="background1"/>
        <w:tabs>
          <w:tab w:val="center" w:pos="4702"/>
          <w:tab w:val="left" w:pos="5805"/>
        </w:tabs>
        <w:spacing w:before="120" w:after="120" w:line="360" w:lineRule="auto"/>
        <w:jc w:val="center"/>
        <w:rPr>
          <w:rFonts w:asciiTheme="minorHAnsi" w:hAnsiTheme="minorHAnsi" w:cs="Arial"/>
          <w:b/>
          <w:sz w:val="28"/>
          <w:szCs w:val="28"/>
        </w:rPr>
      </w:pPr>
    </w:p>
    <w:p w14:paraId="7FEA0CC0" w14:textId="77777777" w:rsidR="00FD4ED2" w:rsidRPr="00EB53D1" w:rsidRDefault="00861D31" w:rsidP="000427AD">
      <w:pPr>
        <w:shd w:val="clear" w:color="auto" w:fill="FFFFFF" w:themeFill="background1"/>
        <w:tabs>
          <w:tab w:val="center" w:pos="4702"/>
          <w:tab w:val="left" w:pos="5805"/>
        </w:tabs>
        <w:spacing w:before="120" w:after="120" w:line="360" w:lineRule="auto"/>
        <w:jc w:val="center"/>
        <w:rPr>
          <w:rFonts w:asciiTheme="minorHAnsi" w:hAnsiTheme="minorHAnsi" w:cs="Arial"/>
          <w:b/>
          <w:sz w:val="28"/>
          <w:szCs w:val="28"/>
        </w:rPr>
      </w:pPr>
      <w:r w:rsidRPr="00EB53D1">
        <w:rPr>
          <w:rFonts w:asciiTheme="minorHAnsi" w:hAnsiTheme="minorHAnsi" w:cs="Arial"/>
          <w:b/>
          <w:sz w:val="28"/>
          <w:szCs w:val="28"/>
        </w:rPr>
        <w:t>CONTENIDO</w:t>
      </w:r>
    </w:p>
    <w:sdt>
      <w:sdtPr>
        <w:rPr>
          <w:rFonts w:ascii="Times New Roman" w:hAnsi="Times New Roman" w:cs="Times New Roman"/>
          <w:b w:val="0"/>
          <w:sz w:val="24"/>
          <w:szCs w:val="24"/>
        </w:rPr>
        <w:id w:val="-783579899"/>
        <w:docPartObj>
          <w:docPartGallery w:val="Table of Contents"/>
          <w:docPartUnique/>
        </w:docPartObj>
      </w:sdtPr>
      <w:sdtEndPr>
        <w:rPr>
          <w:rFonts w:ascii="Arial" w:hAnsi="Arial"/>
        </w:rPr>
      </w:sdtEndPr>
      <w:sdtContent>
        <w:p w14:paraId="50F81D4E" w14:textId="77777777" w:rsidR="006812F8" w:rsidRPr="005F7B48" w:rsidRDefault="006812F8" w:rsidP="007E2622">
          <w:pPr>
            <w:pStyle w:val="Ttulo1"/>
            <w:numPr>
              <w:ilvl w:val="0"/>
              <w:numId w:val="0"/>
            </w:numPr>
            <w:ind w:left="360"/>
          </w:pPr>
        </w:p>
        <w:p w14:paraId="71D5888A" w14:textId="7CC8A44E" w:rsidR="001D3262" w:rsidRDefault="005347E2">
          <w:pPr>
            <w:pStyle w:val="TDC1"/>
            <w:tabs>
              <w:tab w:val="left" w:pos="720"/>
            </w:tabs>
            <w:rPr>
              <w:rFonts w:eastAsiaTheme="minorEastAsia" w:cstheme="minorBidi"/>
              <w:b w:val="0"/>
              <w:bCs w:val="0"/>
              <w:caps w:val="0"/>
              <w:sz w:val="22"/>
              <w:szCs w:val="22"/>
              <w:lang w:val="es-MX" w:eastAsia="es-MX"/>
            </w:rPr>
          </w:pPr>
          <w:r w:rsidRPr="00EB53D1">
            <w:fldChar w:fldCharType="begin"/>
          </w:r>
          <w:r w:rsidR="006812F8" w:rsidRPr="00EB53D1">
            <w:instrText xml:space="preserve"> TOC \o "1-3" \h \z \u </w:instrText>
          </w:r>
          <w:r w:rsidRPr="00EB53D1">
            <w:fldChar w:fldCharType="separate"/>
          </w:r>
          <w:hyperlink w:anchor="_Toc503890948" w:history="1">
            <w:r w:rsidR="001D3262" w:rsidRPr="00EA4B1A">
              <w:rPr>
                <w:rStyle w:val="Hipervnculo"/>
                <w:lang w:val="es-MX"/>
              </w:rPr>
              <w:t>I.</w:t>
            </w:r>
            <w:r w:rsidR="001D3262">
              <w:rPr>
                <w:rFonts w:eastAsiaTheme="minorEastAsia" w:cstheme="minorBidi"/>
                <w:b w:val="0"/>
                <w:bCs w:val="0"/>
                <w:caps w:val="0"/>
                <w:sz w:val="22"/>
                <w:szCs w:val="22"/>
                <w:lang w:val="es-MX" w:eastAsia="es-MX"/>
              </w:rPr>
              <w:tab/>
            </w:r>
            <w:r w:rsidR="001D3262" w:rsidRPr="00EA4B1A">
              <w:rPr>
                <w:rStyle w:val="Hipervnculo"/>
              </w:rPr>
              <w:t>GLOSARIO DE TÉRMINOS Y SIGLAS</w:t>
            </w:r>
            <w:r w:rsidR="001D3262">
              <w:rPr>
                <w:webHidden/>
              </w:rPr>
              <w:tab/>
            </w:r>
            <w:r w:rsidR="001D3262">
              <w:rPr>
                <w:webHidden/>
              </w:rPr>
              <w:fldChar w:fldCharType="begin"/>
            </w:r>
            <w:r w:rsidR="001D3262">
              <w:rPr>
                <w:webHidden/>
              </w:rPr>
              <w:instrText xml:space="preserve"> PAGEREF _Toc503890948 \h </w:instrText>
            </w:r>
            <w:r w:rsidR="001D3262">
              <w:rPr>
                <w:webHidden/>
              </w:rPr>
            </w:r>
            <w:r w:rsidR="001D3262">
              <w:rPr>
                <w:webHidden/>
              </w:rPr>
              <w:fldChar w:fldCharType="separate"/>
            </w:r>
            <w:r w:rsidR="003841A5">
              <w:rPr>
                <w:webHidden/>
              </w:rPr>
              <w:t>3</w:t>
            </w:r>
            <w:r w:rsidR="001D3262">
              <w:rPr>
                <w:webHidden/>
              </w:rPr>
              <w:fldChar w:fldCharType="end"/>
            </w:r>
          </w:hyperlink>
        </w:p>
        <w:p w14:paraId="27E40148" w14:textId="77777777" w:rsidR="001D3262" w:rsidRDefault="004F2313">
          <w:pPr>
            <w:pStyle w:val="TDC1"/>
            <w:tabs>
              <w:tab w:val="left" w:pos="960"/>
            </w:tabs>
            <w:rPr>
              <w:rFonts w:eastAsiaTheme="minorEastAsia" w:cstheme="minorBidi"/>
              <w:b w:val="0"/>
              <w:bCs w:val="0"/>
              <w:caps w:val="0"/>
              <w:sz w:val="22"/>
              <w:szCs w:val="22"/>
              <w:lang w:val="es-MX" w:eastAsia="es-MX"/>
            </w:rPr>
          </w:pPr>
          <w:hyperlink w:anchor="_Toc503890949" w:history="1">
            <w:r w:rsidR="001D3262" w:rsidRPr="00EA4B1A">
              <w:rPr>
                <w:rStyle w:val="Hipervnculo"/>
              </w:rPr>
              <w:t>II.</w:t>
            </w:r>
            <w:r w:rsidR="001D3262">
              <w:rPr>
                <w:rFonts w:eastAsiaTheme="minorEastAsia" w:cstheme="minorBidi"/>
                <w:b w:val="0"/>
                <w:bCs w:val="0"/>
                <w:caps w:val="0"/>
                <w:sz w:val="22"/>
                <w:szCs w:val="22"/>
                <w:lang w:val="es-MX" w:eastAsia="es-MX"/>
              </w:rPr>
              <w:tab/>
            </w:r>
            <w:r w:rsidR="001D3262" w:rsidRPr="00EA4B1A">
              <w:rPr>
                <w:rStyle w:val="Hipervnculo"/>
              </w:rPr>
              <w:t>INTRODUCCIÓN</w:t>
            </w:r>
            <w:r w:rsidR="001D3262">
              <w:rPr>
                <w:webHidden/>
              </w:rPr>
              <w:tab/>
            </w:r>
            <w:r w:rsidR="001D3262">
              <w:rPr>
                <w:webHidden/>
              </w:rPr>
              <w:fldChar w:fldCharType="begin"/>
            </w:r>
            <w:r w:rsidR="001D3262">
              <w:rPr>
                <w:webHidden/>
              </w:rPr>
              <w:instrText xml:space="preserve"> PAGEREF _Toc503890949 \h </w:instrText>
            </w:r>
            <w:r w:rsidR="001D3262">
              <w:rPr>
                <w:webHidden/>
              </w:rPr>
            </w:r>
            <w:r w:rsidR="001D3262">
              <w:rPr>
                <w:webHidden/>
              </w:rPr>
              <w:fldChar w:fldCharType="separate"/>
            </w:r>
            <w:r w:rsidR="003841A5">
              <w:rPr>
                <w:webHidden/>
              </w:rPr>
              <w:t>5</w:t>
            </w:r>
            <w:r w:rsidR="001D3262">
              <w:rPr>
                <w:webHidden/>
              </w:rPr>
              <w:fldChar w:fldCharType="end"/>
            </w:r>
          </w:hyperlink>
        </w:p>
        <w:p w14:paraId="7111F767" w14:textId="77777777" w:rsidR="001D3262" w:rsidRDefault="004F2313">
          <w:pPr>
            <w:pStyle w:val="TDC1"/>
            <w:tabs>
              <w:tab w:val="left" w:pos="960"/>
            </w:tabs>
            <w:rPr>
              <w:rFonts w:eastAsiaTheme="minorEastAsia" w:cstheme="minorBidi"/>
              <w:b w:val="0"/>
              <w:bCs w:val="0"/>
              <w:caps w:val="0"/>
              <w:sz w:val="22"/>
              <w:szCs w:val="22"/>
              <w:lang w:val="es-MX" w:eastAsia="es-MX"/>
            </w:rPr>
          </w:pPr>
          <w:hyperlink w:anchor="_Toc503890950" w:history="1">
            <w:r w:rsidR="001D3262" w:rsidRPr="00EA4B1A">
              <w:rPr>
                <w:rStyle w:val="Hipervnculo"/>
              </w:rPr>
              <w:t>III.</w:t>
            </w:r>
            <w:r w:rsidR="001D3262">
              <w:rPr>
                <w:rFonts w:eastAsiaTheme="minorEastAsia" w:cstheme="minorBidi"/>
                <w:b w:val="0"/>
                <w:bCs w:val="0"/>
                <w:caps w:val="0"/>
                <w:sz w:val="22"/>
                <w:szCs w:val="22"/>
                <w:lang w:val="es-MX" w:eastAsia="es-MX"/>
              </w:rPr>
              <w:tab/>
            </w:r>
            <w:r w:rsidR="001D3262" w:rsidRPr="00EA4B1A">
              <w:rPr>
                <w:rStyle w:val="Hipervnculo"/>
              </w:rPr>
              <w:t>OBJETIVO</w:t>
            </w:r>
            <w:r w:rsidR="001D3262">
              <w:rPr>
                <w:webHidden/>
              </w:rPr>
              <w:tab/>
            </w:r>
            <w:r w:rsidR="001D3262">
              <w:rPr>
                <w:webHidden/>
              </w:rPr>
              <w:fldChar w:fldCharType="begin"/>
            </w:r>
            <w:r w:rsidR="001D3262">
              <w:rPr>
                <w:webHidden/>
              </w:rPr>
              <w:instrText xml:space="preserve"> PAGEREF _Toc503890950 \h </w:instrText>
            </w:r>
            <w:r w:rsidR="001D3262">
              <w:rPr>
                <w:webHidden/>
              </w:rPr>
            </w:r>
            <w:r w:rsidR="001D3262">
              <w:rPr>
                <w:webHidden/>
              </w:rPr>
              <w:fldChar w:fldCharType="separate"/>
            </w:r>
            <w:r w:rsidR="003841A5">
              <w:rPr>
                <w:webHidden/>
              </w:rPr>
              <w:t>6</w:t>
            </w:r>
            <w:r w:rsidR="001D3262">
              <w:rPr>
                <w:webHidden/>
              </w:rPr>
              <w:fldChar w:fldCharType="end"/>
            </w:r>
          </w:hyperlink>
        </w:p>
        <w:p w14:paraId="594D18DC" w14:textId="77777777" w:rsidR="001D3262" w:rsidRDefault="004F2313">
          <w:pPr>
            <w:pStyle w:val="TDC1"/>
            <w:tabs>
              <w:tab w:val="left" w:pos="960"/>
            </w:tabs>
            <w:rPr>
              <w:rFonts w:eastAsiaTheme="minorEastAsia" w:cstheme="minorBidi"/>
              <w:b w:val="0"/>
              <w:bCs w:val="0"/>
              <w:caps w:val="0"/>
              <w:sz w:val="22"/>
              <w:szCs w:val="22"/>
              <w:lang w:val="es-MX" w:eastAsia="es-MX"/>
            </w:rPr>
          </w:pPr>
          <w:hyperlink w:anchor="_Toc503890951" w:history="1">
            <w:r w:rsidR="001D3262" w:rsidRPr="00EA4B1A">
              <w:rPr>
                <w:rStyle w:val="Hipervnculo"/>
              </w:rPr>
              <w:t>IV.</w:t>
            </w:r>
            <w:r w:rsidR="001D3262">
              <w:rPr>
                <w:rFonts w:eastAsiaTheme="minorEastAsia" w:cstheme="minorBidi"/>
                <w:b w:val="0"/>
                <w:bCs w:val="0"/>
                <w:caps w:val="0"/>
                <w:sz w:val="22"/>
                <w:szCs w:val="22"/>
                <w:lang w:val="es-MX" w:eastAsia="es-MX"/>
              </w:rPr>
              <w:tab/>
            </w:r>
            <w:r w:rsidR="001D3262" w:rsidRPr="00EA4B1A">
              <w:rPr>
                <w:rStyle w:val="Hipervnculo"/>
              </w:rPr>
              <w:t>COMPONENTES DE LA GUIA OPERATIVA</w:t>
            </w:r>
            <w:r w:rsidR="001D3262">
              <w:rPr>
                <w:webHidden/>
              </w:rPr>
              <w:tab/>
            </w:r>
            <w:r w:rsidR="001D3262">
              <w:rPr>
                <w:webHidden/>
              </w:rPr>
              <w:fldChar w:fldCharType="begin"/>
            </w:r>
            <w:r w:rsidR="001D3262">
              <w:rPr>
                <w:webHidden/>
              </w:rPr>
              <w:instrText xml:space="preserve"> PAGEREF _Toc503890951 \h </w:instrText>
            </w:r>
            <w:r w:rsidR="001D3262">
              <w:rPr>
                <w:webHidden/>
              </w:rPr>
            </w:r>
            <w:r w:rsidR="001D3262">
              <w:rPr>
                <w:webHidden/>
              </w:rPr>
              <w:fldChar w:fldCharType="separate"/>
            </w:r>
            <w:r w:rsidR="003841A5">
              <w:rPr>
                <w:webHidden/>
              </w:rPr>
              <w:t>7</w:t>
            </w:r>
            <w:r w:rsidR="001D3262">
              <w:rPr>
                <w:webHidden/>
              </w:rPr>
              <w:fldChar w:fldCharType="end"/>
            </w:r>
          </w:hyperlink>
        </w:p>
        <w:p w14:paraId="7DBFA63B" w14:textId="77777777" w:rsidR="001D3262" w:rsidRDefault="004F2313">
          <w:pPr>
            <w:pStyle w:val="TDC2"/>
            <w:tabs>
              <w:tab w:val="left" w:pos="960"/>
            </w:tabs>
            <w:rPr>
              <w:rFonts w:eastAsiaTheme="minorEastAsia" w:cstheme="minorBidi"/>
              <w:smallCaps w:val="0"/>
              <w:noProof/>
              <w:sz w:val="22"/>
              <w:szCs w:val="22"/>
              <w:lang w:val="es-MX" w:eastAsia="es-MX"/>
            </w:rPr>
          </w:pPr>
          <w:hyperlink w:anchor="_Toc503890952" w:history="1">
            <w:r w:rsidR="001D3262" w:rsidRPr="00EA4B1A">
              <w:rPr>
                <w:rStyle w:val="Hipervnculo"/>
                <w:noProof/>
              </w:rPr>
              <w:t>1.</w:t>
            </w:r>
            <w:r w:rsidR="001D3262">
              <w:rPr>
                <w:rFonts w:eastAsiaTheme="minorEastAsia" w:cstheme="minorBidi"/>
                <w:smallCaps w:val="0"/>
                <w:noProof/>
                <w:sz w:val="22"/>
                <w:szCs w:val="22"/>
                <w:lang w:val="es-MX" w:eastAsia="es-MX"/>
              </w:rPr>
              <w:tab/>
            </w:r>
            <w:r w:rsidR="001D3262" w:rsidRPr="00EA4B1A">
              <w:rPr>
                <w:rStyle w:val="Hipervnculo"/>
                <w:noProof/>
              </w:rPr>
              <w:t>ELABORACIÓN DEL PROGRAMA ESTATAL PARA LA CONTRALORIA SOCIAL (PETCS).</w:t>
            </w:r>
            <w:r w:rsidR="001D3262">
              <w:rPr>
                <w:noProof/>
                <w:webHidden/>
              </w:rPr>
              <w:tab/>
            </w:r>
            <w:r w:rsidR="001D3262">
              <w:rPr>
                <w:noProof/>
                <w:webHidden/>
              </w:rPr>
              <w:fldChar w:fldCharType="begin"/>
            </w:r>
            <w:r w:rsidR="001D3262">
              <w:rPr>
                <w:noProof/>
                <w:webHidden/>
              </w:rPr>
              <w:instrText xml:space="preserve"> PAGEREF _Toc503890952 \h </w:instrText>
            </w:r>
            <w:r w:rsidR="001D3262">
              <w:rPr>
                <w:noProof/>
                <w:webHidden/>
              </w:rPr>
            </w:r>
            <w:r w:rsidR="001D3262">
              <w:rPr>
                <w:noProof/>
                <w:webHidden/>
              </w:rPr>
              <w:fldChar w:fldCharType="separate"/>
            </w:r>
            <w:r w:rsidR="003841A5">
              <w:rPr>
                <w:noProof/>
                <w:webHidden/>
              </w:rPr>
              <w:t>7</w:t>
            </w:r>
            <w:r w:rsidR="001D3262">
              <w:rPr>
                <w:noProof/>
                <w:webHidden/>
              </w:rPr>
              <w:fldChar w:fldCharType="end"/>
            </w:r>
          </w:hyperlink>
        </w:p>
        <w:p w14:paraId="3C591E5E" w14:textId="77777777" w:rsidR="001D3262" w:rsidRDefault="004F2313">
          <w:pPr>
            <w:pStyle w:val="TDC2"/>
            <w:tabs>
              <w:tab w:val="left" w:pos="960"/>
            </w:tabs>
            <w:rPr>
              <w:rFonts w:eastAsiaTheme="minorEastAsia" w:cstheme="minorBidi"/>
              <w:smallCaps w:val="0"/>
              <w:noProof/>
              <w:sz w:val="22"/>
              <w:szCs w:val="22"/>
              <w:lang w:val="es-MX" w:eastAsia="es-MX"/>
            </w:rPr>
          </w:pPr>
          <w:hyperlink w:anchor="_Toc503890953" w:history="1">
            <w:r w:rsidR="001D3262" w:rsidRPr="00EA4B1A">
              <w:rPr>
                <w:rStyle w:val="Hipervnculo"/>
                <w:noProof/>
              </w:rPr>
              <w:t>2.</w:t>
            </w:r>
            <w:r w:rsidR="001D3262">
              <w:rPr>
                <w:rFonts w:eastAsiaTheme="minorEastAsia" w:cstheme="minorBidi"/>
                <w:smallCaps w:val="0"/>
                <w:noProof/>
                <w:sz w:val="22"/>
                <w:szCs w:val="22"/>
                <w:lang w:val="es-MX" w:eastAsia="es-MX"/>
              </w:rPr>
              <w:tab/>
            </w:r>
            <w:r w:rsidR="001D3262" w:rsidRPr="00EA4B1A">
              <w:rPr>
                <w:rStyle w:val="Hipervnculo"/>
                <w:noProof/>
              </w:rPr>
              <w:t>CONSTITUCIÓN Y REGISTRO DE LOS COMITÉS DE CONTRALORÍA SOCIAL (CCS).</w:t>
            </w:r>
            <w:r w:rsidR="001D3262">
              <w:rPr>
                <w:noProof/>
                <w:webHidden/>
              </w:rPr>
              <w:tab/>
            </w:r>
            <w:r w:rsidR="001D3262">
              <w:rPr>
                <w:noProof/>
                <w:webHidden/>
              </w:rPr>
              <w:fldChar w:fldCharType="begin"/>
            </w:r>
            <w:r w:rsidR="001D3262">
              <w:rPr>
                <w:noProof/>
                <w:webHidden/>
              </w:rPr>
              <w:instrText xml:space="preserve"> PAGEREF _Toc503890953 \h </w:instrText>
            </w:r>
            <w:r w:rsidR="001D3262">
              <w:rPr>
                <w:noProof/>
                <w:webHidden/>
              </w:rPr>
            </w:r>
            <w:r w:rsidR="001D3262">
              <w:rPr>
                <w:noProof/>
                <w:webHidden/>
              </w:rPr>
              <w:fldChar w:fldCharType="separate"/>
            </w:r>
            <w:r w:rsidR="003841A5">
              <w:rPr>
                <w:noProof/>
                <w:webHidden/>
              </w:rPr>
              <w:t>9</w:t>
            </w:r>
            <w:r w:rsidR="001D3262">
              <w:rPr>
                <w:noProof/>
                <w:webHidden/>
              </w:rPr>
              <w:fldChar w:fldCharType="end"/>
            </w:r>
          </w:hyperlink>
        </w:p>
        <w:p w14:paraId="41EEDC95" w14:textId="77777777" w:rsidR="001D3262" w:rsidRDefault="004F2313">
          <w:pPr>
            <w:pStyle w:val="TDC2"/>
            <w:tabs>
              <w:tab w:val="left" w:pos="960"/>
            </w:tabs>
            <w:rPr>
              <w:rFonts w:eastAsiaTheme="minorEastAsia" w:cstheme="minorBidi"/>
              <w:smallCaps w:val="0"/>
              <w:noProof/>
              <w:sz w:val="22"/>
              <w:szCs w:val="22"/>
              <w:lang w:val="es-MX" w:eastAsia="es-MX"/>
            </w:rPr>
          </w:pPr>
          <w:hyperlink w:anchor="_Toc503890954" w:history="1">
            <w:r w:rsidR="001D3262" w:rsidRPr="00EA4B1A">
              <w:rPr>
                <w:rStyle w:val="Hipervnculo"/>
                <w:noProof/>
              </w:rPr>
              <w:t>3.</w:t>
            </w:r>
            <w:r w:rsidR="001D3262">
              <w:rPr>
                <w:rFonts w:eastAsiaTheme="minorEastAsia" w:cstheme="minorBidi"/>
                <w:smallCaps w:val="0"/>
                <w:noProof/>
                <w:sz w:val="22"/>
                <w:szCs w:val="22"/>
                <w:lang w:val="es-MX" w:eastAsia="es-MX"/>
              </w:rPr>
              <w:tab/>
            </w:r>
            <w:r w:rsidR="001D3262" w:rsidRPr="00EA4B1A">
              <w:rPr>
                <w:rStyle w:val="Hipervnculo"/>
                <w:noProof/>
              </w:rPr>
              <w:t>ACTIVIDADES DE DIFUSIÓN</w:t>
            </w:r>
            <w:r w:rsidR="001D3262">
              <w:rPr>
                <w:noProof/>
                <w:webHidden/>
              </w:rPr>
              <w:tab/>
            </w:r>
            <w:r w:rsidR="001D3262">
              <w:rPr>
                <w:noProof/>
                <w:webHidden/>
              </w:rPr>
              <w:fldChar w:fldCharType="begin"/>
            </w:r>
            <w:r w:rsidR="001D3262">
              <w:rPr>
                <w:noProof/>
                <w:webHidden/>
              </w:rPr>
              <w:instrText xml:space="preserve"> PAGEREF _Toc503890954 \h </w:instrText>
            </w:r>
            <w:r w:rsidR="001D3262">
              <w:rPr>
                <w:noProof/>
                <w:webHidden/>
              </w:rPr>
            </w:r>
            <w:r w:rsidR="001D3262">
              <w:rPr>
                <w:noProof/>
                <w:webHidden/>
              </w:rPr>
              <w:fldChar w:fldCharType="separate"/>
            </w:r>
            <w:r w:rsidR="003841A5">
              <w:rPr>
                <w:noProof/>
                <w:webHidden/>
              </w:rPr>
              <w:t>13</w:t>
            </w:r>
            <w:r w:rsidR="001D3262">
              <w:rPr>
                <w:noProof/>
                <w:webHidden/>
              </w:rPr>
              <w:fldChar w:fldCharType="end"/>
            </w:r>
          </w:hyperlink>
        </w:p>
        <w:p w14:paraId="03911135" w14:textId="77777777" w:rsidR="001D3262" w:rsidRDefault="004F2313">
          <w:pPr>
            <w:pStyle w:val="TDC2"/>
            <w:tabs>
              <w:tab w:val="left" w:pos="960"/>
            </w:tabs>
            <w:rPr>
              <w:rFonts w:eastAsiaTheme="minorEastAsia" w:cstheme="minorBidi"/>
              <w:smallCaps w:val="0"/>
              <w:noProof/>
              <w:sz w:val="22"/>
              <w:szCs w:val="22"/>
              <w:lang w:val="es-MX" w:eastAsia="es-MX"/>
            </w:rPr>
          </w:pPr>
          <w:hyperlink w:anchor="_Toc503890955" w:history="1">
            <w:r w:rsidR="001D3262" w:rsidRPr="00EA4B1A">
              <w:rPr>
                <w:rStyle w:val="Hipervnculo"/>
                <w:noProof/>
              </w:rPr>
              <w:t>4.</w:t>
            </w:r>
            <w:r w:rsidR="001D3262">
              <w:rPr>
                <w:rFonts w:eastAsiaTheme="minorEastAsia" w:cstheme="minorBidi"/>
                <w:smallCaps w:val="0"/>
                <w:noProof/>
                <w:sz w:val="22"/>
                <w:szCs w:val="22"/>
                <w:lang w:val="es-MX" w:eastAsia="es-MX"/>
              </w:rPr>
              <w:tab/>
            </w:r>
            <w:r w:rsidR="001D3262" w:rsidRPr="00EA4B1A">
              <w:rPr>
                <w:rStyle w:val="Hipervnculo"/>
                <w:noProof/>
              </w:rPr>
              <w:t>CAPACITACIÓN A LOS RESPONSABLES DE LAS INSTANCIAS EJECUTORAS E INTEGRANTES DE LOS COMITÉS DE CONTRALORIA SOCIAL</w:t>
            </w:r>
            <w:r w:rsidR="001D3262">
              <w:rPr>
                <w:noProof/>
                <w:webHidden/>
              </w:rPr>
              <w:tab/>
            </w:r>
            <w:r w:rsidR="001D3262">
              <w:rPr>
                <w:noProof/>
                <w:webHidden/>
              </w:rPr>
              <w:fldChar w:fldCharType="begin"/>
            </w:r>
            <w:r w:rsidR="001D3262">
              <w:rPr>
                <w:noProof/>
                <w:webHidden/>
              </w:rPr>
              <w:instrText xml:space="preserve"> PAGEREF _Toc503890955 \h </w:instrText>
            </w:r>
            <w:r w:rsidR="001D3262">
              <w:rPr>
                <w:noProof/>
                <w:webHidden/>
              </w:rPr>
            </w:r>
            <w:r w:rsidR="001D3262">
              <w:rPr>
                <w:noProof/>
                <w:webHidden/>
              </w:rPr>
              <w:fldChar w:fldCharType="separate"/>
            </w:r>
            <w:r w:rsidR="003841A5">
              <w:rPr>
                <w:noProof/>
                <w:webHidden/>
              </w:rPr>
              <w:t>15</w:t>
            </w:r>
            <w:r w:rsidR="001D3262">
              <w:rPr>
                <w:noProof/>
                <w:webHidden/>
              </w:rPr>
              <w:fldChar w:fldCharType="end"/>
            </w:r>
          </w:hyperlink>
        </w:p>
        <w:p w14:paraId="6F4DBFE5" w14:textId="77777777" w:rsidR="001D3262" w:rsidRDefault="004F2313">
          <w:pPr>
            <w:pStyle w:val="TDC2"/>
            <w:tabs>
              <w:tab w:val="left" w:pos="960"/>
            </w:tabs>
            <w:rPr>
              <w:rFonts w:eastAsiaTheme="minorEastAsia" w:cstheme="minorBidi"/>
              <w:smallCaps w:val="0"/>
              <w:noProof/>
              <w:sz w:val="22"/>
              <w:szCs w:val="22"/>
              <w:lang w:val="es-MX" w:eastAsia="es-MX"/>
            </w:rPr>
          </w:pPr>
          <w:hyperlink w:anchor="_Toc503890956" w:history="1">
            <w:r w:rsidR="001D3262" w:rsidRPr="00EA4B1A">
              <w:rPr>
                <w:rStyle w:val="Hipervnculo"/>
                <w:noProof/>
                <w:lang w:val="es-MX"/>
              </w:rPr>
              <w:t>5.</w:t>
            </w:r>
            <w:r w:rsidR="001D3262">
              <w:rPr>
                <w:rFonts w:eastAsiaTheme="minorEastAsia" w:cstheme="minorBidi"/>
                <w:smallCaps w:val="0"/>
                <w:noProof/>
                <w:sz w:val="22"/>
                <w:szCs w:val="22"/>
                <w:lang w:val="es-MX" w:eastAsia="es-MX"/>
              </w:rPr>
              <w:tab/>
            </w:r>
            <w:r w:rsidR="001D3262" w:rsidRPr="00EA4B1A">
              <w:rPr>
                <w:rStyle w:val="Hipervnculo"/>
                <w:noProof/>
                <w:lang w:val="es-MX"/>
              </w:rPr>
              <w:t>ACTIVIDADES DE LOS COMITÉS DE CONTRALORÍA SOCIAL</w:t>
            </w:r>
            <w:r w:rsidR="001D3262">
              <w:rPr>
                <w:noProof/>
                <w:webHidden/>
              </w:rPr>
              <w:tab/>
            </w:r>
            <w:r w:rsidR="001D3262">
              <w:rPr>
                <w:noProof/>
                <w:webHidden/>
              </w:rPr>
              <w:fldChar w:fldCharType="begin"/>
            </w:r>
            <w:r w:rsidR="001D3262">
              <w:rPr>
                <w:noProof/>
                <w:webHidden/>
              </w:rPr>
              <w:instrText xml:space="preserve"> PAGEREF _Toc503890956 \h </w:instrText>
            </w:r>
            <w:r w:rsidR="001D3262">
              <w:rPr>
                <w:noProof/>
                <w:webHidden/>
              </w:rPr>
            </w:r>
            <w:r w:rsidR="001D3262">
              <w:rPr>
                <w:noProof/>
                <w:webHidden/>
              </w:rPr>
              <w:fldChar w:fldCharType="separate"/>
            </w:r>
            <w:r w:rsidR="003841A5">
              <w:rPr>
                <w:noProof/>
                <w:webHidden/>
              </w:rPr>
              <w:t>17</w:t>
            </w:r>
            <w:r w:rsidR="001D3262">
              <w:rPr>
                <w:noProof/>
                <w:webHidden/>
              </w:rPr>
              <w:fldChar w:fldCharType="end"/>
            </w:r>
          </w:hyperlink>
        </w:p>
        <w:p w14:paraId="5795ABD6" w14:textId="77777777" w:rsidR="001D3262" w:rsidRDefault="004F2313">
          <w:pPr>
            <w:pStyle w:val="TDC2"/>
            <w:tabs>
              <w:tab w:val="left" w:pos="960"/>
            </w:tabs>
            <w:rPr>
              <w:rFonts w:eastAsiaTheme="minorEastAsia" w:cstheme="minorBidi"/>
              <w:smallCaps w:val="0"/>
              <w:noProof/>
              <w:sz w:val="22"/>
              <w:szCs w:val="22"/>
              <w:lang w:val="es-MX" w:eastAsia="es-MX"/>
            </w:rPr>
          </w:pPr>
          <w:hyperlink w:anchor="_Toc503890965" w:history="1">
            <w:r w:rsidR="001D3262" w:rsidRPr="00EA4B1A">
              <w:rPr>
                <w:rStyle w:val="Hipervnculo"/>
                <w:noProof/>
              </w:rPr>
              <w:t>6.</w:t>
            </w:r>
            <w:r w:rsidR="001D3262">
              <w:rPr>
                <w:rFonts w:eastAsiaTheme="minorEastAsia" w:cstheme="minorBidi"/>
                <w:smallCaps w:val="0"/>
                <w:noProof/>
                <w:sz w:val="22"/>
                <w:szCs w:val="22"/>
                <w:lang w:val="es-MX" w:eastAsia="es-MX"/>
              </w:rPr>
              <w:tab/>
            </w:r>
            <w:r w:rsidR="001D3262" w:rsidRPr="00EA4B1A">
              <w:rPr>
                <w:rStyle w:val="Hipervnculo"/>
                <w:noProof/>
              </w:rPr>
              <w:t>ASESORAR A LOS INTEGRANTES DE LOS COMITÉS.</w:t>
            </w:r>
            <w:r w:rsidR="001D3262">
              <w:rPr>
                <w:noProof/>
                <w:webHidden/>
              </w:rPr>
              <w:tab/>
            </w:r>
            <w:r w:rsidR="001D3262">
              <w:rPr>
                <w:noProof/>
                <w:webHidden/>
              </w:rPr>
              <w:fldChar w:fldCharType="begin"/>
            </w:r>
            <w:r w:rsidR="001D3262">
              <w:rPr>
                <w:noProof/>
                <w:webHidden/>
              </w:rPr>
              <w:instrText xml:space="preserve"> PAGEREF _Toc503890965 \h </w:instrText>
            </w:r>
            <w:r w:rsidR="001D3262">
              <w:rPr>
                <w:noProof/>
                <w:webHidden/>
              </w:rPr>
            </w:r>
            <w:r w:rsidR="001D3262">
              <w:rPr>
                <w:noProof/>
                <w:webHidden/>
              </w:rPr>
              <w:fldChar w:fldCharType="separate"/>
            </w:r>
            <w:r w:rsidR="003841A5">
              <w:rPr>
                <w:noProof/>
                <w:webHidden/>
              </w:rPr>
              <w:t>18</w:t>
            </w:r>
            <w:r w:rsidR="001D3262">
              <w:rPr>
                <w:noProof/>
                <w:webHidden/>
              </w:rPr>
              <w:fldChar w:fldCharType="end"/>
            </w:r>
          </w:hyperlink>
        </w:p>
        <w:p w14:paraId="23EE1213" w14:textId="77777777" w:rsidR="001D3262" w:rsidRDefault="004F2313">
          <w:pPr>
            <w:pStyle w:val="TDC2"/>
            <w:tabs>
              <w:tab w:val="left" w:pos="960"/>
            </w:tabs>
            <w:rPr>
              <w:rFonts w:eastAsiaTheme="minorEastAsia" w:cstheme="minorBidi"/>
              <w:smallCaps w:val="0"/>
              <w:noProof/>
              <w:sz w:val="22"/>
              <w:szCs w:val="22"/>
              <w:lang w:val="es-MX" w:eastAsia="es-MX"/>
            </w:rPr>
          </w:pPr>
          <w:hyperlink w:anchor="_Toc503890966" w:history="1">
            <w:r w:rsidR="001D3262" w:rsidRPr="00EA4B1A">
              <w:rPr>
                <w:rStyle w:val="Hipervnculo"/>
                <w:noProof/>
              </w:rPr>
              <w:t>7.</w:t>
            </w:r>
            <w:r w:rsidR="001D3262">
              <w:rPr>
                <w:rFonts w:eastAsiaTheme="minorEastAsia" w:cstheme="minorBidi"/>
                <w:smallCaps w:val="0"/>
                <w:noProof/>
                <w:sz w:val="22"/>
                <w:szCs w:val="22"/>
                <w:lang w:val="es-MX" w:eastAsia="es-MX"/>
              </w:rPr>
              <w:tab/>
            </w:r>
            <w:r w:rsidR="001D3262" w:rsidRPr="00EA4B1A">
              <w:rPr>
                <w:rStyle w:val="Hipervnculo"/>
                <w:noProof/>
              </w:rPr>
              <w:t>PROCEDIMIENTO PARA LA CAPTURA EN EL SICS</w:t>
            </w:r>
            <w:r w:rsidR="001D3262">
              <w:rPr>
                <w:noProof/>
                <w:webHidden/>
              </w:rPr>
              <w:tab/>
            </w:r>
            <w:r w:rsidR="001D3262">
              <w:rPr>
                <w:noProof/>
                <w:webHidden/>
              </w:rPr>
              <w:fldChar w:fldCharType="begin"/>
            </w:r>
            <w:r w:rsidR="001D3262">
              <w:rPr>
                <w:noProof/>
                <w:webHidden/>
              </w:rPr>
              <w:instrText xml:space="preserve"> PAGEREF _Toc503890966 \h </w:instrText>
            </w:r>
            <w:r w:rsidR="001D3262">
              <w:rPr>
                <w:noProof/>
                <w:webHidden/>
              </w:rPr>
            </w:r>
            <w:r w:rsidR="001D3262">
              <w:rPr>
                <w:noProof/>
                <w:webHidden/>
              </w:rPr>
              <w:fldChar w:fldCharType="separate"/>
            </w:r>
            <w:r w:rsidR="003841A5">
              <w:rPr>
                <w:noProof/>
                <w:webHidden/>
              </w:rPr>
              <w:t>18</w:t>
            </w:r>
            <w:r w:rsidR="001D3262">
              <w:rPr>
                <w:noProof/>
                <w:webHidden/>
              </w:rPr>
              <w:fldChar w:fldCharType="end"/>
            </w:r>
          </w:hyperlink>
        </w:p>
        <w:p w14:paraId="7F383ADD" w14:textId="77777777" w:rsidR="001D3262" w:rsidRDefault="004F2313">
          <w:pPr>
            <w:pStyle w:val="TDC2"/>
            <w:tabs>
              <w:tab w:val="left" w:pos="960"/>
            </w:tabs>
            <w:rPr>
              <w:rFonts w:eastAsiaTheme="minorEastAsia" w:cstheme="minorBidi"/>
              <w:smallCaps w:val="0"/>
              <w:noProof/>
              <w:sz w:val="22"/>
              <w:szCs w:val="22"/>
              <w:lang w:val="es-MX" w:eastAsia="es-MX"/>
            </w:rPr>
          </w:pPr>
          <w:hyperlink w:anchor="_Toc503890967" w:history="1">
            <w:r w:rsidR="001D3262" w:rsidRPr="00EA4B1A">
              <w:rPr>
                <w:rStyle w:val="Hipervnculo"/>
                <w:noProof/>
              </w:rPr>
              <w:t>8.</w:t>
            </w:r>
            <w:r w:rsidR="001D3262">
              <w:rPr>
                <w:rFonts w:eastAsiaTheme="minorEastAsia" w:cstheme="minorBidi"/>
                <w:smallCaps w:val="0"/>
                <w:noProof/>
                <w:sz w:val="22"/>
                <w:szCs w:val="22"/>
                <w:lang w:val="es-MX" w:eastAsia="es-MX"/>
              </w:rPr>
              <w:tab/>
            </w:r>
            <w:r w:rsidR="001D3262" w:rsidRPr="00EA4B1A">
              <w:rPr>
                <w:rStyle w:val="Hipervnculo"/>
                <w:noProof/>
              </w:rPr>
              <w:t>MECANISMOS PARA LA CAPTACIÓN, INVESTIGACIÓN Y ATENCIÓN DE QUEJAS Y DENUNCIAS.</w:t>
            </w:r>
            <w:r w:rsidR="001D3262">
              <w:rPr>
                <w:noProof/>
                <w:webHidden/>
              </w:rPr>
              <w:tab/>
            </w:r>
            <w:r w:rsidR="001D3262">
              <w:rPr>
                <w:noProof/>
                <w:webHidden/>
              </w:rPr>
              <w:fldChar w:fldCharType="begin"/>
            </w:r>
            <w:r w:rsidR="001D3262">
              <w:rPr>
                <w:noProof/>
                <w:webHidden/>
              </w:rPr>
              <w:instrText xml:space="preserve"> PAGEREF _Toc503890967 \h </w:instrText>
            </w:r>
            <w:r w:rsidR="001D3262">
              <w:rPr>
                <w:noProof/>
                <w:webHidden/>
              </w:rPr>
            </w:r>
            <w:r w:rsidR="001D3262">
              <w:rPr>
                <w:noProof/>
                <w:webHidden/>
              </w:rPr>
              <w:fldChar w:fldCharType="separate"/>
            </w:r>
            <w:r w:rsidR="003841A5">
              <w:rPr>
                <w:noProof/>
                <w:webHidden/>
              </w:rPr>
              <w:t>21</w:t>
            </w:r>
            <w:r w:rsidR="001D3262">
              <w:rPr>
                <w:noProof/>
                <w:webHidden/>
              </w:rPr>
              <w:fldChar w:fldCharType="end"/>
            </w:r>
          </w:hyperlink>
        </w:p>
        <w:p w14:paraId="7E48BEAB" w14:textId="792830DE" w:rsidR="007139F8" w:rsidRDefault="005347E2" w:rsidP="001D3262">
          <w:pPr>
            <w:tabs>
              <w:tab w:val="center" w:pos="4702"/>
            </w:tabs>
            <w:spacing w:before="120" w:after="120" w:line="360" w:lineRule="auto"/>
            <w:ind w:left="426"/>
            <w:rPr>
              <w:rFonts w:ascii="Arial" w:hAnsi="Arial" w:cs="Arial"/>
            </w:rPr>
          </w:pPr>
          <w:r w:rsidRPr="00EB53D1">
            <w:rPr>
              <w:rFonts w:asciiTheme="minorHAnsi" w:hAnsiTheme="minorHAnsi" w:cs="Arial"/>
              <w:b/>
              <w:bCs/>
            </w:rPr>
            <w:fldChar w:fldCharType="end"/>
          </w:r>
          <w:r w:rsidR="001D3262">
            <w:rPr>
              <w:rFonts w:asciiTheme="minorHAnsi" w:hAnsiTheme="minorHAnsi" w:cs="Arial"/>
              <w:b/>
              <w:bCs/>
            </w:rPr>
            <w:t>ANEXOS</w:t>
          </w:r>
        </w:p>
      </w:sdtContent>
    </w:sdt>
    <w:p w14:paraId="47C79E28" w14:textId="77777777" w:rsidR="006969DF" w:rsidRPr="005F7B48" w:rsidRDefault="006969DF" w:rsidP="000427AD">
      <w:pPr>
        <w:spacing w:before="120" w:after="120" w:line="259" w:lineRule="auto"/>
        <w:rPr>
          <w:rFonts w:ascii="Arial" w:hAnsi="Arial" w:cs="Arial"/>
          <w:b/>
        </w:rPr>
      </w:pPr>
      <w:r w:rsidRPr="005F7B48">
        <w:rPr>
          <w:rFonts w:ascii="Arial" w:hAnsi="Arial" w:cs="Arial"/>
          <w:b/>
        </w:rPr>
        <w:br w:type="page"/>
      </w:r>
    </w:p>
    <w:p w14:paraId="61B98BF3" w14:textId="3C263AC8" w:rsidR="00C54DEE" w:rsidRPr="00127653" w:rsidRDefault="00FD4ED2" w:rsidP="00C54DEE">
      <w:pPr>
        <w:pStyle w:val="Ttulo1"/>
        <w:rPr>
          <w:lang w:val="es-MX"/>
        </w:rPr>
      </w:pPr>
      <w:bookmarkStart w:id="0" w:name="_Toc380671328"/>
      <w:bookmarkStart w:id="1" w:name="_Toc398716579"/>
      <w:bookmarkStart w:id="2" w:name="_Toc503890948"/>
      <w:r w:rsidRPr="00127653">
        <w:lastRenderedPageBreak/>
        <w:t>GLOSARIO DE TÉRMINOS Y SIGLAS</w:t>
      </w:r>
      <w:bookmarkEnd w:id="0"/>
      <w:bookmarkEnd w:id="1"/>
      <w:bookmarkEnd w:id="2"/>
    </w:p>
    <w:p w14:paraId="14436049" w14:textId="77777777" w:rsidR="00C54DEE" w:rsidRDefault="00C54DEE" w:rsidP="00127653">
      <w:pPr>
        <w:shd w:val="clear" w:color="auto" w:fill="FFFFFF" w:themeFill="background1"/>
        <w:jc w:val="both"/>
        <w:rPr>
          <w:rFonts w:asciiTheme="minorHAnsi" w:hAnsiTheme="minorHAnsi" w:cs="Arial"/>
          <w:b/>
          <w:sz w:val="20"/>
          <w:szCs w:val="20"/>
        </w:rPr>
      </w:pPr>
    </w:p>
    <w:p w14:paraId="267C00E7"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Actividades de</w:t>
      </w:r>
      <w:r w:rsidR="003C7152" w:rsidRPr="00127653">
        <w:rPr>
          <w:rFonts w:asciiTheme="minorHAnsi" w:hAnsiTheme="minorHAnsi" w:cs="Arial"/>
          <w:b/>
          <w:sz w:val="20"/>
          <w:szCs w:val="20"/>
        </w:rPr>
        <w:t xml:space="preserve"> Operación de</w:t>
      </w:r>
      <w:r w:rsidRPr="00127653">
        <w:rPr>
          <w:rFonts w:asciiTheme="minorHAnsi" w:hAnsiTheme="minorHAnsi" w:cs="Arial"/>
          <w:b/>
          <w:sz w:val="20"/>
          <w:szCs w:val="20"/>
        </w:rPr>
        <w:t xml:space="preserve"> Contraloría Social.- </w:t>
      </w:r>
      <w:r w:rsidRPr="00127653">
        <w:rPr>
          <w:rFonts w:asciiTheme="minorHAnsi" w:hAnsiTheme="minorHAnsi" w:cs="Arial"/>
          <w:sz w:val="20"/>
          <w:szCs w:val="20"/>
        </w:rPr>
        <w:t>Son aquellas que realizan los beneficiarios de los p</w:t>
      </w:r>
      <w:r w:rsidR="0013754B" w:rsidRPr="00127653">
        <w:rPr>
          <w:rFonts w:asciiTheme="minorHAnsi" w:hAnsiTheme="minorHAnsi" w:cs="Arial"/>
          <w:sz w:val="20"/>
          <w:szCs w:val="20"/>
        </w:rPr>
        <w:t>rogramas de desarrollo social a</w:t>
      </w:r>
      <w:r w:rsidR="00B30D9C" w:rsidRPr="00127653">
        <w:rPr>
          <w:rFonts w:asciiTheme="minorHAnsi" w:hAnsiTheme="minorHAnsi" w:cs="Arial"/>
          <w:sz w:val="20"/>
          <w:szCs w:val="20"/>
        </w:rPr>
        <w:t xml:space="preserve"> </w:t>
      </w:r>
      <w:r w:rsidRPr="00127653">
        <w:rPr>
          <w:rFonts w:asciiTheme="minorHAnsi" w:hAnsiTheme="minorHAnsi" w:cs="Arial"/>
          <w:sz w:val="20"/>
          <w:szCs w:val="20"/>
        </w:rPr>
        <w:t xml:space="preserve">cargo de las dependencias y entidades de la Administración Pública Federal, </w:t>
      </w:r>
      <w:r w:rsidR="003C7152" w:rsidRPr="00127653">
        <w:rPr>
          <w:rFonts w:asciiTheme="minorHAnsi" w:hAnsiTheme="minorHAnsi" w:cs="Arial"/>
          <w:sz w:val="20"/>
          <w:szCs w:val="20"/>
        </w:rPr>
        <w:t>orientadas</w:t>
      </w:r>
      <w:r w:rsidRPr="00127653">
        <w:rPr>
          <w:rFonts w:asciiTheme="minorHAnsi" w:hAnsiTheme="minorHAnsi" w:cs="Arial"/>
          <w:sz w:val="20"/>
          <w:szCs w:val="20"/>
        </w:rPr>
        <w:t xml:space="preserve"> al seguimiento, supervisión y vigilancia de dichos programas.</w:t>
      </w:r>
    </w:p>
    <w:p w14:paraId="7E3B6AA4" w14:textId="77777777" w:rsidR="00FD4ED2" w:rsidRPr="00127653" w:rsidRDefault="00FD4ED2" w:rsidP="00127653">
      <w:pPr>
        <w:shd w:val="clear" w:color="auto" w:fill="FFFFFF" w:themeFill="background1"/>
        <w:jc w:val="both"/>
        <w:rPr>
          <w:rFonts w:asciiTheme="minorHAnsi" w:hAnsiTheme="minorHAnsi" w:cs="Arial"/>
          <w:b/>
          <w:sz w:val="20"/>
          <w:szCs w:val="20"/>
        </w:rPr>
      </w:pPr>
    </w:p>
    <w:p w14:paraId="487715C8" w14:textId="77777777" w:rsidR="00FD4ED2" w:rsidRPr="00127653" w:rsidRDefault="00FD4ED2" w:rsidP="00127653">
      <w:pPr>
        <w:shd w:val="clear" w:color="auto" w:fill="FFFFFF" w:themeFill="background1"/>
        <w:jc w:val="both"/>
        <w:rPr>
          <w:rFonts w:asciiTheme="minorHAnsi" w:hAnsiTheme="minorHAnsi" w:cs="Arial"/>
          <w:sz w:val="20"/>
          <w:szCs w:val="20"/>
          <w:lang w:val="es-MX"/>
        </w:rPr>
      </w:pPr>
      <w:r w:rsidRPr="00127653">
        <w:rPr>
          <w:rFonts w:asciiTheme="minorHAnsi" w:hAnsiTheme="minorHAnsi" w:cs="Arial"/>
          <w:b/>
          <w:sz w:val="20"/>
          <w:szCs w:val="20"/>
        </w:rPr>
        <w:t xml:space="preserve">Actividades de Promoción de Contraloría Social.- </w:t>
      </w:r>
      <w:r w:rsidR="003C7152" w:rsidRPr="00127653">
        <w:rPr>
          <w:rFonts w:asciiTheme="minorHAnsi" w:hAnsiTheme="minorHAnsi" w:cs="Arial"/>
          <w:sz w:val="20"/>
          <w:szCs w:val="20"/>
        </w:rPr>
        <w:t>Son aquellas que realizan los servidores públicos de la Administración Pública Federal, de las entidades federativas y de los municipios o alcaldías de la Ciudad de México, así como las organizaciones de la sociedad civil y las instituciones académicas para que los beneficiarios de los programas de desarrollo social lleven a cabo sus actividades de Contraloría Social. Estas actividades consisten en: entrega y difusión de información, otorgamiento de capacitación y asesoría, recopilación de Informes, captación y atención a quejas y denuncias, así como seguimiento de los resultados en materia de Contraloría Social.</w:t>
      </w:r>
    </w:p>
    <w:p w14:paraId="1B8B6B68" w14:textId="77777777" w:rsidR="00D468A8" w:rsidRPr="00127653" w:rsidRDefault="00D468A8" w:rsidP="00127653">
      <w:pPr>
        <w:shd w:val="clear" w:color="auto" w:fill="FFFFFF" w:themeFill="background1"/>
        <w:jc w:val="both"/>
        <w:rPr>
          <w:rFonts w:asciiTheme="minorHAnsi" w:hAnsiTheme="minorHAnsi" w:cs="Arial"/>
          <w:sz w:val="20"/>
          <w:szCs w:val="20"/>
          <w:lang w:val="es-MX"/>
        </w:rPr>
      </w:pPr>
    </w:p>
    <w:p w14:paraId="4EA42EC6" w14:textId="77777777" w:rsidR="00FD4ED2" w:rsidRPr="00127653" w:rsidRDefault="00B73AA9"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Apoyos para Acogimiento Residencial Temporal</w:t>
      </w:r>
      <w:r w:rsidR="00D468A8" w:rsidRPr="00127653">
        <w:rPr>
          <w:rFonts w:asciiTheme="minorHAnsi" w:hAnsiTheme="minorHAnsi" w:cs="Arial"/>
          <w:b/>
          <w:sz w:val="20"/>
          <w:szCs w:val="20"/>
        </w:rPr>
        <w:t>.-</w:t>
      </w:r>
      <w:r w:rsidR="00D468A8" w:rsidRPr="00127653">
        <w:rPr>
          <w:rFonts w:asciiTheme="minorHAnsi" w:hAnsiTheme="minorHAnsi" w:cs="Arial"/>
          <w:sz w:val="20"/>
          <w:szCs w:val="20"/>
        </w:rPr>
        <w:t xml:space="preserve"> Es el apoyo que se proporciona a las personas que requieran </w:t>
      </w:r>
      <w:r w:rsidRPr="00127653">
        <w:rPr>
          <w:rFonts w:asciiTheme="minorHAnsi" w:hAnsiTheme="minorHAnsi" w:cs="Arial"/>
          <w:sz w:val="20"/>
          <w:szCs w:val="20"/>
        </w:rPr>
        <w:t>acogimiento residencial</w:t>
      </w:r>
      <w:r w:rsidR="00D468A8" w:rsidRPr="00127653">
        <w:rPr>
          <w:rFonts w:asciiTheme="minorHAnsi" w:hAnsiTheme="minorHAnsi" w:cs="Arial"/>
          <w:sz w:val="20"/>
          <w:szCs w:val="20"/>
        </w:rPr>
        <w:t xml:space="preserve"> en centros de asistencia social a través de </w:t>
      </w:r>
      <w:r w:rsidR="00B41C17" w:rsidRPr="00127653">
        <w:rPr>
          <w:rFonts w:asciiTheme="minorHAnsi" w:hAnsiTheme="minorHAnsi" w:cs="Arial"/>
          <w:sz w:val="20"/>
          <w:szCs w:val="20"/>
        </w:rPr>
        <w:t xml:space="preserve">Organizaciones </w:t>
      </w:r>
      <w:r w:rsidR="00D468A8" w:rsidRPr="00127653">
        <w:rPr>
          <w:rFonts w:asciiTheme="minorHAnsi" w:hAnsiTheme="minorHAnsi" w:cs="Arial"/>
          <w:sz w:val="20"/>
          <w:szCs w:val="20"/>
        </w:rPr>
        <w:t xml:space="preserve">de la Sociedad Civil con las que se celebre convenio de concertación a fin de que reciban la atención integral, la cual puede tener una temporalidad de 6, 12, 18 y hasta 24 meses como máximo, previa revaloración </w:t>
      </w:r>
      <w:r w:rsidR="00B41C17" w:rsidRPr="00127653">
        <w:rPr>
          <w:rFonts w:asciiTheme="minorHAnsi" w:hAnsiTheme="minorHAnsi" w:cs="Arial"/>
          <w:sz w:val="20"/>
          <w:szCs w:val="20"/>
        </w:rPr>
        <w:t xml:space="preserve">y/o análisis </w:t>
      </w:r>
      <w:r w:rsidR="00D468A8" w:rsidRPr="00127653">
        <w:rPr>
          <w:rFonts w:asciiTheme="minorHAnsi" w:hAnsiTheme="minorHAnsi" w:cs="Arial"/>
          <w:sz w:val="20"/>
          <w:szCs w:val="20"/>
        </w:rPr>
        <w:t>del caso anualmente</w:t>
      </w:r>
      <w:r w:rsidR="00B41C17" w:rsidRPr="00127653">
        <w:rPr>
          <w:rFonts w:asciiTheme="minorHAnsi" w:hAnsiTheme="minorHAnsi" w:cs="Arial"/>
          <w:sz w:val="20"/>
          <w:szCs w:val="20"/>
        </w:rPr>
        <w:t xml:space="preserve"> o cuando </w:t>
      </w:r>
      <w:r w:rsidR="003C7152" w:rsidRPr="00127653">
        <w:rPr>
          <w:rFonts w:asciiTheme="minorHAnsi" w:hAnsiTheme="minorHAnsi" w:cs="Arial"/>
          <w:sz w:val="20"/>
          <w:szCs w:val="20"/>
        </w:rPr>
        <w:t>é</w:t>
      </w:r>
      <w:r w:rsidR="00B41C17" w:rsidRPr="00127653">
        <w:rPr>
          <w:rFonts w:asciiTheme="minorHAnsi" w:hAnsiTheme="minorHAnsi" w:cs="Arial"/>
          <w:sz w:val="20"/>
          <w:szCs w:val="20"/>
        </w:rPr>
        <w:t>ste lo amerite</w:t>
      </w:r>
      <w:r w:rsidR="00D468A8" w:rsidRPr="00127653">
        <w:rPr>
          <w:rFonts w:asciiTheme="minorHAnsi" w:hAnsiTheme="minorHAnsi" w:cs="Arial"/>
          <w:sz w:val="20"/>
          <w:szCs w:val="20"/>
        </w:rPr>
        <w:t>.</w:t>
      </w:r>
    </w:p>
    <w:p w14:paraId="0BA35267" w14:textId="77777777" w:rsidR="0019448B" w:rsidRPr="00127653" w:rsidRDefault="0019448B" w:rsidP="00127653">
      <w:pPr>
        <w:shd w:val="clear" w:color="auto" w:fill="FFFFFF" w:themeFill="background1"/>
        <w:jc w:val="both"/>
        <w:rPr>
          <w:rFonts w:asciiTheme="minorHAnsi" w:hAnsiTheme="minorHAnsi" w:cs="Arial"/>
          <w:sz w:val="20"/>
          <w:szCs w:val="20"/>
        </w:rPr>
      </w:pPr>
    </w:p>
    <w:p w14:paraId="139CDF2F" w14:textId="77777777" w:rsidR="0019448B" w:rsidRPr="00127653" w:rsidRDefault="0019448B"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Apoyos Directo Económico Temporal.-</w:t>
      </w:r>
      <w:r w:rsidR="00162744" w:rsidRPr="00127653">
        <w:rPr>
          <w:rFonts w:asciiTheme="minorHAnsi" w:hAnsiTheme="minorHAnsi" w:cs="Arial"/>
          <w:b/>
          <w:sz w:val="20"/>
          <w:szCs w:val="20"/>
        </w:rPr>
        <w:t xml:space="preserve"> </w:t>
      </w:r>
      <w:r w:rsidR="00162744" w:rsidRPr="00127653">
        <w:rPr>
          <w:rFonts w:asciiTheme="minorHAnsi" w:hAnsiTheme="minorHAnsi" w:cs="Arial"/>
          <w:sz w:val="20"/>
          <w:szCs w:val="20"/>
        </w:rPr>
        <w:t>Es una aportación económica mensual de $2,500.00 destinada a una persona Beneficiaria de acuerdo a un solo Plan Social establecido, en el que se determinará la temporalidad en que se le proporcionará dicho Apoyo. Este podrá ser de 3, 6, 9, o 12 meses como máximo, a partir de su otorgamiento y dependerá del resultado de la revaloración trimestral de cada caso, y como medida afirmativa temporal, se favorecerá la entrega de apoyos a las mujeres en situación de vulnerabilidad.</w:t>
      </w:r>
    </w:p>
    <w:p w14:paraId="042AD689" w14:textId="77777777" w:rsidR="0019448B" w:rsidRPr="00127653" w:rsidRDefault="0019448B" w:rsidP="00127653">
      <w:pPr>
        <w:shd w:val="clear" w:color="auto" w:fill="FFFFFF" w:themeFill="background1"/>
        <w:jc w:val="both"/>
        <w:rPr>
          <w:rFonts w:asciiTheme="minorHAnsi" w:hAnsiTheme="minorHAnsi" w:cs="Arial"/>
          <w:sz w:val="20"/>
          <w:szCs w:val="20"/>
        </w:rPr>
      </w:pPr>
    </w:p>
    <w:p w14:paraId="7A74EBAE" w14:textId="77777777" w:rsidR="0019448B" w:rsidRPr="00127653" w:rsidRDefault="0019448B"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 xml:space="preserve">Apoyos Directo en Especie.- </w:t>
      </w:r>
      <w:r w:rsidRPr="00127653">
        <w:rPr>
          <w:rFonts w:asciiTheme="minorHAnsi" w:hAnsiTheme="minorHAnsi" w:cs="Arial"/>
          <w:sz w:val="20"/>
          <w:szCs w:val="20"/>
        </w:rPr>
        <w:t>Es un Apoyo directo consistente en el otorgamiento de bienes o pago de servicios vinculados principalmente con problemas de salud y carencias sociales.</w:t>
      </w:r>
    </w:p>
    <w:p w14:paraId="72826EF7" w14:textId="77777777" w:rsidR="0019448B" w:rsidRPr="00127653" w:rsidRDefault="0019448B" w:rsidP="00127653">
      <w:pPr>
        <w:shd w:val="clear" w:color="auto" w:fill="FFFFFF" w:themeFill="background1"/>
        <w:jc w:val="both"/>
        <w:rPr>
          <w:rFonts w:asciiTheme="minorHAnsi" w:hAnsiTheme="minorHAnsi" w:cs="Arial"/>
          <w:sz w:val="20"/>
          <w:szCs w:val="20"/>
        </w:rPr>
      </w:pPr>
    </w:p>
    <w:p w14:paraId="10E7E435" w14:textId="0025E905" w:rsidR="00FD4ED2" w:rsidRPr="00127653" w:rsidRDefault="00FD4ED2" w:rsidP="00127653">
      <w:pPr>
        <w:shd w:val="clear" w:color="auto" w:fill="FFFFFF" w:themeFill="background1"/>
        <w:jc w:val="both"/>
        <w:rPr>
          <w:rFonts w:asciiTheme="minorHAnsi" w:hAnsiTheme="minorHAnsi" w:cs="Arial"/>
          <w:sz w:val="20"/>
          <w:szCs w:val="20"/>
          <w:lang w:val="es-MX"/>
        </w:rPr>
      </w:pPr>
      <w:r w:rsidRPr="00127653">
        <w:rPr>
          <w:rFonts w:asciiTheme="minorHAnsi" w:hAnsiTheme="minorHAnsi" w:cs="Arial"/>
          <w:b/>
          <w:sz w:val="20"/>
          <w:szCs w:val="20"/>
          <w:lang w:val="es-MX"/>
        </w:rPr>
        <w:t>Beneficiario.-</w:t>
      </w:r>
      <w:r w:rsidRPr="00127653">
        <w:rPr>
          <w:rFonts w:asciiTheme="minorHAnsi" w:hAnsiTheme="minorHAnsi" w:cs="Arial"/>
          <w:sz w:val="20"/>
          <w:szCs w:val="20"/>
          <w:lang w:val="es-MX"/>
        </w:rPr>
        <w:t xml:space="preserve"> Son todas aquellas personas que reciben del </w:t>
      </w:r>
      <w:r w:rsidR="00780683">
        <w:rPr>
          <w:rFonts w:asciiTheme="minorHAnsi" w:hAnsiTheme="minorHAnsi" w:cs="Arial"/>
          <w:sz w:val="20"/>
          <w:szCs w:val="20"/>
          <w:lang w:val="es-MX"/>
        </w:rPr>
        <w:t>Subprograma de Apoyos a Personas en Situación de Vulnerabilidad</w:t>
      </w:r>
      <w:r w:rsidRPr="00127653">
        <w:rPr>
          <w:rFonts w:asciiTheme="minorHAnsi" w:hAnsiTheme="minorHAnsi" w:cs="Arial"/>
          <w:sz w:val="20"/>
          <w:szCs w:val="20"/>
          <w:lang w:val="es-MX"/>
        </w:rPr>
        <w:t xml:space="preserve">, </w:t>
      </w:r>
      <w:r w:rsidR="00832ADA" w:rsidRPr="00127653">
        <w:rPr>
          <w:rFonts w:asciiTheme="minorHAnsi" w:hAnsiTheme="minorHAnsi" w:cs="Arial"/>
          <w:sz w:val="20"/>
          <w:szCs w:val="20"/>
          <w:lang w:val="es-MX"/>
        </w:rPr>
        <w:t xml:space="preserve">un apoyo </w:t>
      </w:r>
      <w:r w:rsidR="00E94D57" w:rsidRPr="00127653">
        <w:rPr>
          <w:rFonts w:asciiTheme="minorHAnsi" w:hAnsiTheme="minorHAnsi" w:cs="Arial"/>
          <w:sz w:val="20"/>
          <w:szCs w:val="20"/>
          <w:lang w:val="es-MX"/>
        </w:rPr>
        <w:t xml:space="preserve">directo económico temporal, en especie o </w:t>
      </w:r>
      <w:r w:rsidR="00832ADA" w:rsidRPr="00127653">
        <w:rPr>
          <w:rFonts w:asciiTheme="minorHAnsi" w:hAnsiTheme="minorHAnsi" w:cs="Arial"/>
          <w:sz w:val="20"/>
          <w:szCs w:val="20"/>
          <w:lang w:val="es-MX"/>
        </w:rPr>
        <w:t xml:space="preserve">de </w:t>
      </w:r>
      <w:r w:rsidR="00B41C17" w:rsidRPr="00127653">
        <w:rPr>
          <w:rFonts w:asciiTheme="minorHAnsi" w:hAnsiTheme="minorHAnsi" w:cs="Arial"/>
          <w:sz w:val="20"/>
          <w:szCs w:val="20"/>
          <w:lang w:val="es-MX"/>
        </w:rPr>
        <w:t>acogimiento residencial</w:t>
      </w:r>
      <w:r w:rsidR="000C4101" w:rsidRPr="00127653">
        <w:rPr>
          <w:rFonts w:asciiTheme="minorHAnsi" w:hAnsiTheme="minorHAnsi" w:cs="Arial"/>
          <w:sz w:val="20"/>
          <w:szCs w:val="20"/>
          <w:lang w:val="es-MX"/>
        </w:rPr>
        <w:t xml:space="preserve"> temporal</w:t>
      </w:r>
      <w:r w:rsidR="00832ADA" w:rsidRPr="00127653">
        <w:rPr>
          <w:rFonts w:asciiTheme="minorHAnsi" w:hAnsiTheme="minorHAnsi" w:cs="Arial"/>
          <w:sz w:val="20"/>
          <w:szCs w:val="20"/>
          <w:lang w:val="es-MX"/>
        </w:rPr>
        <w:t xml:space="preserve"> a través de una organización de la sociedad civil con convenio de concertación.</w:t>
      </w:r>
    </w:p>
    <w:p w14:paraId="2B2A7D14" w14:textId="77777777" w:rsidR="00FD4ED2" w:rsidRPr="00127653" w:rsidRDefault="00FD4ED2" w:rsidP="00127653">
      <w:pPr>
        <w:shd w:val="clear" w:color="auto" w:fill="FFFFFF" w:themeFill="background1"/>
        <w:jc w:val="both"/>
        <w:rPr>
          <w:rFonts w:asciiTheme="minorHAnsi" w:hAnsiTheme="minorHAnsi" w:cs="Arial"/>
          <w:sz w:val="20"/>
          <w:szCs w:val="20"/>
          <w:lang w:val="es-MX"/>
        </w:rPr>
      </w:pPr>
    </w:p>
    <w:p w14:paraId="180D281B" w14:textId="77777777" w:rsidR="00FD4ED2" w:rsidRPr="00127653" w:rsidRDefault="00AA6697"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Informe del Comité de Contraloría Social</w:t>
      </w:r>
      <w:r w:rsidR="00FD4ED2" w:rsidRPr="00127653">
        <w:rPr>
          <w:rFonts w:asciiTheme="minorHAnsi" w:hAnsiTheme="minorHAnsi" w:cs="Arial"/>
          <w:b/>
          <w:sz w:val="20"/>
          <w:szCs w:val="20"/>
        </w:rPr>
        <w:t>.-</w:t>
      </w:r>
      <w:r w:rsidR="00FD4ED2" w:rsidRPr="00127653">
        <w:rPr>
          <w:rFonts w:asciiTheme="minorHAnsi" w:hAnsiTheme="minorHAnsi" w:cs="Arial"/>
          <w:sz w:val="20"/>
          <w:szCs w:val="20"/>
        </w:rPr>
        <w:t xml:space="preserve"> Documento en el que el Comité de Contraloría Social (CCS) reporta</w:t>
      </w:r>
      <w:r w:rsidR="00832ADA" w:rsidRPr="00127653">
        <w:rPr>
          <w:rFonts w:asciiTheme="minorHAnsi" w:hAnsiTheme="minorHAnsi" w:cs="Arial"/>
          <w:sz w:val="20"/>
          <w:szCs w:val="20"/>
        </w:rPr>
        <w:t>rá</w:t>
      </w:r>
      <w:r w:rsidR="00FD4ED2" w:rsidRPr="00127653">
        <w:rPr>
          <w:rFonts w:asciiTheme="minorHAnsi" w:hAnsiTheme="minorHAnsi" w:cs="Arial"/>
          <w:sz w:val="20"/>
          <w:szCs w:val="20"/>
        </w:rPr>
        <w:t xml:space="preserve"> los resultados de las actividades de Contraloría Social.</w:t>
      </w:r>
    </w:p>
    <w:p w14:paraId="4BC8645B" w14:textId="77777777" w:rsidR="00832ADA" w:rsidRPr="00127653" w:rsidRDefault="00832ADA" w:rsidP="00127653">
      <w:pPr>
        <w:shd w:val="clear" w:color="auto" w:fill="FFFFFF" w:themeFill="background1"/>
        <w:jc w:val="both"/>
        <w:rPr>
          <w:rFonts w:asciiTheme="minorHAnsi" w:hAnsiTheme="minorHAnsi" w:cs="Arial"/>
          <w:sz w:val="20"/>
          <w:szCs w:val="20"/>
        </w:rPr>
      </w:pPr>
    </w:p>
    <w:p w14:paraId="61BEDB03" w14:textId="496917B1"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Comité de Contraloría Social</w:t>
      </w:r>
      <w:r w:rsidR="003C7152" w:rsidRPr="00127653">
        <w:rPr>
          <w:rFonts w:asciiTheme="minorHAnsi" w:hAnsiTheme="minorHAnsi" w:cs="Arial"/>
          <w:b/>
          <w:sz w:val="20"/>
          <w:szCs w:val="20"/>
        </w:rPr>
        <w:t xml:space="preserve"> o Comités</w:t>
      </w:r>
      <w:r w:rsidRPr="00127653">
        <w:rPr>
          <w:rFonts w:asciiTheme="minorHAnsi" w:hAnsiTheme="minorHAnsi" w:cs="Arial"/>
          <w:b/>
          <w:sz w:val="20"/>
          <w:szCs w:val="20"/>
        </w:rPr>
        <w:t xml:space="preserve"> (CCS).-</w:t>
      </w:r>
      <w:r w:rsidRPr="00127653">
        <w:rPr>
          <w:rFonts w:asciiTheme="minorHAnsi" w:hAnsiTheme="minorHAnsi" w:cs="Arial"/>
          <w:sz w:val="20"/>
          <w:szCs w:val="20"/>
        </w:rPr>
        <w:t xml:space="preserve"> </w:t>
      </w:r>
      <w:r w:rsidR="003C7152" w:rsidRPr="00127653">
        <w:rPr>
          <w:rFonts w:asciiTheme="minorHAnsi" w:hAnsiTheme="minorHAnsi" w:cs="Arial"/>
          <w:sz w:val="20"/>
          <w:szCs w:val="20"/>
        </w:rPr>
        <w:t xml:space="preserve">Son las contralorías sociales a que se refiere el artículo 67 del Reglamento de la Ley General de Desarrollo Social, que son las </w:t>
      </w:r>
      <w:r w:rsidRPr="00127653">
        <w:rPr>
          <w:rFonts w:asciiTheme="minorHAnsi" w:hAnsiTheme="minorHAnsi" w:cs="Arial"/>
          <w:sz w:val="20"/>
          <w:szCs w:val="20"/>
        </w:rPr>
        <w:t>forma</w:t>
      </w:r>
      <w:r w:rsidR="003C7152" w:rsidRPr="00127653">
        <w:rPr>
          <w:rFonts w:asciiTheme="minorHAnsi" w:hAnsiTheme="minorHAnsi" w:cs="Arial"/>
          <w:sz w:val="20"/>
          <w:szCs w:val="20"/>
        </w:rPr>
        <w:t>s</w:t>
      </w:r>
      <w:r w:rsidRPr="00127653">
        <w:rPr>
          <w:rFonts w:asciiTheme="minorHAnsi" w:hAnsiTheme="minorHAnsi" w:cs="Arial"/>
          <w:sz w:val="20"/>
          <w:szCs w:val="20"/>
        </w:rPr>
        <w:t xml:space="preserve"> de organización social constituida por los beneficiarios del</w:t>
      </w:r>
      <w:r w:rsidR="0037743F" w:rsidRPr="00127653">
        <w:rPr>
          <w:rFonts w:asciiTheme="minorHAnsi" w:hAnsiTheme="minorHAnsi" w:cs="Arial"/>
          <w:sz w:val="20"/>
          <w:szCs w:val="20"/>
        </w:rPr>
        <w:t xml:space="preserve"> </w:t>
      </w:r>
      <w:r w:rsidR="00780683">
        <w:rPr>
          <w:rFonts w:asciiTheme="minorHAnsi" w:hAnsiTheme="minorHAnsi" w:cs="Arial"/>
          <w:sz w:val="20"/>
          <w:szCs w:val="20"/>
        </w:rPr>
        <w:t>Subprograma de Apoyos a Personas en Situación de Vulnerabilidad</w:t>
      </w:r>
      <w:r w:rsidRPr="00127653">
        <w:rPr>
          <w:rFonts w:asciiTheme="minorHAnsi" w:hAnsiTheme="minorHAnsi" w:cs="Arial"/>
          <w:sz w:val="20"/>
          <w:szCs w:val="20"/>
        </w:rPr>
        <w:t xml:space="preserve">, a cargo del Sistema Nacional para el Desarrollo Integral de la Familia, </w:t>
      </w:r>
      <w:r w:rsidR="00B115A4" w:rsidRPr="00127653">
        <w:rPr>
          <w:rFonts w:asciiTheme="minorHAnsi" w:hAnsiTheme="minorHAnsi" w:cs="Arial"/>
          <w:sz w:val="20"/>
          <w:szCs w:val="20"/>
        </w:rPr>
        <w:t>para</w:t>
      </w:r>
      <w:r w:rsidRPr="00127653">
        <w:rPr>
          <w:rFonts w:asciiTheme="minorHAnsi" w:hAnsiTheme="minorHAnsi" w:cs="Arial"/>
          <w:sz w:val="20"/>
          <w:szCs w:val="20"/>
        </w:rPr>
        <w:t xml:space="preserve"> el seguimiento, supervisión y vigilancia de la ejecución de dicho programa; así como del cumplimiento de las metas y acciones</w:t>
      </w:r>
      <w:r w:rsidR="00B115A4" w:rsidRPr="00127653">
        <w:rPr>
          <w:rFonts w:asciiTheme="minorHAnsi" w:hAnsiTheme="minorHAnsi" w:cs="Arial"/>
          <w:sz w:val="20"/>
          <w:szCs w:val="20"/>
        </w:rPr>
        <w:t xml:space="preserve"> comprometidas en éstos, así como </w:t>
      </w:r>
      <w:r w:rsidRPr="00127653">
        <w:rPr>
          <w:rFonts w:asciiTheme="minorHAnsi" w:hAnsiTheme="minorHAnsi" w:cs="Arial"/>
          <w:sz w:val="20"/>
          <w:szCs w:val="20"/>
        </w:rPr>
        <w:t>la correcta aplicación de los recursos asignados al mismo.</w:t>
      </w:r>
    </w:p>
    <w:p w14:paraId="71E4E7C4" w14:textId="77777777" w:rsidR="00FD4ED2" w:rsidRPr="00127653" w:rsidRDefault="00FD4ED2" w:rsidP="00127653">
      <w:pPr>
        <w:shd w:val="clear" w:color="auto" w:fill="FFFFFF" w:themeFill="background1"/>
        <w:autoSpaceDE w:val="0"/>
        <w:autoSpaceDN w:val="0"/>
        <w:adjustRightInd w:val="0"/>
        <w:rPr>
          <w:rFonts w:asciiTheme="minorHAnsi" w:hAnsiTheme="minorHAnsi" w:cs="Arial"/>
          <w:sz w:val="20"/>
          <w:szCs w:val="20"/>
        </w:rPr>
      </w:pPr>
    </w:p>
    <w:p w14:paraId="759C36B2" w14:textId="5FBEC7F4" w:rsidR="00FD4ED2"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 xml:space="preserve">Contraloría Social (CS).- </w:t>
      </w:r>
      <w:r w:rsidRPr="00127653">
        <w:rPr>
          <w:rFonts w:asciiTheme="minorHAnsi" w:hAnsiTheme="minorHAnsi" w:cs="Arial"/>
          <w:sz w:val="20"/>
          <w:szCs w:val="20"/>
        </w:rPr>
        <w:t>Es una práctica de transparencia y rendición de cuentas mediante la participación de la sociedad de manera organizada, en</w:t>
      </w:r>
      <w:r w:rsidR="00784679" w:rsidRPr="00127653">
        <w:rPr>
          <w:rFonts w:asciiTheme="minorHAnsi" w:hAnsiTheme="minorHAnsi" w:cs="Arial"/>
          <w:sz w:val="20"/>
          <w:szCs w:val="20"/>
        </w:rPr>
        <w:t xml:space="preserve"> la cual se supervisa y vigila </w:t>
      </w:r>
      <w:r w:rsidRPr="00127653">
        <w:rPr>
          <w:rFonts w:asciiTheme="minorHAnsi" w:hAnsiTheme="minorHAnsi" w:cs="Arial"/>
          <w:sz w:val="20"/>
          <w:szCs w:val="20"/>
        </w:rPr>
        <w:t xml:space="preserve">los </w:t>
      </w:r>
      <w:r w:rsidR="0037743F" w:rsidRPr="00127653">
        <w:rPr>
          <w:rFonts w:asciiTheme="minorHAnsi" w:hAnsiTheme="minorHAnsi" w:cs="Arial"/>
          <w:sz w:val="20"/>
          <w:szCs w:val="20"/>
        </w:rPr>
        <w:t xml:space="preserve">apoyos otorgados a personas </w:t>
      </w:r>
      <w:r w:rsidR="00354FA8">
        <w:rPr>
          <w:rFonts w:asciiTheme="minorHAnsi" w:hAnsiTheme="minorHAnsi" w:cs="Arial"/>
          <w:sz w:val="20"/>
          <w:szCs w:val="20"/>
        </w:rPr>
        <w:t>situación de vulnerabilidad</w:t>
      </w:r>
      <w:r w:rsidR="0037743F" w:rsidRPr="00127653">
        <w:rPr>
          <w:rFonts w:asciiTheme="minorHAnsi" w:hAnsiTheme="minorHAnsi" w:cs="Arial"/>
          <w:sz w:val="20"/>
          <w:szCs w:val="20"/>
        </w:rPr>
        <w:t xml:space="preserve"> a través de las Organizaciones de la S</w:t>
      </w:r>
      <w:r w:rsidRPr="00127653">
        <w:rPr>
          <w:rFonts w:asciiTheme="minorHAnsi" w:hAnsiTheme="minorHAnsi" w:cs="Arial"/>
          <w:sz w:val="20"/>
          <w:szCs w:val="20"/>
        </w:rPr>
        <w:t xml:space="preserve">ociedad Civil, </w:t>
      </w:r>
      <w:r w:rsidR="0037743F" w:rsidRPr="00127653">
        <w:rPr>
          <w:rFonts w:asciiTheme="minorHAnsi" w:hAnsiTheme="minorHAnsi" w:cs="Arial"/>
          <w:sz w:val="20"/>
          <w:szCs w:val="20"/>
        </w:rPr>
        <w:t>de conformidad con los lineamentos establecidos en el</w:t>
      </w:r>
      <w:r w:rsidRPr="00127653">
        <w:rPr>
          <w:rFonts w:asciiTheme="minorHAnsi" w:hAnsiTheme="minorHAnsi" w:cs="Arial"/>
          <w:sz w:val="20"/>
          <w:szCs w:val="20"/>
        </w:rPr>
        <w:t xml:space="preserve"> </w:t>
      </w:r>
      <w:r w:rsidR="0037743F" w:rsidRPr="00127653">
        <w:rPr>
          <w:rFonts w:asciiTheme="minorHAnsi" w:hAnsiTheme="minorHAnsi" w:cs="Arial"/>
          <w:sz w:val="20"/>
          <w:szCs w:val="20"/>
        </w:rPr>
        <w:t>Programa de Apoyos para la Protección de las Personas en Estado de Necesidad.</w:t>
      </w:r>
    </w:p>
    <w:p w14:paraId="04EB4B78" w14:textId="77777777" w:rsidR="00780683" w:rsidRDefault="00780683" w:rsidP="00127653">
      <w:pPr>
        <w:shd w:val="clear" w:color="auto" w:fill="FFFFFF" w:themeFill="background1"/>
        <w:jc w:val="both"/>
        <w:rPr>
          <w:rFonts w:asciiTheme="minorHAnsi" w:hAnsiTheme="minorHAnsi" w:cs="Arial"/>
          <w:sz w:val="20"/>
          <w:szCs w:val="20"/>
        </w:rPr>
      </w:pPr>
    </w:p>
    <w:p w14:paraId="51BAF75C" w14:textId="77777777" w:rsidR="00780683" w:rsidRPr="00127653" w:rsidRDefault="00350F26" w:rsidP="00127653">
      <w:pPr>
        <w:shd w:val="clear" w:color="auto" w:fill="FFFFFF" w:themeFill="background1"/>
        <w:jc w:val="both"/>
        <w:rPr>
          <w:rFonts w:asciiTheme="minorHAnsi" w:hAnsiTheme="minorHAnsi" w:cs="Arial"/>
          <w:sz w:val="20"/>
          <w:szCs w:val="20"/>
        </w:rPr>
      </w:pPr>
      <w:r>
        <w:rPr>
          <w:rFonts w:asciiTheme="minorHAnsi" w:hAnsiTheme="minorHAnsi" w:cs="Arial"/>
          <w:sz w:val="20"/>
          <w:szCs w:val="20"/>
        </w:rPr>
        <w:t>Denuncias.-</w:t>
      </w:r>
      <w:r w:rsidR="00780683" w:rsidRPr="00780683">
        <w:rPr>
          <w:rFonts w:asciiTheme="minorHAnsi" w:hAnsiTheme="minorHAnsi" w:cs="Arial"/>
          <w:sz w:val="20"/>
          <w:szCs w:val="20"/>
        </w:rPr>
        <w:t xml:space="preserve"> </w:t>
      </w:r>
      <w:r w:rsidR="00780683">
        <w:rPr>
          <w:rFonts w:asciiTheme="minorHAnsi" w:hAnsiTheme="minorHAnsi" w:cs="Arial"/>
          <w:sz w:val="20"/>
          <w:szCs w:val="20"/>
        </w:rPr>
        <w:t>L</w:t>
      </w:r>
      <w:r w:rsidR="00780683" w:rsidRPr="00780683">
        <w:rPr>
          <w:rFonts w:asciiTheme="minorHAnsi" w:hAnsiTheme="minorHAnsi" w:cs="Arial"/>
          <w:sz w:val="20"/>
          <w:szCs w:val="20"/>
        </w:rPr>
        <w:t xml:space="preserve">as manifestaciones de hechos presuntamente irregulares, presentadas por los beneficiarios de los programas federales de desarrollo social o un tercero, respecto de la aplicación y ejecución de los programas o donde </w:t>
      </w:r>
      <w:r w:rsidR="00780683" w:rsidRPr="00780683">
        <w:rPr>
          <w:rFonts w:asciiTheme="minorHAnsi" w:hAnsiTheme="minorHAnsi" w:cs="Arial"/>
          <w:sz w:val="20"/>
          <w:szCs w:val="20"/>
        </w:rPr>
        <w:lastRenderedPageBreak/>
        <w:t>se encuentren involucrados servidores públicos en ejercicio de sus funciones, y en su caso en contra de personas que manejen o apliquen recursos públicos federales</w:t>
      </w:r>
      <w:r w:rsidR="00780683">
        <w:rPr>
          <w:rFonts w:asciiTheme="minorHAnsi" w:hAnsiTheme="minorHAnsi" w:cs="Arial"/>
          <w:sz w:val="20"/>
          <w:szCs w:val="20"/>
        </w:rPr>
        <w:t>.</w:t>
      </w:r>
    </w:p>
    <w:p w14:paraId="0CB06A2E" w14:textId="77777777" w:rsidR="0037743F" w:rsidRPr="00127653" w:rsidRDefault="0037743F" w:rsidP="00127653">
      <w:pPr>
        <w:shd w:val="clear" w:color="auto" w:fill="FFFFFF" w:themeFill="background1"/>
        <w:jc w:val="both"/>
        <w:rPr>
          <w:rFonts w:asciiTheme="minorHAnsi" w:hAnsiTheme="minorHAnsi" w:cs="Arial"/>
          <w:sz w:val="20"/>
          <w:szCs w:val="20"/>
        </w:rPr>
      </w:pPr>
    </w:p>
    <w:p w14:paraId="66E60D72" w14:textId="77777777" w:rsidR="00B400F1" w:rsidRPr="00127653" w:rsidRDefault="00B400F1"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 xml:space="preserve">Dirección General de Integración Social (DGIS).- </w:t>
      </w:r>
      <w:r w:rsidR="00D16315" w:rsidRPr="00127653">
        <w:rPr>
          <w:rFonts w:asciiTheme="minorHAnsi" w:hAnsiTheme="minorHAnsi" w:cs="Arial"/>
          <w:sz w:val="20"/>
          <w:szCs w:val="20"/>
        </w:rPr>
        <w:t>La Dirección General de Integración Social del Sistema Nacional para el De</w:t>
      </w:r>
      <w:r w:rsidR="00DF10F3" w:rsidRPr="00127653">
        <w:rPr>
          <w:rFonts w:asciiTheme="minorHAnsi" w:hAnsiTheme="minorHAnsi" w:cs="Arial"/>
          <w:sz w:val="20"/>
          <w:szCs w:val="20"/>
        </w:rPr>
        <w:t>sarrollo Integral de la Familia</w:t>
      </w:r>
      <w:r w:rsidRPr="00127653">
        <w:rPr>
          <w:rFonts w:asciiTheme="minorHAnsi" w:hAnsiTheme="minorHAnsi" w:cs="Arial"/>
          <w:sz w:val="20"/>
          <w:szCs w:val="20"/>
        </w:rPr>
        <w:t>.</w:t>
      </w:r>
    </w:p>
    <w:p w14:paraId="229ECB19" w14:textId="77777777" w:rsidR="00162744" w:rsidRPr="00127653" w:rsidRDefault="00162744" w:rsidP="00127653">
      <w:pPr>
        <w:shd w:val="clear" w:color="auto" w:fill="FFFFFF" w:themeFill="background1"/>
        <w:jc w:val="both"/>
        <w:rPr>
          <w:rFonts w:asciiTheme="minorHAnsi" w:hAnsiTheme="minorHAnsi" w:cs="Arial"/>
          <w:sz w:val="20"/>
          <w:szCs w:val="20"/>
        </w:rPr>
      </w:pPr>
    </w:p>
    <w:p w14:paraId="40E23B26" w14:textId="77777777" w:rsidR="00193574" w:rsidRDefault="00FD4ED2" w:rsidP="00127653">
      <w:pPr>
        <w:shd w:val="clear" w:color="auto" w:fill="FFFFFF" w:themeFill="background1"/>
        <w:jc w:val="both"/>
        <w:rPr>
          <w:rFonts w:asciiTheme="minorHAnsi" w:hAnsiTheme="minorHAnsi"/>
          <w:sz w:val="20"/>
        </w:rPr>
      </w:pPr>
      <w:r w:rsidRPr="00127653">
        <w:rPr>
          <w:rFonts w:asciiTheme="minorHAnsi" w:hAnsiTheme="minorHAnsi" w:cs="Arial"/>
          <w:b/>
          <w:sz w:val="20"/>
          <w:szCs w:val="20"/>
        </w:rPr>
        <w:t>Instancias Ejecutoras</w:t>
      </w:r>
      <w:r w:rsidRPr="00127653">
        <w:rPr>
          <w:rFonts w:asciiTheme="minorHAnsi" w:hAnsiTheme="minorHAnsi" w:cs="Arial"/>
          <w:sz w:val="20"/>
          <w:szCs w:val="20"/>
        </w:rPr>
        <w:t xml:space="preserve">.- </w:t>
      </w:r>
      <w:r w:rsidR="00193574">
        <w:rPr>
          <w:rFonts w:asciiTheme="minorHAnsi" w:hAnsiTheme="minorHAnsi" w:cs="Arial"/>
          <w:sz w:val="20"/>
          <w:szCs w:val="20"/>
        </w:rPr>
        <w:t xml:space="preserve">Es la </w:t>
      </w:r>
      <w:r w:rsidR="006312DD" w:rsidRPr="00127653">
        <w:rPr>
          <w:rFonts w:asciiTheme="minorHAnsi" w:hAnsiTheme="minorHAnsi" w:cs="Arial"/>
          <w:sz w:val="20"/>
          <w:szCs w:val="20"/>
        </w:rPr>
        <w:t xml:space="preserve">Dirección General de Integración Social y </w:t>
      </w:r>
      <w:r w:rsidR="00193574">
        <w:rPr>
          <w:rFonts w:asciiTheme="minorHAnsi" w:hAnsiTheme="minorHAnsi" w:cs="Arial"/>
          <w:sz w:val="20"/>
          <w:szCs w:val="20"/>
        </w:rPr>
        <w:t xml:space="preserve">las </w:t>
      </w:r>
      <w:r w:rsidRPr="00127653">
        <w:rPr>
          <w:rFonts w:asciiTheme="minorHAnsi" w:hAnsiTheme="minorHAnsi" w:cs="Arial"/>
          <w:sz w:val="20"/>
          <w:szCs w:val="20"/>
        </w:rPr>
        <w:t xml:space="preserve">Organizaciones de la Sociedad Civil </w:t>
      </w:r>
      <w:r w:rsidR="0037743F" w:rsidRPr="00127653">
        <w:rPr>
          <w:rFonts w:asciiTheme="minorHAnsi" w:hAnsiTheme="minorHAnsi" w:cs="Arial"/>
          <w:sz w:val="20"/>
          <w:szCs w:val="20"/>
        </w:rPr>
        <w:t xml:space="preserve">que cuenten </w:t>
      </w:r>
      <w:r w:rsidR="008D0B62" w:rsidRPr="00127653">
        <w:rPr>
          <w:rFonts w:asciiTheme="minorHAnsi" w:hAnsiTheme="minorHAnsi" w:cs="Arial"/>
          <w:sz w:val="20"/>
          <w:szCs w:val="20"/>
        </w:rPr>
        <w:t xml:space="preserve">con convenio de concertación </w:t>
      </w:r>
      <w:r w:rsidR="0037743F" w:rsidRPr="00127653">
        <w:rPr>
          <w:rFonts w:asciiTheme="minorHAnsi" w:hAnsiTheme="minorHAnsi" w:cs="Arial"/>
          <w:sz w:val="20"/>
          <w:szCs w:val="20"/>
        </w:rPr>
        <w:t>con el Sistema Nacional para el Desarrollo Integral de la Familia</w:t>
      </w:r>
      <w:r w:rsidR="00780683">
        <w:rPr>
          <w:rFonts w:asciiTheme="minorHAnsi" w:hAnsiTheme="minorHAnsi" w:cs="Arial"/>
          <w:sz w:val="20"/>
          <w:szCs w:val="20"/>
        </w:rPr>
        <w:t xml:space="preserve">. La DGIS funge como </w:t>
      </w:r>
      <w:r w:rsidR="00193574" w:rsidRPr="005776BD">
        <w:rPr>
          <w:rFonts w:asciiTheme="minorHAnsi" w:hAnsiTheme="minorHAnsi"/>
          <w:sz w:val="20"/>
        </w:rPr>
        <w:t>encargada del ejercicio de los recursos federales</w:t>
      </w:r>
      <w:r w:rsidR="00780683">
        <w:rPr>
          <w:rFonts w:asciiTheme="minorHAnsi" w:hAnsiTheme="minorHAnsi"/>
          <w:sz w:val="20"/>
        </w:rPr>
        <w:t xml:space="preserve"> del </w:t>
      </w:r>
      <w:r w:rsidR="00780683">
        <w:rPr>
          <w:rFonts w:asciiTheme="minorHAnsi" w:hAnsiTheme="minorHAnsi" w:cs="Arial"/>
          <w:sz w:val="20"/>
          <w:szCs w:val="20"/>
        </w:rPr>
        <w:t>Subprograma de Apoyos a Personas en Situación de Vulnerabilidad</w:t>
      </w:r>
      <w:r w:rsidR="00780683" w:rsidRPr="00127653">
        <w:rPr>
          <w:rFonts w:asciiTheme="minorHAnsi" w:hAnsiTheme="minorHAnsi" w:cs="Arial"/>
          <w:sz w:val="20"/>
          <w:szCs w:val="20"/>
        </w:rPr>
        <w:t xml:space="preserve"> del Programa de Apoyos para la Protección de las Personas en Estado de Necesidad</w:t>
      </w:r>
      <w:r w:rsidR="00780683">
        <w:rPr>
          <w:rFonts w:asciiTheme="minorHAnsi" w:hAnsiTheme="minorHAnsi" w:cs="Arial"/>
          <w:sz w:val="20"/>
          <w:szCs w:val="20"/>
        </w:rPr>
        <w:t xml:space="preserve"> y de su operación, y las OSC con convenio de concertación fungen como encargadas </w:t>
      </w:r>
      <w:r w:rsidR="00780683" w:rsidRPr="005776BD">
        <w:rPr>
          <w:rFonts w:asciiTheme="minorHAnsi" w:hAnsiTheme="minorHAnsi"/>
          <w:sz w:val="20"/>
        </w:rPr>
        <w:t>del ejercicio de los recursos federales</w:t>
      </w:r>
      <w:r w:rsidR="00780683">
        <w:rPr>
          <w:rFonts w:asciiTheme="minorHAnsi" w:hAnsiTheme="minorHAnsi"/>
          <w:sz w:val="20"/>
        </w:rPr>
        <w:t xml:space="preserve"> del </w:t>
      </w:r>
      <w:r w:rsidR="00780683" w:rsidRPr="00780683">
        <w:rPr>
          <w:rFonts w:asciiTheme="minorHAnsi" w:hAnsiTheme="minorHAnsi"/>
          <w:sz w:val="20"/>
        </w:rPr>
        <w:t>Apoyo para Acogimiento Residencial Temporal</w:t>
      </w:r>
      <w:r w:rsidR="00780683">
        <w:rPr>
          <w:rFonts w:asciiTheme="minorHAnsi" w:hAnsiTheme="minorHAnsi"/>
          <w:sz w:val="20"/>
        </w:rPr>
        <w:t xml:space="preserve"> y a las que se </w:t>
      </w:r>
      <w:r w:rsidR="00780683" w:rsidRPr="005776BD">
        <w:rPr>
          <w:rFonts w:asciiTheme="minorHAnsi" w:hAnsiTheme="minorHAnsi"/>
          <w:sz w:val="20"/>
        </w:rPr>
        <w:t>le</w:t>
      </w:r>
      <w:r w:rsidR="00780683">
        <w:rPr>
          <w:rFonts w:asciiTheme="minorHAnsi" w:hAnsiTheme="minorHAnsi"/>
          <w:sz w:val="20"/>
        </w:rPr>
        <w:t>s</w:t>
      </w:r>
      <w:r w:rsidR="00780683" w:rsidRPr="005776BD">
        <w:rPr>
          <w:rFonts w:asciiTheme="minorHAnsi" w:hAnsiTheme="minorHAnsi"/>
          <w:sz w:val="20"/>
        </w:rPr>
        <w:t xml:space="preserve"> otorga la responsabilidad de operar </w:t>
      </w:r>
      <w:r w:rsidR="00780683">
        <w:rPr>
          <w:rFonts w:asciiTheme="minorHAnsi" w:hAnsiTheme="minorHAnsi"/>
          <w:sz w:val="20"/>
        </w:rPr>
        <w:t>dicho Apoyo.</w:t>
      </w:r>
      <w:r w:rsidR="00193574" w:rsidRPr="005776BD">
        <w:rPr>
          <w:rFonts w:asciiTheme="minorHAnsi" w:hAnsiTheme="minorHAnsi"/>
          <w:sz w:val="20"/>
        </w:rPr>
        <w:t xml:space="preserve"> </w:t>
      </w:r>
    </w:p>
    <w:p w14:paraId="4203FC11" w14:textId="77777777" w:rsidR="00780683" w:rsidRDefault="00780683" w:rsidP="00127653">
      <w:pPr>
        <w:shd w:val="clear" w:color="auto" w:fill="FFFFFF" w:themeFill="background1"/>
        <w:jc w:val="both"/>
        <w:rPr>
          <w:rFonts w:asciiTheme="minorHAnsi" w:hAnsiTheme="minorHAnsi"/>
          <w:sz w:val="20"/>
        </w:rPr>
      </w:pPr>
    </w:p>
    <w:p w14:paraId="2DE9FB28" w14:textId="3509BE06" w:rsidR="00193574" w:rsidRPr="00127653" w:rsidRDefault="00193574" w:rsidP="00193574">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Instancia Normativa.-</w:t>
      </w:r>
      <w:r w:rsidRPr="00127653">
        <w:rPr>
          <w:rFonts w:asciiTheme="minorHAnsi" w:hAnsiTheme="minorHAnsi" w:cs="Arial"/>
          <w:sz w:val="20"/>
          <w:szCs w:val="20"/>
        </w:rPr>
        <w:t xml:space="preserve"> Es la Unidad de Asistencia e Integración Social, para el </w:t>
      </w:r>
      <w:r w:rsidR="00780683">
        <w:rPr>
          <w:rFonts w:asciiTheme="minorHAnsi" w:hAnsiTheme="minorHAnsi" w:cs="Arial"/>
          <w:sz w:val="20"/>
          <w:szCs w:val="20"/>
        </w:rPr>
        <w:t>Subprograma de Apoyos a Personas en Situación de Vulnerabilidad</w:t>
      </w:r>
      <w:r w:rsidRPr="00127653">
        <w:rPr>
          <w:rFonts w:asciiTheme="minorHAnsi" w:hAnsiTheme="minorHAnsi" w:cs="Arial"/>
          <w:sz w:val="20"/>
          <w:szCs w:val="20"/>
        </w:rPr>
        <w:t xml:space="preserve"> del Programa de Apoyos para la Protección de las Personas en Estado de Necesidad</w:t>
      </w:r>
      <w:r>
        <w:rPr>
          <w:rFonts w:asciiTheme="minorHAnsi" w:hAnsiTheme="minorHAnsi" w:cs="Arial"/>
          <w:sz w:val="20"/>
          <w:szCs w:val="20"/>
        </w:rPr>
        <w:t xml:space="preserve">, </w:t>
      </w:r>
      <w:r w:rsidRPr="00193574">
        <w:rPr>
          <w:rFonts w:asciiTheme="minorHAnsi" w:hAnsiTheme="minorHAnsi" w:cs="Arial"/>
          <w:sz w:val="20"/>
          <w:szCs w:val="20"/>
        </w:rPr>
        <w:t xml:space="preserve">que tiene a su cargo </w:t>
      </w:r>
      <w:r>
        <w:rPr>
          <w:rFonts w:asciiTheme="minorHAnsi" w:hAnsiTheme="minorHAnsi" w:cs="Arial"/>
          <w:sz w:val="20"/>
          <w:szCs w:val="20"/>
        </w:rPr>
        <w:t>dicho subprograma</w:t>
      </w:r>
      <w:r w:rsidRPr="00193574">
        <w:rPr>
          <w:rFonts w:asciiTheme="minorHAnsi" w:hAnsiTheme="minorHAnsi" w:cs="Arial"/>
          <w:sz w:val="20"/>
          <w:szCs w:val="20"/>
        </w:rPr>
        <w:t xml:space="preserve"> y es responsable directa de la promoción de la contraloría social</w:t>
      </w:r>
      <w:r>
        <w:rPr>
          <w:rFonts w:asciiTheme="minorHAnsi" w:hAnsiTheme="minorHAnsi" w:cs="Arial"/>
          <w:sz w:val="20"/>
          <w:szCs w:val="20"/>
        </w:rPr>
        <w:t>.</w:t>
      </w:r>
    </w:p>
    <w:p w14:paraId="0455055A" w14:textId="77777777" w:rsidR="00193574" w:rsidRPr="00127653" w:rsidRDefault="00193574" w:rsidP="00127653">
      <w:pPr>
        <w:shd w:val="clear" w:color="auto" w:fill="FFFFFF" w:themeFill="background1"/>
        <w:jc w:val="both"/>
        <w:rPr>
          <w:rFonts w:asciiTheme="minorHAnsi" w:hAnsiTheme="minorHAnsi" w:cs="Arial"/>
          <w:sz w:val="20"/>
          <w:szCs w:val="20"/>
        </w:rPr>
      </w:pPr>
    </w:p>
    <w:p w14:paraId="4CBAFCAD"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Órgano Interno de Control en el Sistema Nacional DIF (OIC).-</w:t>
      </w:r>
      <w:r w:rsidRPr="00127653">
        <w:rPr>
          <w:rFonts w:asciiTheme="minorHAnsi" w:hAnsiTheme="minorHAnsi" w:cs="Arial"/>
          <w:sz w:val="20"/>
          <w:szCs w:val="20"/>
        </w:rPr>
        <w:t xml:space="preserve"> </w:t>
      </w:r>
      <w:r w:rsidR="00E122D0" w:rsidRPr="00127653">
        <w:rPr>
          <w:rFonts w:asciiTheme="minorHAnsi" w:hAnsiTheme="minorHAnsi" w:cs="Arial"/>
          <w:sz w:val="20"/>
          <w:szCs w:val="20"/>
        </w:rPr>
        <w:t>Instancia</w:t>
      </w:r>
      <w:r w:rsidRPr="00127653">
        <w:rPr>
          <w:rFonts w:asciiTheme="minorHAnsi" w:hAnsiTheme="minorHAnsi" w:cs="Arial"/>
          <w:sz w:val="20"/>
          <w:szCs w:val="20"/>
        </w:rPr>
        <w:t xml:space="preserve"> de la Administración Pública Federal</w:t>
      </w:r>
      <w:r w:rsidR="00E122D0" w:rsidRPr="00127653">
        <w:rPr>
          <w:rFonts w:asciiTheme="minorHAnsi" w:hAnsiTheme="minorHAnsi" w:cs="Arial"/>
          <w:sz w:val="20"/>
          <w:szCs w:val="20"/>
        </w:rPr>
        <w:t>, adscrita a la Secretaría de la Función Pública</w:t>
      </w:r>
      <w:r w:rsidRPr="00127653">
        <w:rPr>
          <w:rFonts w:asciiTheme="minorHAnsi" w:hAnsiTheme="minorHAnsi" w:cs="Arial"/>
          <w:sz w:val="20"/>
          <w:szCs w:val="20"/>
        </w:rPr>
        <w:t>, encargada del control y fiscalización de la gestión pública, mediante una cultura de transparencia, rendición de cuentas y desempeño eficiente en el Sistema Nacional para el Desarrollo Integral de la Familia, actuando como agente de cambio a fin de garantizar la probidad, eficiencia y eficacia en el uso de los recursos públicos asignados.</w:t>
      </w:r>
    </w:p>
    <w:p w14:paraId="3C7C4E6B" w14:textId="77777777" w:rsidR="00FD4ED2" w:rsidRPr="00127653" w:rsidRDefault="00FD4ED2" w:rsidP="00127653">
      <w:pPr>
        <w:shd w:val="clear" w:color="auto" w:fill="FFFFFF" w:themeFill="background1"/>
        <w:jc w:val="both"/>
        <w:rPr>
          <w:rFonts w:asciiTheme="minorHAnsi" w:hAnsiTheme="minorHAnsi" w:cs="Arial"/>
          <w:sz w:val="20"/>
          <w:szCs w:val="20"/>
        </w:rPr>
      </w:pPr>
    </w:p>
    <w:p w14:paraId="07D922FC" w14:textId="51CBB29D" w:rsidR="00FD4ED2" w:rsidRPr="00127653" w:rsidRDefault="0037743F" w:rsidP="00127653">
      <w:pPr>
        <w:shd w:val="clear" w:color="auto" w:fill="FFFFFF" w:themeFill="background1"/>
        <w:autoSpaceDE w:val="0"/>
        <w:autoSpaceDN w:val="0"/>
        <w:adjustRightInd w:val="0"/>
        <w:jc w:val="both"/>
        <w:rPr>
          <w:rFonts w:asciiTheme="minorHAnsi" w:hAnsiTheme="minorHAnsi" w:cs="Arial"/>
          <w:sz w:val="20"/>
          <w:szCs w:val="20"/>
          <w:lang w:val="es-MX"/>
        </w:rPr>
      </w:pPr>
      <w:r w:rsidRPr="00127653">
        <w:rPr>
          <w:rFonts w:asciiTheme="minorHAnsi" w:hAnsiTheme="minorHAnsi" w:cs="Arial"/>
          <w:b/>
          <w:sz w:val="20"/>
          <w:szCs w:val="20"/>
        </w:rPr>
        <w:t>Programa de Apoyos para la Protección de las Personas en Estado de Necesidad.</w:t>
      </w:r>
      <w:r w:rsidR="00350F26">
        <w:rPr>
          <w:rFonts w:asciiTheme="minorHAnsi" w:hAnsiTheme="minorHAnsi" w:cs="Arial"/>
          <w:b/>
          <w:sz w:val="20"/>
          <w:szCs w:val="20"/>
        </w:rPr>
        <w:t>-</w:t>
      </w:r>
      <w:r w:rsidRPr="00127653">
        <w:rPr>
          <w:rFonts w:asciiTheme="minorHAnsi" w:hAnsiTheme="minorHAnsi" w:cs="Arial"/>
          <w:b/>
          <w:i/>
          <w:sz w:val="20"/>
          <w:szCs w:val="20"/>
        </w:rPr>
        <w:t xml:space="preserve"> </w:t>
      </w:r>
      <w:r w:rsidR="00FD4ED2" w:rsidRPr="00127653">
        <w:rPr>
          <w:rFonts w:asciiTheme="minorHAnsi" w:hAnsiTheme="minorHAnsi" w:cs="Arial"/>
          <w:sz w:val="20"/>
          <w:szCs w:val="20"/>
        </w:rPr>
        <w:t xml:space="preserve">El Programa, está regulado a través del </w:t>
      </w:r>
      <w:r w:rsidR="00E122D0" w:rsidRPr="00127653">
        <w:rPr>
          <w:rFonts w:asciiTheme="minorHAnsi" w:hAnsiTheme="minorHAnsi" w:cs="Arial"/>
          <w:sz w:val="20"/>
          <w:szCs w:val="20"/>
        </w:rPr>
        <w:t>Acuerdo</w:t>
      </w:r>
      <w:r w:rsidR="00FD4ED2" w:rsidRPr="00127653">
        <w:rPr>
          <w:rFonts w:asciiTheme="minorHAnsi" w:hAnsiTheme="minorHAnsi" w:cs="Arial"/>
          <w:sz w:val="20"/>
          <w:szCs w:val="20"/>
        </w:rPr>
        <w:t xml:space="preserve"> por el que </w:t>
      </w:r>
      <w:r w:rsidRPr="00127653">
        <w:rPr>
          <w:rFonts w:asciiTheme="minorHAnsi" w:hAnsiTheme="minorHAnsi" w:cs="Arial"/>
          <w:sz w:val="20"/>
          <w:szCs w:val="20"/>
        </w:rPr>
        <w:t xml:space="preserve">se emiten </w:t>
      </w:r>
      <w:r w:rsidR="00FD4ED2" w:rsidRPr="00127653">
        <w:rPr>
          <w:rFonts w:asciiTheme="minorHAnsi" w:hAnsiTheme="minorHAnsi" w:cs="Arial"/>
          <w:sz w:val="20"/>
          <w:szCs w:val="20"/>
        </w:rPr>
        <w:t xml:space="preserve">Reglas de Operación del </w:t>
      </w:r>
      <w:r w:rsidR="00BB62A0" w:rsidRPr="00127653">
        <w:rPr>
          <w:rFonts w:asciiTheme="minorHAnsi" w:hAnsiTheme="minorHAnsi" w:cs="Arial"/>
          <w:sz w:val="20"/>
          <w:szCs w:val="20"/>
        </w:rPr>
        <w:t>Programa de Apoyos para la Protección de las Personas en Estado de Necesidad</w:t>
      </w:r>
      <w:r w:rsidR="00FD4ED2" w:rsidRPr="00127653">
        <w:rPr>
          <w:rFonts w:asciiTheme="minorHAnsi" w:hAnsiTheme="minorHAnsi" w:cs="Arial"/>
          <w:sz w:val="20"/>
          <w:szCs w:val="20"/>
        </w:rPr>
        <w:t xml:space="preserve">, para el ejercicio fiscal </w:t>
      </w:r>
      <w:r w:rsidR="00AD408F" w:rsidRPr="00127653">
        <w:rPr>
          <w:rFonts w:asciiTheme="minorHAnsi" w:hAnsiTheme="minorHAnsi" w:cs="Arial"/>
          <w:sz w:val="20"/>
          <w:szCs w:val="20"/>
        </w:rPr>
        <w:t>201</w:t>
      </w:r>
      <w:r w:rsidR="00350F26">
        <w:rPr>
          <w:rFonts w:asciiTheme="minorHAnsi" w:hAnsiTheme="minorHAnsi" w:cs="Arial"/>
          <w:sz w:val="20"/>
          <w:szCs w:val="20"/>
        </w:rPr>
        <w:t>8</w:t>
      </w:r>
      <w:r w:rsidR="00BB62A0" w:rsidRPr="00127653">
        <w:rPr>
          <w:rFonts w:asciiTheme="minorHAnsi" w:hAnsiTheme="minorHAnsi" w:cs="Arial"/>
          <w:sz w:val="20"/>
          <w:szCs w:val="20"/>
        </w:rPr>
        <w:t>.</w:t>
      </w:r>
    </w:p>
    <w:p w14:paraId="301FD54B" w14:textId="77777777" w:rsidR="00FD4ED2" w:rsidRPr="00127653" w:rsidRDefault="00FD4ED2" w:rsidP="00127653">
      <w:pPr>
        <w:shd w:val="clear" w:color="auto" w:fill="FFFFFF" w:themeFill="background1"/>
        <w:tabs>
          <w:tab w:val="left" w:pos="1060"/>
        </w:tabs>
        <w:jc w:val="both"/>
        <w:rPr>
          <w:rFonts w:asciiTheme="minorHAnsi" w:hAnsiTheme="minorHAnsi" w:cs="Arial"/>
          <w:b/>
          <w:sz w:val="20"/>
          <w:szCs w:val="20"/>
          <w:lang w:val="es-MX"/>
        </w:rPr>
      </w:pPr>
    </w:p>
    <w:p w14:paraId="50467D7B"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Programa Anual de Trabajo de Contraloría Social (PATCS</w:t>
      </w:r>
      <w:r w:rsidRPr="00127653">
        <w:rPr>
          <w:rFonts w:asciiTheme="minorHAnsi" w:hAnsiTheme="minorHAnsi" w:cs="Arial"/>
          <w:sz w:val="20"/>
          <w:szCs w:val="20"/>
        </w:rPr>
        <w:t>)</w:t>
      </w:r>
      <w:r w:rsidRPr="00127653">
        <w:rPr>
          <w:rFonts w:asciiTheme="minorHAnsi" w:hAnsiTheme="minorHAnsi" w:cs="Arial"/>
          <w:b/>
          <w:sz w:val="20"/>
          <w:szCs w:val="20"/>
        </w:rPr>
        <w:t xml:space="preserve">.- </w:t>
      </w:r>
      <w:r w:rsidRPr="00127653">
        <w:rPr>
          <w:rFonts w:asciiTheme="minorHAnsi" w:hAnsiTheme="minorHAnsi" w:cs="Arial"/>
          <w:sz w:val="20"/>
          <w:szCs w:val="20"/>
        </w:rPr>
        <w:t>Programa elaborado por la Instancia Normativa, en el que se establecen las actividades, los responsables, la unidad de medida, las metas y el calendario de ejecución para promover la Contraloría Social.</w:t>
      </w:r>
    </w:p>
    <w:p w14:paraId="3B48AC5A" w14:textId="77777777" w:rsidR="00454100" w:rsidRPr="00127653" w:rsidRDefault="00454100" w:rsidP="00127653">
      <w:pPr>
        <w:shd w:val="clear" w:color="auto" w:fill="FFFFFF" w:themeFill="background1"/>
        <w:jc w:val="both"/>
        <w:rPr>
          <w:rFonts w:asciiTheme="minorHAnsi" w:hAnsiTheme="minorHAnsi" w:cs="Arial"/>
          <w:sz w:val="20"/>
          <w:szCs w:val="20"/>
        </w:rPr>
      </w:pPr>
    </w:p>
    <w:p w14:paraId="6E08DC46"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 xml:space="preserve">Programa </w:t>
      </w:r>
      <w:r w:rsidR="00AD408F" w:rsidRPr="00127653">
        <w:rPr>
          <w:rFonts w:asciiTheme="minorHAnsi" w:hAnsiTheme="minorHAnsi" w:cs="Arial"/>
          <w:b/>
          <w:sz w:val="20"/>
          <w:szCs w:val="20"/>
        </w:rPr>
        <w:t xml:space="preserve">Estatal </w:t>
      </w:r>
      <w:r w:rsidR="00652A14" w:rsidRPr="00127653">
        <w:rPr>
          <w:rFonts w:asciiTheme="minorHAnsi" w:hAnsiTheme="minorHAnsi" w:cs="Arial"/>
          <w:b/>
          <w:sz w:val="20"/>
          <w:szCs w:val="20"/>
        </w:rPr>
        <w:t xml:space="preserve">de Trabajo de Contraloría Social </w:t>
      </w:r>
      <w:r w:rsidR="002C1924" w:rsidRPr="00127653">
        <w:rPr>
          <w:rFonts w:asciiTheme="minorHAnsi" w:hAnsiTheme="minorHAnsi" w:cs="Arial"/>
          <w:b/>
          <w:sz w:val="20"/>
          <w:szCs w:val="20"/>
        </w:rPr>
        <w:t>(PE</w:t>
      </w:r>
      <w:r w:rsidR="002752E5" w:rsidRPr="00127653">
        <w:rPr>
          <w:rFonts w:asciiTheme="minorHAnsi" w:hAnsiTheme="minorHAnsi" w:cs="Arial"/>
          <w:b/>
          <w:sz w:val="20"/>
          <w:szCs w:val="20"/>
        </w:rPr>
        <w:t>T</w:t>
      </w:r>
      <w:r w:rsidR="00AD408F" w:rsidRPr="00127653">
        <w:rPr>
          <w:rFonts w:asciiTheme="minorHAnsi" w:hAnsiTheme="minorHAnsi" w:cs="Arial"/>
          <w:b/>
          <w:sz w:val="20"/>
          <w:szCs w:val="20"/>
        </w:rPr>
        <w:t>CS</w:t>
      </w:r>
      <w:r w:rsidR="002752E5" w:rsidRPr="00127653">
        <w:rPr>
          <w:rFonts w:asciiTheme="minorHAnsi" w:hAnsiTheme="minorHAnsi" w:cs="Arial"/>
          <w:b/>
          <w:sz w:val="20"/>
          <w:szCs w:val="20"/>
        </w:rPr>
        <w:t>)</w:t>
      </w:r>
      <w:r w:rsidR="00350F26">
        <w:rPr>
          <w:rFonts w:asciiTheme="minorHAnsi" w:hAnsiTheme="minorHAnsi" w:cs="Arial"/>
          <w:b/>
          <w:sz w:val="20"/>
          <w:szCs w:val="20"/>
        </w:rPr>
        <w:t>.-</w:t>
      </w:r>
      <w:r w:rsidRPr="00127653">
        <w:rPr>
          <w:rFonts w:asciiTheme="minorHAnsi" w:hAnsiTheme="minorHAnsi" w:cs="Arial"/>
          <w:sz w:val="20"/>
          <w:szCs w:val="20"/>
        </w:rPr>
        <w:t xml:space="preserve"> Documento compuesto por las actividades de promoción de Contraloría Social que elaborará y llevará a cabo la</w:t>
      </w:r>
      <w:r w:rsidR="008A6AF6" w:rsidRPr="00127653">
        <w:rPr>
          <w:rFonts w:asciiTheme="minorHAnsi" w:hAnsiTheme="minorHAnsi" w:cs="Arial"/>
          <w:sz w:val="20"/>
          <w:szCs w:val="20"/>
        </w:rPr>
        <w:t>s</w:t>
      </w:r>
      <w:r w:rsidRPr="00127653">
        <w:rPr>
          <w:rFonts w:asciiTheme="minorHAnsi" w:hAnsiTheme="minorHAnsi" w:cs="Arial"/>
          <w:sz w:val="20"/>
          <w:szCs w:val="20"/>
        </w:rPr>
        <w:t xml:space="preserve"> Instancia</w:t>
      </w:r>
      <w:r w:rsidR="008A6AF6" w:rsidRPr="00127653">
        <w:rPr>
          <w:rFonts w:asciiTheme="minorHAnsi" w:hAnsiTheme="minorHAnsi" w:cs="Arial"/>
          <w:sz w:val="20"/>
          <w:szCs w:val="20"/>
        </w:rPr>
        <w:t>s</w:t>
      </w:r>
      <w:r w:rsidRPr="00127653">
        <w:rPr>
          <w:rFonts w:asciiTheme="minorHAnsi" w:hAnsiTheme="minorHAnsi" w:cs="Arial"/>
          <w:sz w:val="20"/>
          <w:szCs w:val="20"/>
        </w:rPr>
        <w:t xml:space="preserve"> Ejecutora</w:t>
      </w:r>
      <w:r w:rsidR="008A6AF6" w:rsidRPr="00127653">
        <w:rPr>
          <w:rFonts w:asciiTheme="minorHAnsi" w:hAnsiTheme="minorHAnsi" w:cs="Arial"/>
          <w:sz w:val="20"/>
          <w:szCs w:val="20"/>
        </w:rPr>
        <w:t>s del Programa</w:t>
      </w:r>
      <w:r w:rsidRPr="00127653">
        <w:rPr>
          <w:rFonts w:asciiTheme="minorHAnsi" w:hAnsiTheme="minorHAnsi" w:cs="Arial"/>
          <w:sz w:val="20"/>
          <w:szCs w:val="20"/>
        </w:rPr>
        <w:t>, entre las que destacan el seguimiento a las actividades del programa, la definición de la unidad de medida, las metas de cada actividad, y la calendarización de fechas para registrar cada una de las actividades</w:t>
      </w:r>
      <w:r w:rsidR="006F50F2" w:rsidRPr="00127653">
        <w:rPr>
          <w:rFonts w:asciiTheme="minorHAnsi" w:hAnsiTheme="minorHAnsi" w:cs="Arial"/>
          <w:sz w:val="20"/>
          <w:szCs w:val="20"/>
        </w:rPr>
        <w:t>.</w:t>
      </w:r>
    </w:p>
    <w:p w14:paraId="64F752A1" w14:textId="77777777" w:rsidR="00FD4ED2" w:rsidRPr="00127653" w:rsidRDefault="00FD4ED2" w:rsidP="00127653">
      <w:pPr>
        <w:shd w:val="clear" w:color="auto" w:fill="FFFFFF" w:themeFill="background1"/>
        <w:jc w:val="both"/>
        <w:rPr>
          <w:rFonts w:asciiTheme="minorHAnsi" w:hAnsiTheme="minorHAnsi" w:cs="Arial"/>
          <w:b/>
          <w:sz w:val="20"/>
          <w:szCs w:val="20"/>
        </w:rPr>
      </w:pPr>
    </w:p>
    <w:p w14:paraId="7F29C539" w14:textId="6AC31735"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Quejas</w:t>
      </w:r>
      <w:r w:rsidR="00350F26">
        <w:rPr>
          <w:rFonts w:asciiTheme="minorHAnsi" w:hAnsiTheme="minorHAnsi" w:cs="Arial"/>
          <w:b/>
          <w:sz w:val="20"/>
          <w:szCs w:val="20"/>
        </w:rPr>
        <w:t>.-</w:t>
      </w:r>
      <w:r w:rsidRPr="00127653">
        <w:rPr>
          <w:rFonts w:asciiTheme="minorHAnsi" w:hAnsiTheme="minorHAnsi" w:cs="Arial"/>
          <w:sz w:val="20"/>
          <w:szCs w:val="20"/>
        </w:rPr>
        <w:t xml:space="preserve"> </w:t>
      </w:r>
      <w:r w:rsidR="00350F26">
        <w:rPr>
          <w:rFonts w:asciiTheme="minorHAnsi" w:hAnsiTheme="minorHAnsi" w:cs="Arial"/>
          <w:sz w:val="20"/>
          <w:szCs w:val="20"/>
        </w:rPr>
        <w:t>L</w:t>
      </w:r>
      <w:r w:rsidR="00350F26" w:rsidRPr="00350F26">
        <w:rPr>
          <w:rFonts w:asciiTheme="minorHAnsi" w:hAnsiTheme="minorHAnsi" w:cs="Arial"/>
          <w:sz w:val="20"/>
          <w:szCs w:val="20"/>
        </w:rPr>
        <w:t xml:space="preserve">a expresión realizada </w:t>
      </w:r>
      <w:r w:rsidRPr="00127653">
        <w:rPr>
          <w:rFonts w:asciiTheme="minorHAnsi" w:hAnsiTheme="minorHAnsi" w:cs="Arial"/>
          <w:sz w:val="20"/>
          <w:szCs w:val="20"/>
        </w:rPr>
        <w:t xml:space="preserve">por los beneficiarios de los programas federales de desarrollo social o población en general, </w:t>
      </w:r>
      <w:r w:rsidR="00350F26" w:rsidRPr="00350F26">
        <w:rPr>
          <w:rFonts w:asciiTheme="minorHAnsi" w:hAnsiTheme="minorHAnsi" w:cs="Arial"/>
          <w:sz w:val="20"/>
          <w:szCs w:val="20"/>
        </w:rPr>
        <w:t>que resienten o dicen resentir una afectación en sus derechos respecto</w:t>
      </w:r>
      <w:r w:rsidR="00350F26">
        <w:rPr>
          <w:rFonts w:asciiTheme="minorHAnsi" w:hAnsiTheme="minorHAnsi" w:cs="Arial"/>
          <w:sz w:val="20"/>
          <w:szCs w:val="20"/>
        </w:rPr>
        <w:t xml:space="preserve"> de</w:t>
      </w:r>
      <w:r w:rsidRPr="00127653">
        <w:rPr>
          <w:rFonts w:asciiTheme="minorHAnsi" w:hAnsiTheme="minorHAnsi" w:cs="Arial"/>
          <w:sz w:val="20"/>
          <w:szCs w:val="20"/>
        </w:rPr>
        <w:t xml:space="preserve"> la aplicación y ejecución de los programas </w:t>
      </w:r>
      <w:r w:rsidR="00350F26" w:rsidRPr="00350F26">
        <w:rPr>
          <w:rFonts w:asciiTheme="minorHAnsi" w:hAnsiTheme="minorHAnsi" w:cs="Arial"/>
          <w:sz w:val="20"/>
          <w:szCs w:val="20"/>
        </w:rPr>
        <w:t>o donde se encuentren involucrados servidores públicos en ejercicio de sus funciones, y en su caso en contra de personas que manejen o apliquen recursos públicos federales</w:t>
      </w:r>
      <w:r w:rsidR="00350F26">
        <w:rPr>
          <w:rFonts w:asciiTheme="minorHAnsi" w:hAnsiTheme="minorHAnsi" w:cs="Arial"/>
          <w:sz w:val="20"/>
          <w:szCs w:val="20"/>
        </w:rPr>
        <w:t>.</w:t>
      </w:r>
    </w:p>
    <w:p w14:paraId="00801AA4" w14:textId="77777777" w:rsidR="00FD4ED2" w:rsidRDefault="00FD4ED2" w:rsidP="00127653">
      <w:pPr>
        <w:shd w:val="clear" w:color="auto" w:fill="FFFFFF" w:themeFill="background1"/>
        <w:jc w:val="both"/>
        <w:rPr>
          <w:rFonts w:asciiTheme="minorHAnsi" w:hAnsiTheme="minorHAnsi" w:cs="Arial"/>
          <w:sz w:val="20"/>
          <w:szCs w:val="20"/>
        </w:rPr>
      </w:pPr>
    </w:p>
    <w:p w14:paraId="5C35336A" w14:textId="77777777" w:rsidR="00FD4ED2" w:rsidRPr="00127653" w:rsidRDefault="00FD4ED2" w:rsidP="00127653">
      <w:pPr>
        <w:shd w:val="clear" w:color="auto" w:fill="FFFFFF" w:themeFill="background1"/>
        <w:autoSpaceDE w:val="0"/>
        <w:autoSpaceDN w:val="0"/>
        <w:adjustRightInd w:val="0"/>
        <w:jc w:val="both"/>
        <w:rPr>
          <w:rFonts w:asciiTheme="minorHAnsi" w:hAnsiTheme="minorHAnsi" w:cs="Arial"/>
          <w:sz w:val="20"/>
          <w:szCs w:val="20"/>
        </w:rPr>
      </w:pPr>
      <w:r w:rsidRPr="00127653">
        <w:rPr>
          <w:rFonts w:asciiTheme="minorHAnsi" w:hAnsiTheme="minorHAnsi" w:cs="Arial"/>
          <w:b/>
          <w:sz w:val="20"/>
          <w:szCs w:val="20"/>
        </w:rPr>
        <w:t>Secretaría de la Función Pública (SFP).-</w:t>
      </w:r>
      <w:r w:rsidRPr="00127653">
        <w:rPr>
          <w:rFonts w:asciiTheme="minorHAnsi" w:eastAsiaTheme="minorHAnsi" w:hAnsiTheme="minorHAnsi" w:cs="Arial"/>
          <w:sz w:val="20"/>
          <w:szCs w:val="20"/>
          <w:lang w:val="es-MX" w:eastAsia="en-US"/>
        </w:rPr>
        <w:t xml:space="preserve"> </w:t>
      </w:r>
      <w:r w:rsidRPr="00127653">
        <w:rPr>
          <w:rFonts w:asciiTheme="minorHAnsi" w:hAnsiTheme="minorHAnsi" w:cs="Arial"/>
          <w:sz w:val="20"/>
          <w:szCs w:val="20"/>
        </w:rPr>
        <w:t>Dependencia del Poder Ejecutivo Federal, que, a través de la Unidad de Operación Regional y Contraloría Social, tiene entre sus atribuciones asesorar a las dependencias y las entidades, así como a otros ejecutores de recursos federales en las acciones de contraloría social. Asimismo, es la encargada de establecer, coordinar y promover las estrategias para la implantación de la contraloría social en programas y recursos federales, así como dar seguimiento a su operación y evaluar el impacto de su aplicación.</w:t>
      </w:r>
    </w:p>
    <w:p w14:paraId="00025AF4" w14:textId="77777777" w:rsidR="00FD4ED2" w:rsidRPr="00127653" w:rsidRDefault="00FD4ED2" w:rsidP="00127653">
      <w:pPr>
        <w:shd w:val="clear" w:color="auto" w:fill="FFFFFF" w:themeFill="background1"/>
        <w:jc w:val="both"/>
        <w:rPr>
          <w:rFonts w:asciiTheme="minorHAnsi" w:hAnsiTheme="minorHAnsi" w:cs="Arial"/>
          <w:sz w:val="20"/>
          <w:szCs w:val="20"/>
        </w:rPr>
      </w:pPr>
    </w:p>
    <w:p w14:paraId="305F6E50" w14:textId="506703BB" w:rsidR="00FD4ED2" w:rsidRDefault="00FD4ED2" w:rsidP="00350F26">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 xml:space="preserve">Sistema Informático de Contraloría Social (SICS).- </w:t>
      </w:r>
      <w:r w:rsidR="00350F26">
        <w:rPr>
          <w:rFonts w:asciiTheme="minorHAnsi" w:hAnsiTheme="minorHAnsi" w:cs="Arial"/>
          <w:sz w:val="20"/>
          <w:szCs w:val="20"/>
        </w:rPr>
        <w:t>El</w:t>
      </w:r>
      <w:r w:rsidR="00350F26" w:rsidRPr="00350F26">
        <w:rPr>
          <w:rFonts w:asciiTheme="minorHAnsi" w:hAnsiTheme="minorHAnsi" w:cs="Arial"/>
          <w:sz w:val="20"/>
          <w:szCs w:val="20"/>
        </w:rPr>
        <w:t xml:space="preserve"> sistema informático diseñado y administrado por la Secretaría con la finalidad de controlar el registro de los Comités de Contraloría Social y las actividades que realizan, así como </w:t>
      </w:r>
      <w:r w:rsidR="00350F26" w:rsidRPr="00350F26">
        <w:rPr>
          <w:rFonts w:asciiTheme="minorHAnsi" w:hAnsiTheme="minorHAnsi" w:cs="Arial"/>
          <w:sz w:val="20"/>
          <w:szCs w:val="20"/>
        </w:rPr>
        <w:lastRenderedPageBreak/>
        <w:t>aquéllas de promoción de contraloría social a cargo de  las Instancias Normativas, las Representaciones Federales y en su caso las Instancias Ejecutoras</w:t>
      </w:r>
      <w:r w:rsidR="00350F26">
        <w:rPr>
          <w:rFonts w:asciiTheme="minorHAnsi" w:hAnsiTheme="minorHAnsi" w:cs="Arial"/>
          <w:sz w:val="20"/>
          <w:szCs w:val="20"/>
        </w:rPr>
        <w:t>.</w:t>
      </w:r>
    </w:p>
    <w:p w14:paraId="5817D225" w14:textId="77777777" w:rsidR="00350F26" w:rsidRDefault="00350F26" w:rsidP="00127653">
      <w:pPr>
        <w:shd w:val="clear" w:color="auto" w:fill="FFFFFF" w:themeFill="background1"/>
        <w:rPr>
          <w:rFonts w:asciiTheme="minorHAnsi" w:hAnsiTheme="minorHAnsi" w:cs="Arial"/>
          <w:sz w:val="20"/>
          <w:szCs w:val="20"/>
        </w:rPr>
      </w:pPr>
    </w:p>
    <w:p w14:paraId="1D64ED98" w14:textId="77777777" w:rsidR="00350F26"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b/>
          <w:sz w:val="20"/>
          <w:szCs w:val="20"/>
        </w:rPr>
        <w:t>Sistema Nacional para el Desarrollo Integral de la Familia (S</w:t>
      </w:r>
      <w:r w:rsidR="00127653" w:rsidRPr="00127653">
        <w:rPr>
          <w:rFonts w:asciiTheme="minorHAnsi" w:hAnsiTheme="minorHAnsi" w:cs="Arial"/>
          <w:b/>
          <w:sz w:val="20"/>
          <w:szCs w:val="20"/>
        </w:rPr>
        <w:t xml:space="preserve">istema </w:t>
      </w:r>
      <w:r w:rsidRPr="00127653">
        <w:rPr>
          <w:rFonts w:asciiTheme="minorHAnsi" w:hAnsiTheme="minorHAnsi" w:cs="Arial"/>
          <w:b/>
          <w:sz w:val="20"/>
          <w:szCs w:val="20"/>
        </w:rPr>
        <w:t>N</w:t>
      </w:r>
      <w:r w:rsidR="00127653" w:rsidRPr="00127653">
        <w:rPr>
          <w:rFonts w:asciiTheme="minorHAnsi" w:hAnsiTheme="minorHAnsi" w:cs="Arial"/>
          <w:b/>
          <w:sz w:val="20"/>
          <w:szCs w:val="20"/>
        </w:rPr>
        <w:t xml:space="preserve">acional </w:t>
      </w:r>
      <w:r w:rsidRPr="00127653">
        <w:rPr>
          <w:rFonts w:asciiTheme="minorHAnsi" w:hAnsiTheme="minorHAnsi" w:cs="Arial"/>
          <w:b/>
          <w:sz w:val="20"/>
          <w:szCs w:val="20"/>
        </w:rPr>
        <w:t xml:space="preserve">DIF).- </w:t>
      </w:r>
      <w:r w:rsidRPr="00127653">
        <w:rPr>
          <w:rFonts w:asciiTheme="minorHAnsi" w:hAnsiTheme="minorHAnsi" w:cs="Arial"/>
          <w:sz w:val="20"/>
          <w:szCs w:val="20"/>
        </w:rPr>
        <w:t>Organismo Público Descentralizado con personalidad jurídica y patrimonio propio, coordinador del Sistema Nacional de Asistencia Social Pública y Privada.</w:t>
      </w:r>
    </w:p>
    <w:p w14:paraId="43FBA24E" w14:textId="77777777" w:rsidR="00350F26" w:rsidRDefault="00350F26" w:rsidP="00127653">
      <w:pPr>
        <w:shd w:val="clear" w:color="auto" w:fill="FFFFFF" w:themeFill="background1"/>
        <w:jc w:val="both"/>
        <w:rPr>
          <w:rFonts w:asciiTheme="minorHAnsi" w:hAnsiTheme="minorHAnsi" w:cs="Arial"/>
          <w:sz w:val="20"/>
          <w:szCs w:val="20"/>
        </w:rPr>
      </w:pPr>
    </w:p>
    <w:p w14:paraId="278E6C1F" w14:textId="64EDD0D5" w:rsidR="00FD4ED2" w:rsidRDefault="00350F26" w:rsidP="00127653">
      <w:pPr>
        <w:shd w:val="clear" w:color="auto" w:fill="FFFFFF" w:themeFill="background1"/>
        <w:jc w:val="both"/>
        <w:rPr>
          <w:rFonts w:asciiTheme="minorHAnsi" w:hAnsiTheme="minorHAnsi" w:cs="Arial"/>
          <w:sz w:val="20"/>
          <w:szCs w:val="20"/>
        </w:rPr>
      </w:pPr>
      <w:r w:rsidRPr="00D228CD">
        <w:rPr>
          <w:rFonts w:asciiTheme="minorHAnsi" w:hAnsiTheme="minorHAnsi" w:cs="Arial"/>
          <w:b/>
          <w:sz w:val="20"/>
          <w:szCs w:val="20"/>
        </w:rPr>
        <w:t>Subprograma.-</w:t>
      </w:r>
      <w:r>
        <w:rPr>
          <w:rFonts w:asciiTheme="minorHAnsi" w:hAnsiTheme="minorHAnsi" w:cs="Arial"/>
          <w:sz w:val="20"/>
          <w:szCs w:val="20"/>
        </w:rPr>
        <w:t xml:space="preserve"> El </w:t>
      </w:r>
      <w:r w:rsidR="004A25BF">
        <w:rPr>
          <w:rFonts w:asciiTheme="minorHAnsi" w:hAnsiTheme="minorHAnsi" w:cs="Arial"/>
          <w:sz w:val="20"/>
          <w:szCs w:val="20"/>
        </w:rPr>
        <w:t>referido</w:t>
      </w:r>
      <w:r>
        <w:rPr>
          <w:rFonts w:asciiTheme="minorHAnsi" w:hAnsiTheme="minorHAnsi" w:cs="Arial"/>
          <w:sz w:val="20"/>
          <w:szCs w:val="20"/>
        </w:rPr>
        <w:t xml:space="preserve"> en el </w:t>
      </w:r>
      <w:r w:rsidRPr="00350F26">
        <w:rPr>
          <w:rFonts w:asciiTheme="minorHAnsi" w:hAnsiTheme="minorHAnsi" w:cs="Arial"/>
          <w:sz w:val="20"/>
          <w:szCs w:val="20"/>
        </w:rPr>
        <w:t>Programa de Apoyos para la Protección de las Personas en Estado de Necesidad, para el ejercicio fiscal 2018</w:t>
      </w:r>
      <w:r w:rsidR="004A25BF">
        <w:rPr>
          <w:rFonts w:asciiTheme="minorHAnsi" w:hAnsiTheme="minorHAnsi" w:cs="Arial"/>
          <w:sz w:val="20"/>
          <w:szCs w:val="20"/>
        </w:rPr>
        <w:t xml:space="preserve">, el cual en los ejercicios 2016 y 2017, se denominó Subprograma de Apoyos a </w:t>
      </w:r>
      <w:r w:rsidR="004A25BF" w:rsidRPr="004A25BF">
        <w:rPr>
          <w:rFonts w:asciiTheme="minorHAnsi" w:hAnsiTheme="minorHAnsi" w:cs="Arial"/>
          <w:sz w:val="20"/>
          <w:szCs w:val="20"/>
        </w:rPr>
        <w:t xml:space="preserve">Personas en </w:t>
      </w:r>
      <w:r w:rsidR="00F70115">
        <w:rPr>
          <w:rFonts w:asciiTheme="minorHAnsi" w:hAnsiTheme="minorHAnsi" w:cs="Arial"/>
          <w:sz w:val="20"/>
          <w:szCs w:val="20"/>
        </w:rPr>
        <w:t>Situación</w:t>
      </w:r>
      <w:r w:rsidR="004A25BF" w:rsidRPr="004A25BF">
        <w:rPr>
          <w:rFonts w:asciiTheme="minorHAnsi" w:hAnsiTheme="minorHAnsi" w:cs="Arial"/>
          <w:sz w:val="20"/>
          <w:szCs w:val="20"/>
        </w:rPr>
        <w:t xml:space="preserve"> de </w:t>
      </w:r>
      <w:r w:rsidR="00F70115">
        <w:rPr>
          <w:rFonts w:asciiTheme="minorHAnsi" w:hAnsiTheme="minorHAnsi" w:cs="Arial"/>
          <w:sz w:val="20"/>
          <w:szCs w:val="20"/>
        </w:rPr>
        <w:t>Vulnerabilidad.</w:t>
      </w:r>
    </w:p>
    <w:p w14:paraId="221D6550" w14:textId="77777777" w:rsidR="00F70115" w:rsidRDefault="00F70115" w:rsidP="00127653">
      <w:pPr>
        <w:shd w:val="clear" w:color="auto" w:fill="FFFFFF" w:themeFill="background1"/>
        <w:jc w:val="both"/>
        <w:rPr>
          <w:rFonts w:asciiTheme="minorHAnsi" w:hAnsiTheme="minorHAnsi" w:cs="Arial"/>
          <w:sz w:val="20"/>
          <w:szCs w:val="20"/>
        </w:rPr>
      </w:pPr>
    </w:p>
    <w:p w14:paraId="20A2ACF2" w14:textId="77777777" w:rsidR="004F19C3" w:rsidRDefault="004F19C3" w:rsidP="00127653">
      <w:pPr>
        <w:shd w:val="clear" w:color="auto" w:fill="FFFFFF" w:themeFill="background1"/>
        <w:jc w:val="both"/>
        <w:rPr>
          <w:rFonts w:asciiTheme="minorHAnsi" w:hAnsiTheme="minorHAnsi" w:cs="Arial"/>
          <w:sz w:val="20"/>
          <w:szCs w:val="20"/>
        </w:rPr>
      </w:pPr>
    </w:p>
    <w:p w14:paraId="4FEAF67A" w14:textId="77777777" w:rsidR="004F19C3" w:rsidRDefault="004F19C3" w:rsidP="00127653">
      <w:pPr>
        <w:shd w:val="clear" w:color="auto" w:fill="FFFFFF" w:themeFill="background1"/>
        <w:jc w:val="both"/>
        <w:rPr>
          <w:rFonts w:asciiTheme="minorHAnsi" w:hAnsiTheme="minorHAnsi" w:cs="Arial"/>
          <w:sz w:val="20"/>
          <w:szCs w:val="20"/>
        </w:rPr>
      </w:pPr>
    </w:p>
    <w:p w14:paraId="03FE9897" w14:textId="77777777" w:rsidR="004F19C3" w:rsidRPr="00127653" w:rsidRDefault="004F19C3" w:rsidP="00127653">
      <w:pPr>
        <w:shd w:val="clear" w:color="auto" w:fill="FFFFFF" w:themeFill="background1"/>
        <w:jc w:val="both"/>
        <w:rPr>
          <w:rFonts w:asciiTheme="minorHAnsi" w:hAnsiTheme="minorHAnsi" w:cs="Arial"/>
          <w:sz w:val="20"/>
          <w:szCs w:val="20"/>
        </w:rPr>
      </w:pPr>
    </w:p>
    <w:p w14:paraId="4C51459E" w14:textId="4361169C" w:rsidR="00FD4ED2" w:rsidRDefault="00FD4ED2" w:rsidP="00C54DEE">
      <w:pPr>
        <w:pStyle w:val="Ttulo1"/>
      </w:pPr>
      <w:bookmarkStart w:id="3" w:name="_Toc380671329"/>
      <w:bookmarkStart w:id="4" w:name="_Toc398716580"/>
      <w:bookmarkStart w:id="5" w:name="_Toc503890949"/>
      <w:r w:rsidRPr="00127653">
        <w:t>INTRODUCCIÓN</w:t>
      </w:r>
      <w:bookmarkEnd w:id="3"/>
      <w:bookmarkEnd w:id="4"/>
      <w:bookmarkEnd w:id="5"/>
    </w:p>
    <w:p w14:paraId="21A9ED57" w14:textId="77777777" w:rsidR="00C54DEE" w:rsidRPr="00127653" w:rsidRDefault="00C54DEE" w:rsidP="00C54DEE"/>
    <w:p w14:paraId="64E88DF8"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El Gobierno Federal tiene entre sus propósitos, promover que la sociedad contribuya en el control, vigilancia y supervisión del manejo de los recursos públicos federales, a través de la participación ciudadana y de los beneficiarios con la finalidad de transparentar el quehacer de la Administración Pública Federal. </w:t>
      </w:r>
    </w:p>
    <w:p w14:paraId="489B5F8D" w14:textId="77777777" w:rsidR="00FD4ED2" w:rsidRPr="00127653" w:rsidRDefault="00FD4ED2" w:rsidP="00127653">
      <w:pPr>
        <w:shd w:val="clear" w:color="auto" w:fill="FFFFFF" w:themeFill="background1"/>
        <w:jc w:val="both"/>
        <w:rPr>
          <w:rFonts w:asciiTheme="minorHAnsi" w:hAnsiTheme="minorHAnsi" w:cs="Arial"/>
          <w:b/>
          <w:sz w:val="20"/>
          <w:szCs w:val="20"/>
        </w:rPr>
      </w:pPr>
    </w:p>
    <w:p w14:paraId="0BAD72C0"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La Secretaría de la Función Pública (SFP), a través de la Unidad de Operación Regional y Contraloría Social, coordina y promueve las estrategias para la implementación de acciones de </w:t>
      </w:r>
      <w:r w:rsidR="00A94DE7">
        <w:rPr>
          <w:rFonts w:asciiTheme="minorHAnsi" w:hAnsiTheme="minorHAnsi" w:cs="Arial"/>
          <w:sz w:val="20"/>
          <w:szCs w:val="20"/>
        </w:rPr>
        <w:t>C</w:t>
      </w:r>
      <w:r w:rsidRPr="00127653">
        <w:rPr>
          <w:rFonts w:asciiTheme="minorHAnsi" w:hAnsiTheme="minorHAnsi" w:cs="Arial"/>
          <w:sz w:val="20"/>
          <w:szCs w:val="20"/>
        </w:rPr>
        <w:t xml:space="preserve">ontraloría </w:t>
      </w:r>
      <w:r w:rsidR="00A94DE7">
        <w:rPr>
          <w:rFonts w:asciiTheme="minorHAnsi" w:hAnsiTheme="minorHAnsi" w:cs="Arial"/>
          <w:sz w:val="20"/>
          <w:szCs w:val="20"/>
        </w:rPr>
        <w:t>S</w:t>
      </w:r>
      <w:r w:rsidRPr="00127653">
        <w:rPr>
          <w:rFonts w:asciiTheme="minorHAnsi" w:hAnsiTheme="minorHAnsi" w:cs="Arial"/>
          <w:sz w:val="20"/>
          <w:szCs w:val="20"/>
        </w:rPr>
        <w:t>ocial en los programas federales y da seguimiento a éstas, con apoyo de las Instancias Normativas, de los Órganos Internos de Control de las dependencias y entidades de la Administración Pública Federal a cargo de Programas Federales y de los Órganos Estatales de Control.</w:t>
      </w:r>
    </w:p>
    <w:p w14:paraId="1817F104" w14:textId="77777777" w:rsidR="00FD4ED2" w:rsidRPr="00127653" w:rsidRDefault="00FD4ED2" w:rsidP="00127653">
      <w:pPr>
        <w:shd w:val="clear" w:color="auto" w:fill="FFFFFF" w:themeFill="background1"/>
        <w:jc w:val="both"/>
        <w:rPr>
          <w:rFonts w:asciiTheme="minorHAnsi" w:hAnsiTheme="minorHAnsi" w:cs="Arial"/>
          <w:i/>
          <w:sz w:val="20"/>
          <w:szCs w:val="20"/>
        </w:rPr>
      </w:pPr>
    </w:p>
    <w:p w14:paraId="6985E1F2" w14:textId="77777777" w:rsidR="00F1424E" w:rsidRPr="00127653" w:rsidRDefault="00F1424E"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El Sistema para el Desarrollo Integral de la Familia</w:t>
      </w:r>
      <w:r w:rsidR="0001445F" w:rsidRPr="00127653">
        <w:rPr>
          <w:rFonts w:asciiTheme="minorHAnsi" w:hAnsiTheme="minorHAnsi" w:cs="Arial"/>
          <w:sz w:val="20"/>
          <w:szCs w:val="20"/>
        </w:rPr>
        <w:t xml:space="preserve"> (S</w:t>
      </w:r>
      <w:r w:rsidR="00A94DE7">
        <w:rPr>
          <w:rFonts w:asciiTheme="minorHAnsi" w:hAnsiTheme="minorHAnsi" w:cs="Arial"/>
          <w:sz w:val="20"/>
          <w:szCs w:val="20"/>
        </w:rPr>
        <w:t xml:space="preserve">istema </w:t>
      </w:r>
      <w:r w:rsidR="0001445F" w:rsidRPr="00127653">
        <w:rPr>
          <w:rFonts w:asciiTheme="minorHAnsi" w:hAnsiTheme="minorHAnsi" w:cs="Arial"/>
          <w:sz w:val="20"/>
          <w:szCs w:val="20"/>
        </w:rPr>
        <w:t>N</w:t>
      </w:r>
      <w:r w:rsidR="00A94DE7">
        <w:rPr>
          <w:rFonts w:asciiTheme="minorHAnsi" w:hAnsiTheme="minorHAnsi" w:cs="Arial"/>
          <w:sz w:val="20"/>
          <w:szCs w:val="20"/>
        </w:rPr>
        <w:t xml:space="preserve">acional </w:t>
      </w:r>
      <w:r w:rsidR="0001445F" w:rsidRPr="00127653">
        <w:rPr>
          <w:rFonts w:asciiTheme="minorHAnsi" w:hAnsiTheme="minorHAnsi" w:cs="Arial"/>
          <w:sz w:val="20"/>
          <w:szCs w:val="20"/>
        </w:rPr>
        <w:t>DIF)</w:t>
      </w:r>
      <w:r w:rsidRPr="00127653">
        <w:rPr>
          <w:rFonts w:asciiTheme="minorHAnsi" w:hAnsiTheme="minorHAnsi" w:cs="Arial"/>
          <w:sz w:val="20"/>
          <w:szCs w:val="20"/>
        </w:rPr>
        <w:t>, ha fortalecido su carácter de promotor y coordinador de programas, orientando sus actividades hacia la prevención y atención de la vulnerabilidad en la familia, a través de la instauración e implantación de programas y proyecto</w:t>
      </w:r>
      <w:r w:rsidR="000D6382" w:rsidRPr="00127653">
        <w:rPr>
          <w:rFonts w:asciiTheme="minorHAnsi" w:hAnsiTheme="minorHAnsi" w:cs="Arial"/>
          <w:sz w:val="20"/>
          <w:szCs w:val="20"/>
        </w:rPr>
        <w:t>s que contribuyen a proporcionar</w:t>
      </w:r>
      <w:r w:rsidRPr="00127653">
        <w:rPr>
          <w:rFonts w:asciiTheme="minorHAnsi" w:hAnsiTheme="minorHAnsi" w:cs="Arial"/>
          <w:sz w:val="20"/>
          <w:szCs w:val="20"/>
        </w:rPr>
        <w:t xml:space="preserve"> una atenció</w:t>
      </w:r>
      <w:r w:rsidR="0001445F" w:rsidRPr="00127653">
        <w:rPr>
          <w:rFonts w:asciiTheme="minorHAnsi" w:hAnsiTheme="minorHAnsi" w:cs="Arial"/>
          <w:sz w:val="20"/>
          <w:szCs w:val="20"/>
        </w:rPr>
        <w:t>n integral; en este contexto</w:t>
      </w:r>
      <w:r w:rsidR="00B9624D" w:rsidRPr="00127653">
        <w:rPr>
          <w:rFonts w:asciiTheme="minorHAnsi" w:hAnsiTheme="minorHAnsi" w:cs="Arial"/>
          <w:sz w:val="20"/>
          <w:szCs w:val="20"/>
        </w:rPr>
        <w:t>,</w:t>
      </w:r>
      <w:r w:rsidR="0001445F" w:rsidRPr="00127653">
        <w:rPr>
          <w:rFonts w:asciiTheme="minorHAnsi" w:hAnsiTheme="minorHAnsi" w:cs="Arial"/>
          <w:sz w:val="20"/>
          <w:szCs w:val="20"/>
        </w:rPr>
        <w:t xml:space="preserve"> el Sistema para el Desarrollo Integral de la Familia (S</w:t>
      </w:r>
      <w:r w:rsidR="00A517B4">
        <w:rPr>
          <w:rFonts w:asciiTheme="minorHAnsi" w:hAnsiTheme="minorHAnsi" w:cs="Arial"/>
          <w:sz w:val="20"/>
          <w:szCs w:val="20"/>
        </w:rPr>
        <w:t xml:space="preserve">istema </w:t>
      </w:r>
      <w:r w:rsidR="0001445F" w:rsidRPr="00127653">
        <w:rPr>
          <w:rFonts w:asciiTheme="minorHAnsi" w:hAnsiTheme="minorHAnsi" w:cs="Arial"/>
          <w:sz w:val="20"/>
          <w:szCs w:val="20"/>
        </w:rPr>
        <w:t>N</w:t>
      </w:r>
      <w:r w:rsidR="00A517B4">
        <w:rPr>
          <w:rFonts w:asciiTheme="minorHAnsi" w:hAnsiTheme="minorHAnsi" w:cs="Arial"/>
          <w:sz w:val="20"/>
          <w:szCs w:val="20"/>
        </w:rPr>
        <w:t xml:space="preserve">acional </w:t>
      </w:r>
      <w:r w:rsidR="0001445F" w:rsidRPr="00127653">
        <w:rPr>
          <w:rFonts w:asciiTheme="minorHAnsi" w:hAnsiTheme="minorHAnsi" w:cs="Arial"/>
          <w:sz w:val="20"/>
          <w:szCs w:val="20"/>
        </w:rPr>
        <w:t xml:space="preserve">DIF), </w:t>
      </w:r>
      <w:r w:rsidRPr="00127653">
        <w:rPr>
          <w:rFonts w:asciiTheme="minorHAnsi" w:hAnsiTheme="minorHAnsi" w:cs="Arial"/>
          <w:sz w:val="20"/>
          <w:szCs w:val="20"/>
        </w:rPr>
        <w:t xml:space="preserve">es responsable del </w:t>
      </w:r>
      <w:r w:rsidR="00B9624D" w:rsidRPr="00127653">
        <w:rPr>
          <w:rFonts w:asciiTheme="minorHAnsi" w:hAnsiTheme="minorHAnsi" w:cs="Arial"/>
          <w:sz w:val="20"/>
          <w:szCs w:val="20"/>
        </w:rPr>
        <w:t>d</w:t>
      </w:r>
      <w:r w:rsidRPr="00127653">
        <w:rPr>
          <w:rFonts w:asciiTheme="minorHAnsi" w:hAnsiTheme="minorHAnsi" w:cs="Arial"/>
          <w:sz w:val="20"/>
          <w:szCs w:val="20"/>
        </w:rPr>
        <w:t>esarrollo y la ejecución del Programa de Apoyos para la Protección de las P</w:t>
      </w:r>
      <w:r w:rsidR="00731D94" w:rsidRPr="00127653">
        <w:rPr>
          <w:rFonts w:asciiTheme="minorHAnsi" w:hAnsiTheme="minorHAnsi" w:cs="Arial"/>
          <w:sz w:val="20"/>
          <w:szCs w:val="20"/>
        </w:rPr>
        <w:t>ersonas en Estado de Necesidad</w:t>
      </w:r>
      <w:r w:rsidR="003B4D35" w:rsidRPr="00127653">
        <w:rPr>
          <w:rFonts w:asciiTheme="minorHAnsi" w:hAnsiTheme="minorHAnsi" w:cs="Arial"/>
          <w:sz w:val="20"/>
          <w:szCs w:val="20"/>
        </w:rPr>
        <w:t xml:space="preserve"> (S272)</w:t>
      </w:r>
      <w:r w:rsidR="00731D94" w:rsidRPr="00127653">
        <w:rPr>
          <w:rFonts w:asciiTheme="minorHAnsi" w:hAnsiTheme="minorHAnsi" w:cs="Arial"/>
          <w:sz w:val="20"/>
          <w:szCs w:val="20"/>
        </w:rPr>
        <w:t>.</w:t>
      </w:r>
    </w:p>
    <w:p w14:paraId="5039E34B" w14:textId="77777777" w:rsidR="00731D94" w:rsidRPr="00127653" w:rsidRDefault="00731D94" w:rsidP="00127653">
      <w:pPr>
        <w:shd w:val="clear" w:color="auto" w:fill="FFFFFF" w:themeFill="background1"/>
        <w:jc w:val="both"/>
        <w:rPr>
          <w:rFonts w:asciiTheme="minorHAnsi" w:hAnsiTheme="minorHAnsi" w:cs="Arial"/>
          <w:sz w:val="20"/>
          <w:szCs w:val="20"/>
        </w:rPr>
      </w:pPr>
    </w:p>
    <w:p w14:paraId="57D1A10A" w14:textId="77777777" w:rsidR="00731D94" w:rsidRPr="00127653" w:rsidRDefault="00731D94"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A</w:t>
      </w:r>
      <w:r w:rsidR="003F5B71" w:rsidRPr="00127653">
        <w:rPr>
          <w:rFonts w:asciiTheme="minorHAnsi" w:hAnsiTheme="minorHAnsi" w:cs="Arial"/>
          <w:sz w:val="20"/>
          <w:szCs w:val="20"/>
        </w:rPr>
        <w:t xml:space="preserve"> </w:t>
      </w:r>
      <w:r w:rsidR="00946FB7" w:rsidRPr="00127653">
        <w:rPr>
          <w:rFonts w:asciiTheme="minorHAnsi" w:hAnsiTheme="minorHAnsi" w:cs="Arial"/>
          <w:sz w:val="20"/>
          <w:szCs w:val="20"/>
        </w:rPr>
        <w:t xml:space="preserve">través de este programa se facilitan </w:t>
      </w:r>
      <w:r w:rsidR="009F76A3" w:rsidRPr="009F76A3">
        <w:rPr>
          <w:rFonts w:asciiTheme="minorHAnsi" w:hAnsiTheme="minorHAnsi" w:cs="Arial"/>
          <w:sz w:val="20"/>
          <w:szCs w:val="20"/>
        </w:rPr>
        <w:t>alternativas de acceso a recursos o medios, a las personas que se encuentren por debajo de la línea de bienestar y falta del disfrute de derechos sociales, con el fin de contribuir a mitigar su situación de vulnerabilidad</w:t>
      </w:r>
      <w:r w:rsidR="00946FB7" w:rsidRPr="00127653">
        <w:rPr>
          <w:rFonts w:asciiTheme="minorHAnsi" w:hAnsiTheme="minorHAnsi" w:cs="Arial"/>
          <w:sz w:val="20"/>
          <w:szCs w:val="20"/>
        </w:rPr>
        <w:t>, por medio de los siguientes dos Subprogramas</w:t>
      </w:r>
      <w:r w:rsidR="003F5B71" w:rsidRPr="00127653">
        <w:rPr>
          <w:rFonts w:asciiTheme="minorHAnsi" w:hAnsiTheme="minorHAnsi" w:cs="Arial"/>
          <w:sz w:val="20"/>
          <w:szCs w:val="20"/>
        </w:rPr>
        <w:t>:</w:t>
      </w:r>
    </w:p>
    <w:p w14:paraId="201BF2F2" w14:textId="77777777" w:rsidR="009F76A3" w:rsidRPr="009F76A3" w:rsidRDefault="009F76A3" w:rsidP="009F76A3">
      <w:pPr>
        <w:shd w:val="clear" w:color="auto" w:fill="FFFFFF" w:themeFill="background1"/>
        <w:jc w:val="both"/>
        <w:rPr>
          <w:rFonts w:asciiTheme="minorHAnsi" w:hAnsiTheme="minorHAnsi" w:cs="Arial"/>
          <w:b/>
          <w:i/>
          <w:sz w:val="20"/>
          <w:szCs w:val="20"/>
        </w:rPr>
      </w:pPr>
    </w:p>
    <w:p w14:paraId="6B44007C" w14:textId="37F3D797" w:rsidR="00F1424E" w:rsidRPr="009F76A3" w:rsidRDefault="00780683" w:rsidP="001459A7">
      <w:pPr>
        <w:pStyle w:val="Prrafodelista"/>
        <w:numPr>
          <w:ilvl w:val="0"/>
          <w:numId w:val="22"/>
        </w:numPr>
        <w:shd w:val="clear" w:color="auto" w:fill="FFFFFF" w:themeFill="background1"/>
        <w:spacing w:after="0" w:line="240" w:lineRule="auto"/>
        <w:contextualSpacing w:val="0"/>
        <w:jc w:val="both"/>
        <w:rPr>
          <w:rFonts w:asciiTheme="minorHAnsi" w:hAnsiTheme="minorHAnsi" w:cs="Arial"/>
          <w:sz w:val="20"/>
          <w:szCs w:val="20"/>
        </w:rPr>
      </w:pPr>
      <w:r>
        <w:rPr>
          <w:rFonts w:asciiTheme="minorHAnsi" w:hAnsiTheme="minorHAnsi" w:cs="Arial"/>
          <w:sz w:val="20"/>
          <w:szCs w:val="20"/>
        </w:rPr>
        <w:t>Subprograma de Apoyos a Personas en Situación de Vulnerabilidad</w:t>
      </w:r>
      <w:r w:rsidR="00B9624D" w:rsidRPr="009F76A3">
        <w:rPr>
          <w:rFonts w:asciiTheme="minorHAnsi" w:hAnsiTheme="minorHAnsi" w:cs="Arial"/>
          <w:sz w:val="20"/>
          <w:szCs w:val="20"/>
        </w:rPr>
        <w:t>.</w:t>
      </w:r>
    </w:p>
    <w:p w14:paraId="2AD37555" w14:textId="77777777" w:rsidR="00731D94" w:rsidRPr="00944ACB" w:rsidRDefault="00F1424E" w:rsidP="001459A7">
      <w:pPr>
        <w:pStyle w:val="Prrafodelista"/>
        <w:numPr>
          <w:ilvl w:val="0"/>
          <w:numId w:val="22"/>
        </w:numPr>
        <w:shd w:val="clear" w:color="auto" w:fill="FFFFFF" w:themeFill="background1"/>
        <w:spacing w:after="0" w:line="240" w:lineRule="auto"/>
        <w:contextualSpacing w:val="0"/>
        <w:jc w:val="both"/>
        <w:rPr>
          <w:rFonts w:asciiTheme="minorHAnsi" w:hAnsiTheme="minorHAnsi" w:cs="Arial"/>
          <w:sz w:val="20"/>
          <w:szCs w:val="20"/>
        </w:rPr>
      </w:pPr>
      <w:r w:rsidRPr="00944ACB">
        <w:rPr>
          <w:rFonts w:asciiTheme="minorHAnsi" w:hAnsiTheme="minorHAnsi" w:cs="Arial"/>
          <w:sz w:val="20"/>
          <w:szCs w:val="20"/>
        </w:rPr>
        <w:t>S</w:t>
      </w:r>
      <w:r w:rsidR="006A1907" w:rsidRPr="00944ACB">
        <w:rPr>
          <w:rFonts w:asciiTheme="minorHAnsi" w:hAnsiTheme="minorHAnsi" w:cs="Arial"/>
          <w:sz w:val="20"/>
          <w:szCs w:val="20"/>
        </w:rPr>
        <w:t xml:space="preserve">ubprograma de </w:t>
      </w:r>
      <w:r w:rsidR="00D556CA" w:rsidRPr="00944ACB">
        <w:rPr>
          <w:rFonts w:asciiTheme="minorHAnsi" w:hAnsiTheme="minorHAnsi" w:cs="Arial"/>
          <w:sz w:val="20"/>
          <w:szCs w:val="20"/>
        </w:rPr>
        <w:t>Financiamiento de</w:t>
      </w:r>
      <w:r w:rsidR="006A1907" w:rsidRPr="00944ACB">
        <w:rPr>
          <w:rFonts w:asciiTheme="minorHAnsi" w:hAnsiTheme="minorHAnsi" w:cs="Arial"/>
          <w:sz w:val="20"/>
          <w:szCs w:val="20"/>
        </w:rPr>
        <w:t xml:space="preserve"> Proyectos</w:t>
      </w:r>
      <w:r w:rsidR="00B9624D" w:rsidRPr="00944ACB">
        <w:rPr>
          <w:rFonts w:asciiTheme="minorHAnsi" w:hAnsiTheme="minorHAnsi" w:cs="Arial"/>
          <w:sz w:val="20"/>
          <w:szCs w:val="20"/>
        </w:rPr>
        <w:t>.</w:t>
      </w:r>
    </w:p>
    <w:p w14:paraId="0D490118" w14:textId="77777777" w:rsidR="00E219D5" w:rsidRPr="00944ACB" w:rsidRDefault="00E219D5" w:rsidP="00E219D5">
      <w:pPr>
        <w:pStyle w:val="Prrafodelista"/>
        <w:rPr>
          <w:rFonts w:asciiTheme="minorHAnsi" w:hAnsiTheme="minorHAnsi" w:cs="Arial"/>
          <w:sz w:val="20"/>
          <w:szCs w:val="20"/>
        </w:rPr>
      </w:pPr>
    </w:p>
    <w:p w14:paraId="44BBA692" w14:textId="20A27FD1" w:rsidR="003D110C" w:rsidRPr="00EE1223" w:rsidRDefault="003D110C" w:rsidP="00EE1223">
      <w:pPr>
        <w:pStyle w:val="Prrafodelista"/>
        <w:ind w:left="0"/>
        <w:jc w:val="both"/>
        <w:rPr>
          <w:rFonts w:asciiTheme="minorHAnsi" w:hAnsiTheme="minorHAnsi" w:cs="Arial"/>
          <w:sz w:val="20"/>
          <w:szCs w:val="20"/>
        </w:rPr>
      </w:pPr>
      <w:r w:rsidRPr="004F19C3">
        <w:rPr>
          <w:rFonts w:asciiTheme="minorHAnsi" w:hAnsiTheme="minorHAnsi" w:cs="Arial"/>
          <w:sz w:val="20"/>
          <w:szCs w:val="20"/>
        </w:rPr>
        <w:t xml:space="preserve">Para efectos de definir responsabilidades en las acciones de contraloría social, es necesario especificar que </w:t>
      </w:r>
      <w:r w:rsidR="00510651" w:rsidRPr="004F19C3">
        <w:rPr>
          <w:rFonts w:asciiTheme="minorHAnsi" w:hAnsiTheme="minorHAnsi" w:cs="Arial"/>
          <w:sz w:val="20"/>
          <w:szCs w:val="20"/>
        </w:rPr>
        <w:t>en la o</w:t>
      </w:r>
      <w:r w:rsidRPr="004F19C3">
        <w:rPr>
          <w:rFonts w:asciiTheme="minorHAnsi" w:hAnsiTheme="minorHAnsi" w:cs="Arial"/>
          <w:sz w:val="20"/>
          <w:szCs w:val="20"/>
        </w:rPr>
        <w:t xml:space="preserve">peración del </w:t>
      </w:r>
      <w:r w:rsidR="00780683" w:rsidRPr="004F19C3">
        <w:rPr>
          <w:rFonts w:asciiTheme="minorHAnsi" w:hAnsiTheme="minorHAnsi" w:cs="Arial"/>
          <w:sz w:val="20"/>
          <w:szCs w:val="20"/>
        </w:rPr>
        <w:t>Subprograma de Apoyos a Personas en Situación de Vulnerabilidad</w:t>
      </w:r>
      <w:r w:rsidRPr="004F19C3">
        <w:rPr>
          <w:rFonts w:asciiTheme="minorHAnsi" w:hAnsiTheme="minorHAnsi" w:cs="Arial"/>
          <w:sz w:val="20"/>
          <w:szCs w:val="20"/>
        </w:rPr>
        <w:t>, la Instancia Normativa es repres</w:t>
      </w:r>
      <w:r w:rsidR="00886FC4" w:rsidRPr="004F19C3">
        <w:rPr>
          <w:rFonts w:asciiTheme="minorHAnsi" w:hAnsiTheme="minorHAnsi" w:cs="Arial"/>
          <w:sz w:val="20"/>
          <w:szCs w:val="20"/>
        </w:rPr>
        <w:t>e</w:t>
      </w:r>
      <w:r w:rsidRPr="004F19C3">
        <w:rPr>
          <w:rFonts w:asciiTheme="minorHAnsi" w:hAnsiTheme="minorHAnsi" w:cs="Arial"/>
          <w:sz w:val="20"/>
          <w:szCs w:val="20"/>
        </w:rPr>
        <w:t>ntada por la Unidad de Asis</w:t>
      </w:r>
      <w:r w:rsidR="00886FC4" w:rsidRPr="004F19C3">
        <w:rPr>
          <w:rFonts w:asciiTheme="minorHAnsi" w:hAnsiTheme="minorHAnsi" w:cs="Arial"/>
          <w:sz w:val="20"/>
          <w:szCs w:val="20"/>
        </w:rPr>
        <w:t>t</w:t>
      </w:r>
      <w:r w:rsidRPr="004F19C3">
        <w:rPr>
          <w:rFonts w:asciiTheme="minorHAnsi" w:hAnsiTheme="minorHAnsi" w:cs="Arial"/>
          <w:sz w:val="20"/>
          <w:szCs w:val="20"/>
        </w:rPr>
        <w:t>encia e Integración Social, y la Instancia Ejecutora, es la Dirección general de Integración Social.</w:t>
      </w:r>
    </w:p>
    <w:p w14:paraId="6DF2195C" w14:textId="150E451A" w:rsidR="007E2C89" w:rsidRDefault="00E219D5" w:rsidP="00810E96">
      <w:pPr>
        <w:shd w:val="clear" w:color="auto" w:fill="FFFFFF" w:themeFill="background1"/>
        <w:jc w:val="both"/>
        <w:rPr>
          <w:rFonts w:asciiTheme="minorHAnsi" w:hAnsiTheme="minorHAnsi" w:cs="Arial"/>
          <w:sz w:val="20"/>
          <w:szCs w:val="20"/>
        </w:rPr>
      </w:pPr>
      <w:r>
        <w:rPr>
          <w:rFonts w:asciiTheme="minorHAnsi" w:hAnsiTheme="minorHAnsi" w:cs="Arial"/>
          <w:sz w:val="20"/>
          <w:szCs w:val="20"/>
        </w:rPr>
        <w:t xml:space="preserve">En este sentido, la presente guía </w:t>
      </w:r>
      <w:r w:rsidR="00EE1223">
        <w:rPr>
          <w:rFonts w:asciiTheme="minorHAnsi" w:hAnsiTheme="minorHAnsi" w:cs="Arial"/>
          <w:sz w:val="20"/>
          <w:szCs w:val="20"/>
        </w:rPr>
        <w:t>presenta</w:t>
      </w:r>
      <w:r>
        <w:rPr>
          <w:rFonts w:asciiTheme="minorHAnsi" w:hAnsiTheme="minorHAnsi" w:cs="Arial"/>
          <w:sz w:val="20"/>
          <w:szCs w:val="20"/>
        </w:rPr>
        <w:t xml:space="preserve"> las actividades de Contraloría Social del </w:t>
      </w:r>
      <w:r w:rsidR="00780683">
        <w:rPr>
          <w:rFonts w:asciiTheme="minorHAnsi" w:hAnsiTheme="minorHAnsi" w:cs="Arial"/>
          <w:sz w:val="20"/>
          <w:szCs w:val="20"/>
        </w:rPr>
        <w:t>Subprograma de Apoyos a Personas en Situación de Vulnerabilidad</w:t>
      </w:r>
      <w:r w:rsidR="00596BD1">
        <w:rPr>
          <w:rFonts w:asciiTheme="minorHAnsi" w:hAnsiTheme="minorHAnsi" w:cs="Arial"/>
          <w:sz w:val="20"/>
          <w:szCs w:val="20"/>
        </w:rPr>
        <w:t>,</w:t>
      </w:r>
      <w:r>
        <w:rPr>
          <w:rFonts w:asciiTheme="minorHAnsi" w:hAnsiTheme="minorHAnsi" w:cs="Arial"/>
          <w:sz w:val="20"/>
          <w:szCs w:val="20"/>
        </w:rPr>
        <w:t xml:space="preserve"> </w:t>
      </w:r>
      <w:r w:rsidR="00810E96">
        <w:rPr>
          <w:rFonts w:asciiTheme="minorHAnsi" w:hAnsiTheme="minorHAnsi" w:cs="Arial"/>
          <w:sz w:val="20"/>
          <w:szCs w:val="20"/>
        </w:rPr>
        <w:t xml:space="preserve">el cual otorga </w:t>
      </w:r>
      <w:r w:rsidR="00810E96" w:rsidRPr="00810E96">
        <w:rPr>
          <w:rFonts w:asciiTheme="minorHAnsi" w:hAnsiTheme="minorHAnsi" w:cs="Arial"/>
          <w:sz w:val="20"/>
          <w:szCs w:val="20"/>
        </w:rPr>
        <w:t>Apoyos Directos Económicos Temporales, Apoyos Directos en Especie y de atención especializada bajo la característica de Acogimiento Residencial Temporal, a personas que se encuentren por debajo de la línea de bienestar, así como la falta del disfrute de derechos sociales.</w:t>
      </w:r>
      <w:r w:rsidR="00F31F62">
        <w:rPr>
          <w:rFonts w:asciiTheme="minorHAnsi" w:hAnsiTheme="minorHAnsi" w:cs="Arial"/>
          <w:sz w:val="20"/>
          <w:szCs w:val="20"/>
        </w:rPr>
        <w:t xml:space="preserve"> Por lo anterior, se mencionan las características de cada apoyo:</w:t>
      </w:r>
    </w:p>
    <w:p w14:paraId="7BC3D4F5" w14:textId="77777777" w:rsidR="00F24EBD" w:rsidRDefault="00F24EBD" w:rsidP="00127653">
      <w:pPr>
        <w:shd w:val="clear" w:color="auto" w:fill="FFFFFF" w:themeFill="background1"/>
        <w:jc w:val="both"/>
        <w:rPr>
          <w:rFonts w:asciiTheme="minorHAnsi" w:hAnsiTheme="minorHAnsi" w:cs="Arial"/>
          <w:sz w:val="20"/>
          <w:szCs w:val="20"/>
        </w:rPr>
      </w:pPr>
    </w:p>
    <w:p w14:paraId="22CDA2A2" w14:textId="77777777" w:rsidR="007C3758" w:rsidRPr="00EF1CDD" w:rsidRDefault="007C3758" w:rsidP="007C3758">
      <w:pPr>
        <w:shd w:val="clear" w:color="auto" w:fill="FFFFFF" w:themeFill="background1"/>
        <w:jc w:val="both"/>
        <w:rPr>
          <w:rFonts w:asciiTheme="minorHAnsi" w:hAnsiTheme="minorHAnsi" w:cs="Arial"/>
          <w:sz w:val="20"/>
          <w:szCs w:val="20"/>
        </w:rPr>
      </w:pPr>
      <w:r w:rsidRPr="00EF1CDD">
        <w:rPr>
          <w:rFonts w:asciiTheme="minorHAnsi" w:hAnsiTheme="minorHAnsi" w:cs="Arial"/>
          <w:b/>
          <w:sz w:val="20"/>
          <w:szCs w:val="20"/>
        </w:rPr>
        <w:t>Apoyos Directo Económico Temporal</w:t>
      </w:r>
    </w:p>
    <w:p w14:paraId="45E4DC6B" w14:textId="77777777" w:rsidR="007C3758" w:rsidRDefault="007C3758" w:rsidP="007C3758">
      <w:pPr>
        <w:shd w:val="clear" w:color="auto" w:fill="FFFFFF" w:themeFill="background1"/>
        <w:jc w:val="both"/>
        <w:rPr>
          <w:rFonts w:asciiTheme="minorHAnsi" w:hAnsiTheme="minorHAnsi" w:cs="Arial"/>
          <w:sz w:val="20"/>
          <w:szCs w:val="20"/>
        </w:rPr>
      </w:pPr>
      <w:r w:rsidRPr="00EF1CDD">
        <w:rPr>
          <w:rFonts w:asciiTheme="minorHAnsi" w:hAnsiTheme="minorHAnsi" w:cs="Arial"/>
          <w:sz w:val="20"/>
          <w:szCs w:val="20"/>
        </w:rPr>
        <w:t>Es una aportación económica mensual de $2,500.00 destinada a una persona Beneficiaria de acuerdo a un solo Plan Social establecido, en el que se determinará la temporalidad en que se le proporcionará dicho Apoyo. Este podrá ser de 3, 6, 9, o 12 meses como máximo, a partir de su otorgamiento y dependerá del resultado de la revaloración trimestral de cada caso, y como medida afirmativa temporal, se favorecerá la entrega de apoyos a las mujeres en situación de vulnerabilidad.</w:t>
      </w:r>
    </w:p>
    <w:p w14:paraId="77E8DE38" w14:textId="77777777" w:rsidR="007C3758" w:rsidRPr="00EF1CDD" w:rsidRDefault="007C3758" w:rsidP="007C3758">
      <w:pPr>
        <w:shd w:val="clear" w:color="auto" w:fill="FFFFFF" w:themeFill="background1"/>
        <w:jc w:val="both"/>
        <w:rPr>
          <w:rFonts w:asciiTheme="minorHAnsi" w:hAnsiTheme="minorHAnsi" w:cs="Arial"/>
          <w:sz w:val="20"/>
          <w:szCs w:val="20"/>
        </w:rPr>
      </w:pPr>
    </w:p>
    <w:p w14:paraId="3BA1F305" w14:textId="77777777" w:rsidR="007C3758" w:rsidRDefault="007C3758" w:rsidP="007C3758">
      <w:pPr>
        <w:pStyle w:val="NormalWeb"/>
        <w:spacing w:before="0" w:beforeAutospacing="0" w:after="0" w:afterAutospacing="0"/>
        <w:jc w:val="both"/>
        <w:rPr>
          <w:rFonts w:asciiTheme="minorHAnsi" w:hAnsiTheme="minorHAnsi" w:cs="Arial"/>
          <w:b/>
          <w:sz w:val="20"/>
          <w:szCs w:val="20"/>
        </w:rPr>
      </w:pPr>
      <w:r w:rsidRPr="00127653">
        <w:rPr>
          <w:rFonts w:asciiTheme="minorHAnsi" w:hAnsiTheme="minorHAnsi" w:cs="Arial"/>
          <w:b/>
          <w:sz w:val="20"/>
          <w:szCs w:val="20"/>
        </w:rPr>
        <w:t>Apoyos Directo en Especie</w:t>
      </w:r>
    </w:p>
    <w:p w14:paraId="4EF4D737" w14:textId="77777777" w:rsidR="007C3758" w:rsidRPr="00127653" w:rsidRDefault="007C3758" w:rsidP="007C3758">
      <w:pPr>
        <w:pStyle w:val="NormalWeb"/>
        <w:spacing w:before="0" w:beforeAutospacing="0" w:after="0" w:afterAutospacing="0"/>
        <w:jc w:val="both"/>
        <w:rPr>
          <w:rFonts w:asciiTheme="minorHAnsi" w:eastAsiaTheme="minorEastAsia" w:hAnsiTheme="minorHAnsi" w:cs="Arial"/>
          <w:color w:val="000000" w:themeColor="text1"/>
          <w:kern w:val="24"/>
          <w:sz w:val="20"/>
          <w:szCs w:val="20"/>
        </w:rPr>
      </w:pPr>
      <w:r w:rsidRPr="00127653">
        <w:rPr>
          <w:rFonts w:asciiTheme="minorHAnsi" w:hAnsiTheme="minorHAnsi" w:cs="Arial"/>
          <w:sz w:val="20"/>
          <w:szCs w:val="20"/>
        </w:rPr>
        <w:t xml:space="preserve">Es un Apoyo </w:t>
      </w:r>
      <w:r w:rsidRPr="00944ACB">
        <w:rPr>
          <w:rFonts w:asciiTheme="minorHAnsi" w:hAnsiTheme="minorHAnsi" w:cs="Arial"/>
          <w:sz w:val="20"/>
          <w:szCs w:val="20"/>
        </w:rPr>
        <w:t xml:space="preserve">directo consistente en el otorgamiento de bienes o pago de servicios vinculados principalmente con problemas de salud y carencias sociales. </w:t>
      </w:r>
      <w:r w:rsidRPr="004F19C3">
        <w:rPr>
          <w:rFonts w:asciiTheme="minorHAnsi" w:hAnsiTheme="minorHAnsi" w:cs="Arial"/>
          <w:sz w:val="20"/>
          <w:szCs w:val="20"/>
        </w:rPr>
        <w:t>(Ayuda funcionales, ayuda técnica, medicamentos especializados, de patente o línea genérica, cirugía y o material de cirugía, estudios de laboratorio y gabinete, pasaje foráneo por atención a la salud o reintegración familiar, gastos funerarios</w:t>
      </w:r>
      <w:r w:rsidR="0033469B" w:rsidRPr="004F19C3">
        <w:rPr>
          <w:rFonts w:asciiTheme="minorHAnsi" w:hAnsiTheme="minorHAnsi" w:cs="Arial"/>
          <w:sz w:val="20"/>
          <w:szCs w:val="20"/>
        </w:rPr>
        <w:t>)</w:t>
      </w:r>
      <w:r w:rsidR="0033469B" w:rsidRPr="001D3262">
        <w:rPr>
          <w:rFonts w:asciiTheme="minorHAnsi" w:hAnsiTheme="minorHAnsi" w:cs="Arial"/>
          <w:sz w:val="20"/>
          <w:szCs w:val="20"/>
        </w:rPr>
        <w:t>.</w:t>
      </w:r>
    </w:p>
    <w:p w14:paraId="21F12F00" w14:textId="77777777" w:rsidR="007C3758" w:rsidRDefault="007C3758" w:rsidP="00127653">
      <w:pPr>
        <w:shd w:val="clear" w:color="auto" w:fill="FFFFFF" w:themeFill="background1"/>
        <w:jc w:val="both"/>
        <w:rPr>
          <w:rFonts w:asciiTheme="minorHAnsi" w:hAnsiTheme="minorHAnsi" w:cs="Arial"/>
          <w:sz w:val="20"/>
          <w:szCs w:val="20"/>
        </w:rPr>
      </w:pPr>
    </w:p>
    <w:p w14:paraId="02E66254" w14:textId="77777777" w:rsidR="00EF1CDD" w:rsidRPr="00EF1CDD" w:rsidRDefault="009D2D09" w:rsidP="00EF1CDD">
      <w:pPr>
        <w:shd w:val="clear" w:color="auto" w:fill="FFFFFF" w:themeFill="background1"/>
        <w:jc w:val="both"/>
        <w:rPr>
          <w:rFonts w:asciiTheme="minorHAnsi" w:hAnsiTheme="minorHAnsi" w:cs="Arial"/>
          <w:sz w:val="20"/>
          <w:szCs w:val="20"/>
        </w:rPr>
      </w:pPr>
      <w:r w:rsidRPr="00EF1CDD">
        <w:rPr>
          <w:rFonts w:asciiTheme="minorHAnsi" w:hAnsiTheme="minorHAnsi" w:cs="Arial"/>
          <w:b/>
          <w:sz w:val="20"/>
          <w:szCs w:val="20"/>
        </w:rPr>
        <w:t>Apoyos para Acogimiento Residencial Temporal</w:t>
      </w:r>
    </w:p>
    <w:p w14:paraId="5B56E531" w14:textId="77777777" w:rsidR="00F24EBD" w:rsidRDefault="009D2D09" w:rsidP="00127653">
      <w:pPr>
        <w:shd w:val="clear" w:color="auto" w:fill="FFFFFF" w:themeFill="background1"/>
        <w:jc w:val="both"/>
        <w:rPr>
          <w:rFonts w:asciiTheme="minorHAnsi" w:hAnsiTheme="minorHAnsi" w:cs="Arial"/>
          <w:sz w:val="20"/>
          <w:szCs w:val="20"/>
        </w:rPr>
      </w:pPr>
      <w:r w:rsidRPr="00EF1CDD">
        <w:rPr>
          <w:rFonts w:asciiTheme="minorHAnsi" w:hAnsiTheme="minorHAnsi" w:cs="Arial"/>
          <w:sz w:val="20"/>
          <w:szCs w:val="20"/>
        </w:rPr>
        <w:t>Es el apoyo que se proporciona a las personas que requieran acogimiento residencial en centros de asistencia social a través de Organizaciones de la Sociedad Civil con las que se celebre convenio de concertación a fin de que reciban la atención integral, la cual puede tener una temporalidad de 6, 12, 18 y hasta 24 meses como máximo, previa revaloración y/o análisis del caso anualmente o cuando éste lo amerite.</w:t>
      </w:r>
    </w:p>
    <w:p w14:paraId="2FA36DE0" w14:textId="3A89879C" w:rsidR="001E37E8" w:rsidRDefault="001E37E8" w:rsidP="00127653">
      <w:pPr>
        <w:shd w:val="clear" w:color="auto" w:fill="FFFFFF" w:themeFill="background1"/>
        <w:jc w:val="both"/>
        <w:rPr>
          <w:rFonts w:asciiTheme="minorHAnsi" w:hAnsiTheme="minorHAnsi" w:cs="Arial"/>
          <w:sz w:val="20"/>
          <w:szCs w:val="20"/>
        </w:rPr>
      </w:pPr>
    </w:p>
    <w:p w14:paraId="520C679D" w14:textId="77777777" w:rsidR="001D66AE" w:rsidRDefault="001D66AE" w:rsidP="00127653">
      <w:pPr>
        <w:shd w:val="clear" w:color="auto" w:fill="FFFFFF" w:themeFill="background1"/>
        <w:jc w:val="both"/>
        <w:rPr>
          <w:rFonts w:asciiTheme="minorHAnsi" w:hAnsiTheme="minorHAnsi" w:cs="Arial"/>
          <w:sz w:val="20"/>
          <w:szCs w:val="20"/>
        </w:rPr>
      </w:pPr>
    </w:p>
    <w:p w14:paraId="40EFDAC9" w14:textId="77777777" w:rsidR="001D66AE" w:rsidRDefault="001D66AE" w:rsidP="00127653">
      <w:pPr>
        <w:shd w:val="clear" w:color="auto" w:fill="FFFFFF" w:themeFill="background1"/>
        <w:jc w:val="both"/>
        <w:rPr>
          <w:rFonts w:asciiTheme="minorHAnsi" w:hAnsiTheme="minorHAnsi" w:cs="Arial"/>
          <w:sz w:val="20"/>
          <w:szCs w:val="20"/>
        </w:rPr>
      </w:pPr>
    </w:p>
    <w:p w14:paraId="4CA9284F" w14:textId="77777777" w:rsidR="001D66AE" w:rsidRPr="00127653" w:rsidRDefault="001D66AE" w:rsidP="00127653">
      <w:pPr>
        <w:shd w:val="clear" w:color="auto" w:fill="FFFFFF" w:themeFill="background1"/>
        <w:jc w:val="both"/>
        <w:rPr>
          <w:rFonts w:asciiTheme="minorHAnsi" w:hAnsiTheme="minorHAnsi" w:cs="Arial"/>
          <w:sz w:val="20"/>
          <w:szCs w:val="20"/>
        </w:rPr>
      </w:pPr>
    </w:p>
    <w:p w14:paraId="2BBAFDD9" w14:textId="77777777" w:rsidR="00DF10F3" w:rsidRDefault="00DF10F3" w:rsidP="00C54DEE">
      <w:pPr>
        <w:pStyle w:val="Ttulo1"/>
      </w:pPr>
      <w:bookmarkStart w:id="6" w:name="_Toc503890950"/>
      <w:r w:rsidRPr="00127653">
        <w:t>OBJETIVO</w:t>
      </w:r>
      <w:bookmarkEnd w:id="6"/>
    </w:p>
    <w:p w14:paraId="0129EEA9" w14:textId="77777777" w:rsidR="00C54DEE" w:rsidRPr="00C54DEE" w:rsidRDefault="00C54DEE" w:rsidP="00365C7A"/>
    <w:p w14:paraId="3FA92EA5" w14:textId="77777777" w:rsidR="00B53BF3" w:rsidRPr="00127653" w:rsidRDefault="00B53BF3"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lang w:val="es-MX"/>
        </w:rPr>
        <w:t xml:space="preserve">Establecer los procedimientos que deben seguir las Instancias Ejecutoras </w:t>
      </w:r>
      <w:r w:rsidR="00C3484C" w:rsidRPr="00127653">
        <w:rPr>
          <w:rFonts w:asciiTheme="minorHAnsi" w:hAnsiTheme="minorHAnsi" w:cs="Arial"/>
          <w:sz w:val="20"/>
          <w:szCs w:val="20"/>
          <w:lang w:val="es-MX"/>
        </w:rPr>
        <w:t>(</w:t>
      </w:r>
      <w:r w:rsidR="00001364">
        <w:rPr>
          <w:rFonts w:asciiTheme="minorHAnsi" w:hAnsiTheme="minorHAnsi" w:cs="Arial"/>
          <w:sz w:val="20"/>
          <w:szCs w:val="20"/>
          <w:lang w:val="es-MX"/>
        </w:rPr>
        <w:t xml:space="preserve">Dirección General de Integración Social </w:t>
      </w:r>
      <w:r w:rsidR="00A517B4" w:rsidRPr="00944ACB">
        <w:rPr>
          <w:rFonts w:asciiTheme="minorHAnsi" w:hAnsiTheme="minorHAnsi" w:cs="Arial"/>
          <w:sz w:val="20"/>
          <w:szCs w:val="20"/>
          <w:lang w:val="es-MX"/>
        </w:rPr>
        <w:t xml:space="preserve">(DGIS) </w:t>
      </w:r>
      <w:r w:rsidR="00001364" w:rsidRPr="00944ACB">
        <w:rPr>
          <w:rFonts w:asciiTheme="minorHAnsi" w:hAnsiTheme="minorHAnsi" w:cs="Arial"/>
          <w:sz w:val="20"/>
          <w:szCs w:val="20"/>
          <w:lang w:val="es-MX"/>
        </w:rPr>
        <w:t xml:space="preserve">y </w:t>
      </w:r>
      <w:r w:rsidR="00C3484C" w:rsidRPr="00944ACB">
        <w:rPr>
          <w:rFonts w:asciiTheme="minorHAnsi" w:hAnsiTheme="minorHAnsi" w:cs="Arial"/>
          <w:sz w:val="20"/>
          <w:szCs w:val="20"/>
          <w:lang w:val="es-MX"/>
        </w:rPr>
        <w:t>Organizaciones de la Sociedad Civil</w:t>
      </w:r>
      <w:r w:rsidR="00A517B4" w:rsidRPr="00944ACB">
        <w:rPr>
          <w:rFonts w:asciiTheme="minorHAnsi" w:hAnsiTheme="minorHAnsi" w:cs="Arial"/>
          <w:sz w:val="20"/>
          <w:szCs w:val="20"/>
          <w:lang w:val="es-MX"/>
        </w:rPr>
        <w:t xml:space="preserve"> (OSC´s)</w:t>
      </w:r>
      <w:r w:rsidR="00C3484C" w:rsidRPr="00944ACB">
        <w:rPr>
          <w:rFonts w:asciiTheme="minorHAnsi" w:hAnsiTheme="minorHAnsi" w:cs="Arial"/>
          <w:sz w:val="20"/>
          <w:szCs w:val="20"/>
          <w:lang w:val="es-MX"/>
        </w:rPr>
        <w:t xml:space="preserve">, </w:t>
      </w:r>
      <w:r w:rsidRPr="00944ACB">
        <w:rPr>
          <w:rFonts w:asciiTheme="minorHAnsi" w:hAnsiTheme="minorHAnsi" w:cs="Arial"/>
          <w:sz w:val="20"/>
          <w:szCs w:val="20"/>
          <w:lang w:val="es-MX"/>
        </w:rPr>
        <w:t xml:space="preserve">con base en el Esquema de Contraloría Social, </w:t>
      </w:r>
      <w:r w:rsidRPr="00944ACB">
        <w:rPr>
          <w:rFonts w:asciiTheme="minorHAnsi" w:hAnsiTheme="minorHAnsi" w:cs="Arial"/>
          <w:sz w:val="20"/>
          <w:szCs w:val="20"/>
        </w:rPr>
        <w:t xml:space="preserve">para que los beneficiarios que reciben apoyo </w:t>
      </w:r>
      <w:r w:rsidR="00C3484C" w:rsidRPr="00944ACB">
        <w:rPr>
          <w:rFonts w:asciiTheme="minorHAnsi" w:hAnsiTheme="minorHAnsi" w:cs="Arial"/>
          <w:sz w:val="20"/>
          <w:szCs w:val="20"/>
        </w:rPr>
        <w:t>de</w:t>
      </w:r>
      <w:r w:rsidRPr="00944ACB">
        <w:rPr>
          <w:rFonts w:asciiTheme="minorHAnsi" w:hAnsiTheme="minorHAnsi" w:cs="Arial"/>
          <w:sz w:val="20"/>
          <w:szCs w:val="20"/>
        </w:rPr>
        <w:t xml:space="preserve"> </w:t>
      </w:r>
      <w:r w:rsidR="00001364" w:rsidRPr="00944ACB">
        <w:rPr>
          <w:rFonts w:asciiTheme="minorHAnsi" w:hAnsiTheme="minorHAnsi" w:cs="Arial"/>
          <w:sz w:val="20"/>
          <w:szCs w:val="20"/>
        </w:rPr>
        <w:t>a</w:t>
      </w:r>
      <w:r w:rsidRPr="00944ACB">
        <w:rPr>
          <w:rFonts w:asciiTheme="minorHAnsi" w:hAnsiTheme="minorHAnsi" w:cs="Arial"/>
          <w:sz w:val="20"/>
          <w:szCs w:val="20"/>
        </w:rPr>
        <w:t xml:space="preserve">cogimiento </w:t>
      </w:r>
      <w:r w:rsidR="00001364" w:rsidRPr="00944ACB">
        <w:rPr>
          <w:rFonts w:asciiTheme="minorHAnsi" w:hAnsiTheme="minorHAnsi" w:cs="Arial"/>
          <w:sz w:val="20"/>
          <w:szCs w:val="20"/>
        </w:rPr>
        <w:t>r</w:t>
      </w:r>
      <w:r w:rsidRPr="00944ACB">
        <w:rPr>
          <w:rFonts w:asciiTheme="minorHAnsi" w:hAnsiTheme="minorHAnsi" w:cs="Arial"/>
          <w:sz w:val="20"/>
          <w:szCs w:val="20"/>
        </w:rPr>
        <w:t xml:space="preserve">esidencial </w:t>
      </w:r>
      <w:r w:rsidR="00001364" w:rsidRPr="00944ACB">
        <w:rPr>
          <w:rFonts w:asciiTheme="minorHAnsi" w:hAnsiTheme="minorHAnsi" w:cs="Arial"/>
          <w:sz w:val="20"/>
          <w:szCs w:val="20"/>
        </w:rPr>
        <w:t>t</w:t>
      </w:r>
      <w:r w:rsidRPr="00944ACB">
        <w:rPr>
          <w:rFonts w:asciiTheme="minorHAnsi" w:hAnsiTheme="minorHAnsi" w:cs="Arial"/>
          <w:sz w:val="20"/>
          <w:szCs w:val="20"/>
        </w:rPr>
        <w:t xml:space="preserve">emporal, </w:t>
      </w:r>
      <w:r w:rsidR="00001364" w:rsidRPr="00944ACB">
        <w:rPr>
          <w:rFonts w:asciiTheme="minorHAnsi" w:hAnsiTheme="minorHAnsi" w:cs="Arial"/>
          <w:sz w:val="20"/>
          <w:szCs w:val="20"/>
        </w:rPr>
        <w:t xml:space="preserve">apoyo directo económico y apoyo directos en especie, </w:t>
      </w:r>
      <w:r w:rsidRPr="00944ACB">
        <w:rPr>
          <w:rFonts w:asciiTheme="minorHAnsi" w:hAnsiTheme="minorHAnsi" w:cs="Arial"/>
          <w:sz w:val="20"/>
          <w:szCs w:val="20"/>
        </w:rPr>
        <w:t>cuenten con las bases necesarias para realizar las acciones de</w:t>
      </w:r>
      <w:r w:rsidR="000D2114" w:rsidRPr="00944ACB">
        <w:rPr>
          <w:rFonts w:asciiTheme="minorHAnsi" w:hAnsiTheme="minorHAnsi" w:cs="Arial"/>
          <w:sz w:val="20"/>
          <w:szCs w:val="20"/>
        </w:rPr>
        <w:t xml:space="preserve"> </w:t>
      </w:r>
      <w:r w:rsidR="000D2114" w:rsidRPr="004F19C3">
        <w:rPr>
          <w:rFonts w:asciiTheme="minorHAnsi" w:hAnsiTheme="minorHAnsi" w:cs="Arial"/>
          <w:sz w:val="20"/>
          <w:szCs w:val="20"/>
        </w:rPr>
        <w:t>operación</w:t>
      </w:r>
      <w:r w:rsidR="000D2114" w:rsidRPr="001D3262">
        <w:rPr>
          <w:rFonts w:asciiTheme="minorHAnsi" w:hAnsiTheme="minorHAnsi" w:cs="Arial"/>
          <w:sz w:val="20"/>
          <w:szCs w:val="20"/>
        </w:rPr>
        <w:t>,</w:t>
      </w:r>
      <w:r w:rsidRPr="004F19C3">
        <w:rPr>
          <w:rFonts w:asciiTheme="minorHAnsi" w:hAnsiTheme="minorHAnsi" w:cs="Arial"/>
          <w:sz w:val="20"/>
          <w:szCs w:val="20"/>
        </w:rPr>
        <w:t xml:space="preserve"> </w:t>
      </w:r>
      <w:r w:rsidR="000D2114" w:rsidRPr="004F19C3">
        <w:rPr>
          <w:rFonts w:asciiTheme="minorHAnsi" w:hAnsiTheme="minorHAnsi" w:cs="Arial"/>
          <w:sz w:val="20"/>
          <w:szCs w:val="20"/>
        </w:rPr>
        <w:t xml:space="preserve">seguimiento, </w:t>
      </w:r>
      <w:r w:rsidRPr="004F19C3">
        <w:rPr>
          <w:rFonts w:asciiTheme="minorHAnsi" w:hAnsiTheme="minorHAnsi" w:cs="Arial"/>
          <w:sz w:val="20"/>
          <w:szCs w:val="20"/>
        </w:rPr>
        <w:t xml:space="preserve">vigilancia </w:t>
      </w:r>
      <w:r w:rsidR="000D2114" w:rsidRPr="004F19C3">
        <w:rPr>
          <w:rFonts w:asciiTheme="minorHAnsi" w:hAnsiTheme="minorHAnsi" w:cs="Arial"/>
          <w:sz w:val="20"/>
          <w:szCs w:val="20"/>
        </w:rPr>
        <w:t xml:space="preserve"> y cumplimiento de metas</w:t>
      </w:r>
      <w:r w:rsidR="000D2114" w:rsidRPr="001D3262">
        <w:rPr>
          <w:rFonts w:asciiTheme="minorHAnsi" w:hAnsiTheme="minorHAnsi" w:cs="Arial"/>
          <w:sz w:val="20"/>
          <w:szCs w:val="20"/>
        </w:rPr>
        <w:t xml:space="preserve"> </w:t>
      </w:r>
      <w:r w:rsidRPr="004F19C3">
        <w:rPr>
          <w:rFonts w:asciiTheme="minorHAnsi" w:hAnsiTheme="minorHAnsi" w:cs="Arial"/>
          <w:sz w:val="20"/>
          <w:szCs w:val="20"/>
        </w:rPr>
        <w:t xml:space="preserve">con relación a la entrega de los </w:t>
      </w:r>
      <w:r w:rsidR="000D2114" w:rsidRPr="004F19C3">
        <w:rPr>
          <w:rFonts w:asciiTheme="minorHAnsi" w:hAnsiTheme="minorHAnsi" w:cs="Arial"/>
          <w:sz w:val="20"/>
          <w:szCs w:val="20"/>
        </w:rPr>
        <w:t>tres tipos de</w:t>
      </w:r>
      <w:r w:rsidR="000D2114" w:rsidRPr="001D3262">
        <w:rPr>
          <w:rFonts w:asciiTheme="minorHAnsi" w:hAnsiTheme="minorHAnsi" w:cs="Arial"/>
          <w:sz w:val="20"/>
          <w:szCs w:val="20"/>
        </w:rPr>
        <w:t xml:space="preserve"> </w:t>
      </w:r>
      <w:r w:rsidRPr="004F19C3">
        <w:rPr>
          <w:rFonts w:asciiTheme="minorHAnsi" w:hAnsiTheme="minorHAnsi" w:cs="Arial"/>
          <w:sz w:val="20"/>
          <w:szCs w:val="20"/>
        </w:rPr>
        <w:t>apoyos</w:t>
      </w:r>
      <w:r w:rsidR="0000660A" w:rsidRPr="004F19C3">
        <w:rPr>
          <w:rFonts w:asciiTheme="minorHAnsi" w:hAnsiTheme="minorHAnsi" w:cs="Arial"/>
          <w:sz w:val="20"/>
          <w:szCs w:val="20"/>
        </w:rPr>
        <w:t xml:space="preserve"> que proporciona el Subprograma</w:t>
      </w:r>
      <w:r w:rsidRPr="001D3262">
        <w:rPr>
          <w:rFonts w:asciiTheme="minorHAnsi" w:hAnsiTheme="minorHAnsi" w:cs="Arial"/>
          <w:sz w:val="20"/>
          <w:szCs w:val="20"/>
        </w:rPr>
        <w:t>, contrib</w:t>
      </w:r>
      <w:r w:rsidRPr="004F19C3">
        <w:rPr>
          <w:rFonts w:asciiTheme="minorHAnsi" w:hAnsiTheme="minorHAnsi" w:cs="Arial"/>
          <w:sz w:val="20"/>
          <w:szCs w:val="20"/>
        </w:rPr>
        <w:t xml:space="preserve">uyendo </w:t>
      </w:r>
      <w:r w:rsidR="000D2114" w:rsidRPr="004F19C3">
        <w:rPr>
          <w:rFonts w:asciiTheme="minorHAnsi" w:hAnsiTheme="minorHAnsi" w:cs="Arial"/>
          <w:sz w:val="20"/>
          <w:szCs w:val="20"/>
        </w:rPr>
        <w:t xml:space="preserve">así a </w:t>
      </w:r>
      <w:r w:rsidR="0000660A" w:rsidRPr="004F19C3">
        <w:rPr>
          <w:rFonts w:asciiTheme="minorHAnsi" w:hAnsiTheme="minorHAnsi" w:cs="Arial"/>
          <w:sz w:val="20"/>
          <w:szCs w:val="20"/>
        </w:rPr>
        <w:t>la implementación</w:t>
      </w:r>
      <w:r w:rsidR="000D2114" w:rsidRPr="001D3262">
        <w:rPr>
          <w:rFonts w:asciiTheme="minorHAnsi" w:hAnsiTheme="minorHAnsi" w:cs="Arial"/>
          <w:sz w:val="20"/>
          <w:szCs w:val="20"/>
        </w:rPr>
        <w:t xml:space="preserve"> eficiente</w:t>
      </w:r>
      <w:r w:rsidR="0000660A" w:rsidRPr="004F19C3">
        <w:rPr>
          <w:rFonts w:asciiTheme="minorHAnsi" w:hAnsiTheme="minorHAnsi" w:cs="Arial"/>
          <w:sz w:val="20"/>
          <w:szCs w:val="20"/>
        </w:rPr>
        <w:t xml:space="preserve"> y</w:t>
      </w:r>
      <w:r w:rsidR="0000660A">
        <w:rPr>
          <w:rFonts w:asciiTheme="minorHAnsi" w:hAnsiTheme="minorHAnsi" w:cs="Arial"/>
          <w:sz w:val="20"/>
          <w:szCs w:val="20"/>
        </w:rPr>
        <w:t xml:space="preserve"> </w:t>
      </w:r>
      <w:r w:rsidRPr="00127653">
        <w:rPr>
          <w:rFonts w:asciiTheme="minorHAnsi" w:hAnsiTheme="minorHAnsi" w:cs="Arial"/>
          <w:sz w:val="20"/>
          <w:szCs w:val="20"/>
        </w:rPr>
        <w:t>transparente.</w:t>
      </w:r>
    </w:p>
    <w:p w14:paraId="586F4E5A" w14:textId="77777777" w:rsidR="00B53BF3" w:rsidRPr="00127653" w:rsidRDefault="00B53BF3" w:rsidP="00127653">
      <w:pPr>
        <w:shd w:val="clear" w:color="auto" w:fill="FFFFFF" w:themeFill="background1"/>
        <w:jc w:val="both"/>
        <w:rPr>
          <w:rFonts w:asciiTheme="minorHAnsi" w:hAnsiTheme="minorHAnsi" w:cs="Arial"/>
          <w:sz w:val="20"/>
          <w:szCs w:val="20"/>
        </w:rPr>
      </w:pPr>
    </w:p>
    <w:p w14:paraId="411DA771" w14:textId="77777777" w:rsidR="00B53BF3" w:rsidRPr="00127653" w:rsidRDefault="00C3484C"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Las Instancias Ejecutoras (</w:t>
      </w:r>
      <w:r w:rsidR="00A517B4">
        <w:rPr>
          <w:rFonts w:asciiTheme="minorHAnsi" w:hAnsiTheme="minorHAnsi" w:cs="Arial"/>
          <w:sz w:val="20"/>
          <w:szCs w:val="20"/>
        </w:rPr>
        <w:t>DGIS y OSC´s</w:t>
      </w:r>
      <w:r w:rsidRPr="00127653">
        <w:rPr>
          <w:rFonts w:asciiTheme="minorHAnsi" w:hAnsiTheme="minorHAnsi" w:cs="Arial"/>
          <w:sz w:val="20"/>
          <w:szCs w:val="20"/>
        </w:rPr>
        <w:t xml:space="preserve">) en coordinación con la </w:t>
      </w:r>
      <w:r w:rsidR="00A517B4">
        <w:rPr>
          <w:rFonts w:asciiTheme="minorHAnsi" w:hAnsiTheme="minorHAnsi" w:cs="Arial"/>
          <w:sz w:val="20"/>
          <w:szCs w:val="20"/>
        </w:rPr>
        <w:t>Instancia Normativa</w:t>
      </w:r>
      <w:r w:rsidRPr="00127653">
        <w:rPr>
          <w:rFonts w:asciiTheme="minorHAnsi" w:hAnsiTheme="minorHAnsi" w:cs="Arial"/>
          <w:sz w:val="20"/>
          <w:szCs w:val="20"/>
        </w:rPr>
        <w:t xml:space="preserve">, deberán de: </w:t>
      </w:r>
    </w:p>
    <w:p w14:paraId="7B0508DF" w14:textId="77777777" w:rsidR="00FD4ED2" w:rsidRPr="00127653" w:rsidRDefault="00FD4ED2" w:rsidP="00127653">
      <w:pPr>
        <w:shd w:val="clear" w:color="auto" w:fill="FFFFFF" w:themeFill="background1"/>
        <w:jc w:val="both"/>
        <w:rPr>
          <w:rFonts w:asciiTheme="minorHAnsi" w:hAnsiTheme="minorHAnsi" w:cs="Arial"/>
          <w:sz w:val="20"/>
          <w:szCs w:val="20"/>
        </w:rPr>
      </w:pPr>
    </w:p>
    <w:p w14:paraId="0B32547E" w14:textId="74F7BCDE" w:rsidR="00FD4ED2" w:rsidRPr="00127653" w:rsidRDefault="00FD4ED2" w:rsidP="001459A7">
      <w:pPr>
        <w:numPr>
          <w:ilvl w:val="0"/>
          <w:numId w:val="4"/>
        </w:numPr>
        <w:shd w:val="clear" w:color="auto" w:fill="FFFFFF" w:themeFill="background1"/>
        <w:ind w:left="1080" w:hanging="540"/>
        <w:jc w:val="both"/>
        <w:rPr>
          <w:rFonts w:asciiTheme="minorHAnsi" w:hAnsiTheme="minorHAnsi" w:cs="Arial"/>
          <w:sz w:val="20"/>
          <w:szCs w:val="20"/>
        </w:rPr>
      </w:pPr>
      <w:r w:rsidRPr="00127653">
        <w:rPr>
          <w:rFonts w:asciiTheme="minorHAnsi" w:hAnsiTheme="minorHAnsi" w:cs="Arial"/>
          <w:sz w:val="20"/>
          <w:szCs w:val="20"/>
        </w:rPr>
        <w:t>Implementar y promover los mecanismos de participación social para el seguimiento y monitoreo de</w:t>
      </w:r>
      <w:r w:rsidR="002F5CC1" w:rsidRPr="00127653">
        <w:rPr>
          <w:rFonts w:asciiTheme="minorHAnsi" w:hAnsiTheme="minorHAnsi" w:cs="Arial"/>
          <w:sz w:val="20"/>
          <w:szCs w:val="20"/>
        </w:rPr>
        <w:t xml:space="preserve">l </w:t>
      </w:r>
      <w:r w:rsidR="00F60204" w:rsidRPr="00127653">
        <w:rPr>
          <w:rFonts w:asciiTheme="minorHAnsi" w:hAnsiTheme="minorHAnsi" w:cs="Arial"/>
          <w:sz w:val="20"/>
          <w:szCs w:val="20"/>
        </w:rPr>
        <w:t>acogimiento residencial temporal</w:t>
      </w:r>
      <w:r w:rsidRPr="00127653">
        <w:rPr>
          <w:rFonts w:asciiTheme="minorHAnsi" w:hAnsiTheme="minorHAnsi" w:cs="Arial"/>
          <w:sz w:val="20"/>
          <w:szCs w:val="20"/>
        </w:rPr>
        <w:t xml:space="preserve"> que permitan </w:t>
      </w:r>
      <w:r w:rsidR="00424B98" w:rsidRPr="00127653">
        <w:rPr>
          <w:rFonts w:asciiTheme="minorHAnsi" w:hAnsiTheme="minorHAnsi" w:cs="Arial"/>
          <w:sz w:val="20"/>
          <w:szCs w:val="20"/>
        </w:rPr>
        <w:t>verificar la Atención Especializada derivada de los apoyos para Acogimiento Residencial Temporal</w:t>
      </w:r>
      <w:r w:rsidR="000D7A71">
        <w:rPr>
          <w:rFonts w:asciiTheme="minorHAnsi" w:hAnsiTheme="minorHAnsi" w:cs="Arial"/>
          <w:sz w:val="20"/>
          <w:szCs w:val="20"/>
        </w:rPr>
        <w:t xml:space="preserve">, así como de la entrega de los apoyos directos económicos y apoyos directos en especie, </w:t>
      </w:r>
      <w:r w:rsidR="00424B98" w:rsidRPr="00127653">
        <w:rPr>
          <w:rFonts w:asciiTheme="minorHAnsi" w:hAnsiTheme="minorHAnsi" w:cs="Arial"/>
          <w:sz w:val="20"/>
          <w:szCs w:val="20"/>
        </w:rPr>
        <w:t xml:space="preserve">en el marco </w:t>
      </w:r>
      <w:r w:rsidR="00C70B9D" w:rsidRPr="00127653">
        <w:rPr>
          <w:rFonts w:asciiTheme="minorHAnsi" w:hAnsiTheme="minorHAnsi" w:cs="Arial"/>
          <w:sz w:val="20"/>
          <w:szCs w:val="20"/>
        </w:rPr>
        <w:t xml:space="preserve">del </w:t>
      </w:r>
      <w:r w:rsidR="00780683">
        <w:rPr>
          <w:rFonts w:asciiTheme="minorHAnsi" w:hAnsiTheme="minorHAnsi" w:cs="Arial"/>
          <w:sz w:val="20"/>
          <w:szCs w:val="20"/>
        </w:rPr>
        <w:t>Subprograma de Apoyos a Personas en Situación de Vulnerabilidad</w:t>
      </w:r>
      <w:r w:rsidR="00C70B9D" w:rsidRPr="00127653">
        <w:rPr>
          <w:rFonts w:asciiTheme="minorHAnsi" w:hAnsiTheme="minorHAnsi" w:cs="Arial"/>
          <w:sz w:val="20"/>
          <w:szCs w:val="20"/>
        </w:rPr>
        <w:t>.</w:t>
      </w:r>
    </w:p>
    <w:p w14:paraId="24E01475" w14:textId="77777777" w:rsidR="00204A41" w:rsidRPr="00127653" w:rsidRDefault="00204A41" w:rsidP="00127653">
      <w:pPr>
        <w:shd w:val="clear" w:color="auto" w:fill="FFFFFF" w:themeFill="background1"/>
        <w:ind w:left="1080"/>
        <w:jc w:val="both"/>
        <w:rPr>
          <w:rFonts w:asciiTheme="minorHAnsi" w:hAnsiTheme="minorHAnsi" w:cs="Arial"/>
          <w:sz w:val="20"/>
          <w:szCs w:val="20"/>
        </w:rPr>
      </w:pPr>
    </w:p>
    <w:p w14:paraId="437D8633" w14:textId="5F157B45" w:rsidR="00FD4ED2" w:rsidRPr="00127653" w:rsidRDefault="00FD4ED2" w:rsidP="001459A7">
      <w:pPr>
        <w:numPr>
          <w:ilvl w:val="0"/>
          <w:numId w:val="4"/>
        </w:numPr>
        <w:shd w:val="clear" w:color="auto" w:fill="FFFFFF" w:themeFill="background1"/>
        <w:ind w:left="1080" w:hanging="540"/>
        <w:jc w:val="both"/>
        <w:rPr>
          <w:rFonts w:asciiTheme="minorHAnsi" w:hAnsiTheme="minorHAnsi" w:cs="Arial"/>
          <w:sz w:val="20"/>
          <w:szCs w:val="20"/>
        </w:rPr>
      </w:pPr>
      <w:r w:rsidRPr="00127653">
        <w:rPr>
          <w:rFonts w:asciiTheme="minorHAnsi" w:hAnsiTheme="minorHAnsi" w:cs="Arial"/>
          <w:sz w:val="20"/>
          <w:szCs w:val="20"/>
        </w:rPr>
        <w:t xml:space="preserve">Vincular la operación de Contraloría Social entre la Instancia Normativa y las Instancias Ejecutoras, coordinando los esfuerzos y recursos orientados a favorecer la participación social, en la </w:t>
      </w:r>
      <w:r w:rsidR="00C70B9D" w:rsidRPr="00127653">
        <w:rPr>
          <w:rFonts w:asciiTheme="minorHAnsi" w:hAnsiTheme="minorHAnsi" w:cs="Arial"/>
          <w:sz w:val="20"/>
          <w:szCs w:val="20"/>
        </w:rPr>
        <w:t xml:space="preserve">entrega de los apoyos para </w:t>
      </w:r>
      <w:r w:rsidR="00F60204" w:rsidRPr="00127653">
        <w:rPr>
          <w:rFonts w:asciiTheme="minorHAnsi" w:hAnsiTheme="minorHAnsi" w:cs="Arial"/>
          <w:sz w:val="20"/>
          <w:szCs w:val="20"/>
        </w:rPr>
        <w:t>Acogimiento Residencial Temporal</w:t>
      </w:r>
      <w:r w:rsidR="00445192">
        <w:rPr>
          <w:rFonts w:asciiTheme="minorHAnsi" w:hAnsiTheme="minorHAnsi" w:cs="Arial"/>
          <w:sz w:val="20"/>
          <w:szCs w:val="20"/>
        </w:rPr>
        <w:t>, apoyos directos económicos y apoyos directos en especie</w:t>
      </w:r>
      <w:r w:rsidR="006C1DE2" w:rsidRPr="00127653">
        <w:rPr>
          <w:rFonts w:asciiTheme="minorHAnsi" w:hAnsiTheme="minorHAnsi" w:cs="Arial"/>
          <w:sz w:val="20"/>
          <w:szCs w:val="20"/>
        </w:rPr>
        <w:t xml:space="preserve"> a través</w:t>
      </w:r>
      <w:r w:rsidRPr="00127653">
        <w:rPr>
          <w:rFonts w:asciiTheme="minorHAnsi" w:hAnsiTheme="minorHAnsi" w:cs="Arial"/>
          <w:sz w:val="20"/>
          <w:szCs w:val="20"/>
        </w:rPr>
        <w:t xml:space="preserve"> del </w:t>
      </w:r>
      <w:r w:rsidR="00780683">
        <w:rPr>
          <w:rFonts w:asciiTheme="minorHAnsi" w:hAnsiTheme="minorHAnsi" w:cs="Arial"/>
          <w:sz w:val="20"/>
          <w:szCs w:val="20"/>
        </w:rPr>
        <w:t>Subprograma de Apoyos a Personas en Situación de Vulnerabilidad</w:t>
      </w:r>
      <w:r w:rsidR="00C70B9D" w:rsidRPr="00127653">
        <w:rPr>
          <w:rFonts w:asciiTheme="minorHAnsi" w:hAnsiTheme="minorHAnsi" w:cs="Arial"/>
          <w:sz w:val="20"/>
          <w:szCs w:val="20"/>
        </w:rPr>
        <w:t>.</w:t>
      </w:r>
    </w:p>
    <w:p w14:paraId="4192271F" w14:textId="77777777" w:rsidR="00204A41" w:rsidRPr="00127653" w:rsidRDefault="00204A41" w:rsidP="00127653">
      <w:pPr>
        <w:shd w:val="clear" w:color="auto" w:fill="FFFFFF" w:themeFill="background1"/>
        <w:ind w:left="1080"/>
        <w:jc w:val="both"/>
        <w:rPr>
          <w:rFonts w:asciiTheme="minorHAnsi" w:hAnsiTheme="minorHAnsi" w:cs="Arial"/>
          <w:sz w:val="20"/>
          <w:szCs w:val="20"/>
        </w:rPr>
      </w:pPr>
    </w:p>
    <w:p w14:paraId="1EF3ACE0" w14:textId="77777777" w:rsidR="00FD4ED2" w:rsidRPr="00127653" w:rsidRDefault="00FD4ED2" w:rsidP="001459A7">
      <w:pPr>
        <w:numPr>
          <w:ilvl w:val="0"/>
          <w:numId w:val="4"/>
        </w:numPr>
        <w:shd w:val="clear" w:color="auto" w:fill="FFFFFF" w:themeFill="background1"/>
        <w:ind w:left="1080" w:hanging="540"/>
        <w:jc w:val="both"/>
        <w:rPr>
          <w:rFonts w:asciiTheme="minorHAnsi" w:hAnsiTheme="minorHAnsi" w:cs="Arial"/>
          <w:sz w:val="20"/>
          <w:szCs w:val="20"/>
        </w:rPr>
      </w:pPr>
      <w:r w:rsidRPr="00127653">
        <w:rPr>
          <w:rFonts w:asciiTheme="minorHAnsi" w:hAnsiTheme="minorHAnsi" w:cs="Arial"/>
          <w:sz w:val="20"/>
          <w:szCs w:val="20"/>
        </w:rPr>
        <w:t>Registrar la información sobre las actividades y resultados de la Contraloría Social.</w:t>
      </w:r>
    </w:p>
    <w:p w14:paraId="053BD456" w14:textId="77777777" w:rsidR="00204A41" w:rsidRPr="00127653" w:rsidRDefault="00204A41" w:rsidP="00127653">
      <w:pPr>
        <w:shd w:val="clear" w:color="auto" w:fill="FFFFFF" w:themeFill="background1"/>
        <w:ind w:left="1080"/>
        <w:jc w:val="both"/>
        <w:rPr>
          <w:rFonts w:asciiTheme="minorHAnsi" w:hAnsiTheme="minorHAnsi" w:cs="Arial"/>
          <w:sz w:val="20"/>
          <w:szCs w:val="20"/>
        </w:rPr>
      </w:pPr>
    </w:p>
    <w:p w14:paraId="634D9B3E" w14:textId="77777777" w:rsidR="00FD4ED2" w:rsidRPr="00127653" w:rsidRDefault="00FD4ED2" w:rsidP="001459A7">
      <w:pPr>
        <w:numPr>
          <w:ilvl w:val="0"/>
          <w:numId w:val="4"/>
        </w:numPr>
        <w:shd w:val="clear" w:color="auto" w:fill="FFFFFF" w:themeFill="background1"/>
        <w:ind w:left="1080" w:hanging="540"/>
        <w:jc w:val="both"/>
        <w:rPr>
          <w:rFonts w:asciiTheme="minorHAnsi" w:hAnsiTheme="minorHAnsi" w:cs="Arial"/>
          <w:sz w:val="20"/>
          <w:szCs w:val="20"/>
        </w:rPr>
      </w:pPr>
      <w:r w:rsidRPr="00127653">
        <w:rPr>
          <w:rFonts w:asciiTheme="minorHAnsi" w:hAnsiTheme="minorHAnsi" w:cs="Arial"/>
          <w:sz w:val="20"/>
          <w:szCs w:val="20"/>
        </w:rPr>
        <w:t xml:space="preserve">Ayudar a la prevención de irregularidades, actos de corrupción y subutilización de los recursos públicos, durante la </w:t>
      </w:r>
      <w:r w:rsidR="00C70B9D" w:rsidRPr="00127653">
        <w:rPr>
          <w:rFonts w:asciiTheme="minorHAnsi" w:hAnsiTheme="minorHAnsi" w:cs="Arial"/>
          <w:sz w:val="20"/>
          <w:szCs w:val="20"/>
        </w:rPr>
        <w:t>entrega de los apoyos</w:t>
      </w:r>
      <w:r w:rsidRPr="00127653">
        <w:rPr>
          <w:rFonts w:asciiTheme="minorHAnsi" w:hAnsiTheme="minorHAnsi" w:cs="Arial"/>
          <w:sz w:val="20"/>
          <w:szCs w:val="20"/>
        </w:rPr>
        <w:t>.</w:t>
      </w:r>
    </w:p>
    <w:p w14:paraId="3349759D" w14:textId="77777777" w:rsidR="00FD4ED2" w:rsidRPr="00127653" w:rsidRDefault="00FD4ED2" w:rsidP="00127653">
      <w:pPr>
        <w:shd w:val="clear" w:color="auto" w:fill="FFFFFF" w:themeFill="background1"/>
        <w:ind w:left="426"/>
        <w:jc w:val="both"/>
        <w:rPr>
          <w:rFonts w:asciiTheme="minorHAnsi" w:hAnsiTheme="minorHAnsi" w:cs="Arial"/>
          <w:b/>
          <w:sz w:val="20"/>
          <w:szCs w:val="20"/>
        </w:rPr>
      </w:pPr>
    </w:p>
    <w:p w14:paraId="2431C494"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lastRenderedPageBreak/>
        <w:t>E</w:t>
      </w:r>
      <w:r w:rsidR="004B3B57" w:rsidRPr="00127653">
        <w:rPr>
          <w:rFonts w:asciiTheme="minorHAnsi" w:hAnsiTheme="minorHAnsi" w:cs="Arial"/>
          <w:sz w:val="20"/>
          <w:szCs w:val="20"/>
        </w:rPr>
        <w:t xml:space="preserve">n este contexto, </w:t>
      </w:r>
      <w:r w:rsidR="004C42F3">
        <w:rPr>
          <w:rFonts w:asciiTheme="minorHAnsi" w:hAnsiTheme="minorHAnsi" w:cs="Arial"/>
          <w:sz w:val="20"/>
          <w:szCs w:val="20"/>
        </w:rPr>
        <w:t xml:space="preserve">las </w:t>
      </w:r>
      <w:r w:rsidR="00F60204" w:rsidRPr="00127653">
        <w:rPr>
          <w:rFonts w:asciiTheme="minorHAnsi" w:hAnsiTheme="minorHAnsi" w:cs="Arial"/>
          <w:sz w:val="20"/>
          <w:szCs w:val="20"/>
        </w:rPr>
        <w:t xml:space="preserve">Instancias </w:t>
      </w:r>
      <w:r w:rsidRPr="00127653">
        <w:rPr>
          <w:rFonts w:asciiTheme="minorHAnsi" w:hAnsiTheme="minorHAnsi" w:cs="Arial"/>
          <w:sz w:val="20"/>
          <w:szCs w:val="20"/>
        </w:rPr>
        <w:t>Ejecutoras</w:t>
      </w:r>
      <w:r w:rsidR="00116A28" w:rsidRPr="00127653">
        <w:rPr>
          <w:rFonts w:asciiTheme="minorHAnsi" w:hAnsiTheme="minorHAnsi" w:cs="Arial"/>
          <w:sz w:val="20"/>
          <w:szCs w:val="20"/>
        </w:rPr>
        <w:t xml:space="preserve"> (</w:t>
      </w:r>
      <w:r w:rsidR="00445192" w:rsidRPr="00127653">
        <w:rPr>
          <w:rFonts w:asciiTheme="minorHAnsi" w:hAnsiTheme="minorHAnsi" w:cs="Arial"/>
          <w:sz w:val="20"/>
          <w:szCs w:val="20"/>
        </w:rPr>
        <w:t xml:space="preserve">Dirección General de Integración Social </w:t>
      </w:r>
      <w:r w:rsidR="00445192">
        <w:rPr>
          <w:rFonts w:asciiTheme="minorHAnsi" w:hAnsiTheme="minorHAnsi" w:cs="Arial"/>
          <w:sz w:val="20"/>
          <w:szCs w:val="20"/>
        </w:rPr>
        <w:t xml:space="preserve">y </w:t>
      </w:r>
      <w:r w:rsidR="00116A28" w:rsidRPr="00127653">
        <w:rPr>
          <w:rFonts w:asciiTheme="minorHAnsi" w:hAnsiTheme="minorHAnsi" w:cs="Arial"/>
          <w:sz w:val="20"/>
          <w:szCs w:val="20"/>
        </w:rPr>
        <w:t>Organizaciones de la Sociedad Civil)</w:t>
      </w:r>
      <w:r w:rsidRPr="00127653">
        <w:rPr>
          <w:rFonts w:asciiTheme="minorHAnsi" w:hAnsiTheme="minorHAnsi" w:cs="Arial"/>
          <w:sz w:val="20"/>
          <w:szCs w:val="20"/>
        </w:rPr>
        <w:t xml:space="preserve"> deberán </w:t>
      </w:r>
      <w:r w:rsidR="00204A41" w:rsidRPr="00127653">
        <w:rPr>
          <w:rFonts w:asciiTheme="minorHAnsi" w:hAnsiTheme="minorHAnsi" w:cs="Arial"/>
          <w:sz w:val="20"/>
          <w:szCs w:val="20"/>
        </w:rPr>
        <w:t xml:space="preserve">elaborar </w:t>
      </w:r>
      <w:r w:rsidR="005B405B" w:rsidRPr="00127653">
        <w:rPr>
          <w:rFonts w:asciiTheme="minorHAnsi" w:hAnsiTheme="minorHAnsi" w:cs="Arial"/>
          <w:sz w:val="20"/>
          <w:szCs w:val="20"/>
        </w:rPr>
        <w:t xml:space="preserve">los documentos </w:t>
      </w:r>
      <w:r w:rsidR="002A6038" w:rsidRPr="00127653">
        <w:rPr>
          <w:rFonts w:asciiTheme="minorHAnsi" w:hAnsiTheme="minorHAnsi" w:cs="Arial"/>
          <w:sz w:val="20"/>
          <w:szCs w:val="20"/>
        </w:rPr>
        <w:t>que se es</w:t>
      </w:r>
      <w:r w:rsidR="009E57F1" w:rsidRPr="00127653">
        <w:rPr>
          <w:rFonts w:asciiTheme="minorHAnsi" w:hAnsiTheme="minorHAnsi" w:cs="Arial"/>
          <w:sz w:val="20"/>
          <w:szCs w:val="20"/>
        </w:rPr>
        <w:t>tablecen en esta Guía Operativa</w:t>
      </w:r>
      <w:r w:rsidRPr="00127653">
        <w:rPr>
          <w:rFonts w:asciiTheme="minorHAnsi" w:hAnsiTheme="minorHAnsi" w:cs="Arial"/>
          <w:sz w:val="20"/>
          <w:szCs w:val="20"/>
        </w:rPr>
        <w:t>, con la finalidad de dar cumplimiento al Programa de Contraloría Social</w:t>
      </w:r>
      <w:r w:rsidR="005B405B" w:rsidRPr="00127653">
        <w:rPr>
          <w:rFonts w:asciiTheme="minorHAnsi" w:hAnsiTheme="minorHAnsi" w:cs="Arial"/>
          <w:sz w:val="20"/>
          <w:szCs w:val="20"/>
        </w:rPr>
        <w:t>.</w:t>
      </w:r>
    </w:p>
    <w:p w14:paraId="25AF25B2" w14:textId="77777777" w:rsidR="00117A42" w:rsidRDefault="00117A42" w:rsidP="00127653">
      <w:pPr>
        <w:shd w:val="clear" w:color="auto" w:fill="FFFFFF" w:themeFill="background1"/>
        <w:jc w:val="both"/>
        <w:rPr>
          <w:rFonts w:asciiTheme="minorHAnsi" w:hAnsiTheme="minorHAnsi" w:cs="Arial"/>
          <w:sz w:val="20"/>
          <w:szCs w:val="20"/>
        </w:rPr>
      </w:pPr>
    </w:p>
    <w:p w14:paraId="6BD3C325" w14:textId="77777777" w:rsidR="00D228CD" w:rsidRDefault="00D228CD" w:rsidP="00127653">
      <w:pPr>
        <w:shd w:val="clear" w:color="auto" w:fill="FFFFFF" w:themeFill="background1"/>
        <w:jc w:val="both"/>
        <w:rPr>
          <w:rFonts w:asciiTheme="minorHAnsi" w:hAnsiTheme="minorHAnsi" w:cs="Arial"/>
          <w:sz w:val="20"/>
          <w:szCs w:val="20"/>
        </w:rPr>
      </w:pPr>
    </w:p>
    <w:p w14:paraId="35F25801" w14:textId="77777777" w:rsidR="00D228CD" w:rsidRDefault="00D228CD" w:rsidP="00127653">
      <w:pPr>
        <w:shd w:val="clear" w:color="auto" w:fill="FFFFFF" w:themeFill="background1"/>
        <w:jc w:val="both"/>
        <w:rPr>
          <w:rFonts w:asciiTheme="minorHAnsi" w:hAnsiTheme="minorHAnsi" w:cs="Arial"/>
          <w:sz w:val="20"/>
          <w:szCs w:val="20"/>
        </w:rPr>
      </w:pPr>
    </w:p>
    <w:p w14:paraId="2D26F80E" w14:textId="77777777" w:rsidR="00D228CD" w:rsidRPr="00127653" w:rsidRDefault="00D228CD" w:rsidP="00127653">
      <w:pPr>
        <w:shd w:val="clear" w:color="auto" w:fill="FFFFFF" w:themeFill="background1"/>
        <w:jc w:val="both"/>
        <w:rPr>
          <w:rFonts w:asciiTheme="minorHAnsi" w:hAnsiTheme="minorHAnsi" w:cs="Arial"/>
          <w:sz w:val="20"/>
          <w:szCs w:val="20"/>
        </w:rPr>
      </w:pPr>
    </w:p>
    <w:p w14:paraId="4B45E54C" w14:textId="77777777" w:rsidR="005B405B" w:rsidRPr="00C54DEE" w:rsidRDefault="00136E26" w:rsidP="00C54DEE">
      <w:pPr>
        <w:pStyle w:val="Ttulo1"/>
      </w:pPr>
      <w:bookmarkStart w:id="7" w:name="_Toc503890951"/>
      <w:r w:rsidRPr="00C54DEE">
        <w:t>COMPONENTES DE LA GUIA OPERATIVA</w:t>
      </w:r>
      <w:bookmarkEnd w:id="7"/>
    </w:p>
    <w:p w14:paraId="537A60F6" w14:textId="77777777" w:rsidR="00136E26" w:rsidRPr="00127653" w:rsidRDefault="00136E26" w:rsidP="00127653">
      <w:pPr>
        <w:rPr>
          <w:rFonts w:asciiTheme="minorHAnsi" w:hAnsiTheme="minorHAnsi" w:cs="Arial"/>
          <w:sz w:val="20"/>
          <w:szCs w:val="20"/>
        </w:rPr>
      </w:pPr>
    </w:p>
    <w:p w14:paraId="22A5F101" w14:textId="3FEBF35C" w:rsidR="00C54DEE" w:rsidRPr="00C54DEE" w:rsidRDefault="006812F8" w:rsidP="004F19C3">
      <w:pPr>
        <w:pStyle w:val="Ttulo2"/>
        <w:ind w:left="284"/>
      </w:pPr>
      <w:bookmarkStart w:id="8" w:name="_Toc473025519"/>
      <w:bookmarkStart w:id="9" w:name="_Toc473025656"/>
      <w:bookmarkStart w:id="10" w:name="_Toc473025520"/>
      <w:bookmarkStart w:id="11" w:name="_Toc473025657"/>
      <w:bookmarkStart w:id="12" w:name="_Toc473025521"/>
      <w:bookmarkStart w:id="13" w:name="_Toc473025658"/>
      <w:bookmarkStart w:id="14" w:name="_Toc473025522"/>
      <w:bookmarkStart w:id="15" w:name="_Toc473025659"/>
      <w:bookmarkStart w:id="16" w:name="_Toc473025523"/>
      <w:bookmarkStart w:id="17" w:name="_Toc473025660"/>
      <w:bookmarkStart w:id="18" w:name="_Toc473025524"/>
      <w:bookmarkStart w:id="19" w:name="_Toc473025661"/>
      <w:bookmarkStart w:id="20" w:name="_Toc473025525"/>
      <w:bookmarkStart w:id="21" w:name="_Toc473025662"/>
      <w:bookmarkStart w:id="22" w:name="_Toc473025526"/>
      <w:bookmarkStart w:id="23" w:name="_Toc473025663"/>
      <w:bookmarkStart w:id="24" w:name="_Toc473025527"/>
      <w:bookmarkStart w:id="25" w:name="_Toc473025664"/>
      <w:bookmarkStart w:id="26" w:name="_Toc473025528"/>
      <w:bookmarkStart w:id="27" w:name="_Toc473025665"/>
      <w:bookmarkStart w:id="28" w:name="_Toc503890952"/>
      <w:bookmarkStart w:id="29" w:name="_Toc380671331"/>
      <w:bookmarkStart w:id="30" w:name="_Toc380671431"/>
      <w:bookmarkStart w:id="31" w:name="_Toc398716582"/>
      <w:bookmarkStart w:id="32" w:name="_Toc472587674"/>
      <w:bookmarkStart w:id="33" w:name="_Toc47302356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54DEE">
        <w:t>ELABORACIÓN DEL PROGRAMA ESTATAL PARA LA CONTRALORIA SOCIAL (PETCS).</w:t>
      </w:r>
      <w:bookmarkStart w:id="34" w:name="_Toc473025530"/>
      <w:bookmarkStart w:id="35" w:name="_Toc473025667"/>
      <w:bookmarkStart w:id="36" w:name="_Toc473103718"/>
      <w:bookmarkEnd w:id="28"/>
    </w:p>
    <w:p w14:paraId="24C3DD6A" w14:textId="77777777" w:rsidR="00C54DEE" w:rsidRDefault="00C54DEE" w:rsidP="00C54DEE">
      <w:pPr>
        <w:rPr>
          <w:rFonts w:asciiTheme="minorHAnsi" w:hAnsiTheme="minorHAnsi"/>
          <w:b/>
          <w:sz w:val="20"/>
          <w:szCs w:val="20"/>
          <w:lang w:val="es-MX"/>
        </w:rPr>
      </w:pPr>
    </w:p>
    <w:p w14:paraId="38FBD759" w14:textId="77777777" w:rsidR="00FD4ED2" w:rsidRPr="00C54DEE" w:rsidRDefault="00FD4ED2" w:rsidP="00C54DEE">
      <w:pPr>
        <w:rPr>
          <w:rFonts w:asciiTheme="minorHAnsi" w:hAnsiTheme="minorHAnsi"/>
          <w:b/>
          <w:sz w:val="20"/>
          <w:szCs w:val="20"/>
          <w:lang w:val="es-MX"/>
        </w:rPr>
      </w:pPr>
      <w:r w:rsidRPr="00C54DEE">
        <w:rPr>
          <w:rFonts w:asciiTheme="minorHAnsi" w:hAnsiTheme="minorHAnsi"/>
          <w:b/>
          <w:sz w:val="20"/>
          <w:szCs w:val="20"/>
          <w:lang w:val="es-MX"/>
        </w:rPr>
        <w:t>Origen y Concepto</w:t>
      </w:r>
      <w:bookmarkEnd w:id="29"/>
      <w:bookmarkEnd w:id="30"/>
      <w:bookmarkEnd w:id="31"/>
      <w:bookmarkEnd w:id="32"/>
      <w:bookmarkEnd w:id="33"/>
      <w:bookmarkEnd w:id="34"/>
      <w:bookmarkEnd w:id="35"/>
      <w:bookmarkEnd w:id="36"/>
    </w:p>
    <w:p w14:paraId="258178ED" w14:textId="77777777" w:rsidR="00C54DEE" w:rsidRDefault="00C54DEE" w:rsidP="00C54DEE">
      <w:pPr>
        <w:rPr>
          <w:lang w:val="es-MX"/>
        </w:rPr>
      </w:pPr>
      <w:bookmarkStart w:id="37" w:name="_Toc380671332"/>
      <w:bookmarkStart w:id="38" w:name="_Toc380671432"/>
      <w:bookmarkStart w:id="39" w:name="_Toc398716583"/>
      <w:bookmarkStart w:id="40" w:name="_Toc472587675"/>
      <w:bookmarkStart w:id="41" w:name="_Toc473023569"/>
      <w:bookmarkStart w:id="42" w:name="_Toc473025531"/>
      <w:bookmarkStart w:id="43" w:name="_Toc473025668"/>
      <w:bookmarkStart w:id="44" w:name="_Toc473103719"/>
    </w:p>
    <w:p w14:paraId="3081512B" w14:textId="77777777" w:rsidR="00FD4ED2" w:rsidRPr="00C54DEE" w:rsidRDefault="00D17D79" w:rsidP="00C54DEE">
      <w:pPr>
        <w:jc w:val="both"/>
        <w:rPr>
          <w:rFonts w:asciiTheme="minorHAnsi" w:hAnsiTheme="minorHAnsi"/>
          <w:sz w:val="20"/>
          <w:szCs w:val="20"/>
          <w:lang w:val="es-MX"/>
        </w:rPr>
      </w:pPr>
      <w:r w:rsidRPr="00C54DEE">
        <w:rPr>
          <w:rFonts w:asciiTheme="minorHAnsi" w:hAnsiTheme="minorHAnsi"/>
          <w:sz w:val="20"/>
          <w:szCs w:val="20"/>
          <w:lang w:val="es-MX"/>
        </w:rPr>
        <w:t>E</w:t>
      </w:r>
      <w:r w:rsidR="007E0F3E" w:rsidRPr="00C54DEE">
        <w:rPr>
          <w:rFonts w:asciiTheme="minorHAnsi" w:hAnsiTheme="minorHAnsi"/>
          <w:sz w:val="20"/>
          <w:szCs w:val="20"/>
          <w:lang w:val="es-MX"/>
        </w:rPr>
        <w:t>l</w:t>
      </w:r>
      <w:r w:rsidRPr="00C54DEE">
        <w:rPr>
          <w:rFonts w:asciiTheme="minorHAnsi" w:hAnsiTheme="minorHAnsi"/>
          <w:sz w:val="20"/>
          <w:szCs w:val="20"/>
          <w:lang w:val="es-MX"/>
        </w:rPr>
        <w:t xml:space="preserve"> Programa </w:t>
      </w:r>
      <w:r w:rsidR="00F60204" w:rsidRPr="00C54DEE">
        <w:rPr>
          <w:rFonts w:asciiTheme="minorHAnsi" w:hAnsiTheme="minorHAnsi"/>
          <w:sz w:val="20"/>
          <w:szCs w:val="20"/>
          <w:lang w:val="es-MX"/>
        </w:rPr>
        <w:t xml:space="preserve">Estatal </w:t>
      </w:r>
      <w:r w:rsidRPr="00C54DEE">
        <w:rPr>
          <w:rFonts w:asciiTheme="minorHAnsi" w:hAnsiTheme="minorHAnsi"/>
          <w:sz w:val="20"/>
          <w:szCs w:val="20"/>
          <w:lang w:val="es-MX"/>
        </w:rPr>
        <w:t xml:space="preserve">de Trabajo </w:t>
      </w:r>
      <w:r w:rsidRPr="00C54DEE">
        <w:rPr>
          <w:rFonts w:asciiTheme="minorHAnsi" w:hAnsiTheme="minorHAnsi"/>
          <w:sz w:val="20"/>
          <w:szCs w:val="20"/>
        </w:rPr>
        <w:t>de Contraloría Social (PET</w:t>
      </w:r>
      <w:r w:rsidR="00F60204" w:rsidRPr="00C54DEE">
        <w:rPr>
          <w:rFonts w:asciiTheme="minorHAnsi" w:hAnsiTheme="minorHAnsi"/>
          <w:sz w:val="20"/>
          <w:szCs w:val="20"/>
        </w:rPr>
        <w:t>CS</w:t>
      </w:r>
      <w:r w:rsidRPr="00C54DEE">
        <w:rPr>
          <w:rFonts w:asciiTheme="minorHAnsi" w:hAnsiTheme="minorHAnsi"/>
          <w:sz w:val="20"/>
          <w:szCs w:val="20"/>
        </w:rPr>
        <w:t xml:space="preserve">) </w:t>
      </w:r>
      <w:r w:rsidR="00FD4ED2" w:rsidRPr="00C54DEE">
        <w:rPr>
          <w:rFonts w:asciiTheme="minorHAnsi" w:hAnsiTheme="minorHAnsi"/>
          <w:sz w:val="20"/>
          <w:szCs w:val="20"/>
          <w:lang w:val="es-MX"/>
        </w:rPr>
        <w:t xml:space="preserve">deriva del Programa Anual de Trabajo de Contraloría Social (PATCS), elaborado por la Instancia Normativa </w:t>
      </w:r>
      <w:r w:rsidR="00E60073" w:rsidRPr="00C54DEE">
        <w:rPr>
          <w:rFonts w:asciiTheme="minorHAnsi" w:hAnsiTheme="minorHAnsi"/>
          <w:sz w:val="20"/>
          <w:szCs w:val="20"/>
          <w:lang w:val="es-MX"/>
        </w:rPr>
        <w:t xml:space="preserve">y </w:t>
      </w:r>
      <w:r w:rsidR="00FD4ED2" w:rsidRPr="00C54DEE">
        <w:rPr>
          <w:rFonts w:asciiTheme="minorHAnsi" w:hAnsiTheme="minorHAnsi"/>
          <w:sz w:val="20"/>
          <w:szCs w:val="20"/>
          <w:lang w:val="es-MX"/>
        </w:rPr>
        <w:t>en el que se establecen las actividades de Contraloría Socia</w:t>
      </w:r>
      <w:r w:rsidR="00FD4ED2" w:rsidRPr="00C54DEE">
        <w:rPr>
          <w:rFonts w:asciiTheme="minorHAnsi" w:hAnsiTheme="minorHAnsi"/>
          <w:sz w:val="20"/>
          <w:szCs w:val="20"/>
        </w:rPr>
        <w:t>l.</w:t>
      </w:r>
      <w:bookmarkEnd w:id="37"/>
      <w:bookmarkEnd w:id="38"/>
      <w:bookmarkEnd w:id="39"/>
      <w:bookmarkEnd w:id="40"/>
      <w:bookmarkEnd w:id="41"/>
      <w:bookmarkEnd w:id="42"/>
      <w:bookmarkEnd w:id="43"/>
      <w:bookmarkEnd w:id="44"/>
    </w:p>
    <w:p w14:paraId="6C139E4F" w14:textId="77777777" w:rsidR="00FD4ED2" w:rsidRPr="00127653" w:rsidRDefault="00FD4ED2" w:rsidP="00365C7A">
      <w:pPr>
        <w:rPr>
          <w:lang w:val="es-MX"/>
        </w:rPr>
      </w:pPr>
    </w:p>
    <w:p w14:paraId="47AD25AC" w14:textId="77777777" w:rsidR="00FD4ED2" w:rsidRPr="00365C7A" w:rsidRDefault="00FD4ED2" w:rsidP="00365C7A">
      <w:pPr>
        <w:rPr>
          <w:rFonts w:asciiTheme="minorHAnsi" w:hAnsiTheme="minorHAnsi"/>
          <w:b/>
          <w:sz w:val="20"/>
          <w:szCs w:val="20"/>
        </w:rPr>
      </w:pPr>
      <w:bookmarkStart w:id="45" w:name="_Toc380671333"/>
      <w:bookmarkStart w:id="46" w:name="_Toc380671433"/>
      <w:bookmarkStart w:id="47" w:name="_Toc398716584"/>
      <w:bookmarkStart w:id="48" w:name="_Toc472587676"/>
      <w:bookmarkStart w:id="49" w:name="_Toc473023570"/>
      <w:bookmarkStart w:id="50" w:name="_Toc473025532"/>
      <w:bookmarkStart w:id="51" w:name="_Toc473025669"/>
      <w:bookmarkStart w:id="52" w:name="_Toc473103720"/>
      <w:r w:rsidRPr="00365C7A">
        <w:rPr>
          <w:rFonts w:asciiTheme="minorHAnsi" w:hAnsiTheme="minorHAnsi"/>
          <w:b/>
          <w:sz w:val="20"/>
          <w:szCs w:val="20"/>
        </w:rPr>
        <w:t>Responsables</w:t>
      </w:r>
      <w:bookmarkEnd w:id="45"/>
      <w:bookmarkEnd w:id="46"/>
      <w:bookmarkEnd w:id="47"/>
      <w:bookmarkEnd w:id="48"/>
      <w:bookmarkEnd w:id="49"/>
      <w:bookmarkEnd w:id="50"/>
      <w:bookmarkEnd w:id="51"/>
      <w:bookmarkEnd w:id="52"/>
    </w:p>
    <w:p w14:paraId="4972DEF1" w14:textId="77777777" w:rsidR="00365C7A" w:rsidRPr="00365C7A" w:rsidRDefault="00365C7A" w:rsidP="00365C7A">
      <w:pPr>
        <w:rPr>
          <w:rFonts w:asciiTheme="minorHAnsi" w:hAnsiTheme="minorHAnsi"/>
          <w:sz w:val="20"/>
          <w:szCs w:val="20"/>
        </w:rPr>
      </w:pPr>
    </w:p>
    <w:p w14:paraId="588B23C1" w14:textId="185BFE0F" w:rsidR="00F54AAC" w:rsidRPr="00365C7A" w:rsidRDefault="004E639F" w:rsidP="00365C7A">
      <w:pPr>
        <w:rPr>
          <w:rFonts w:asciiTheme="minorHAnsi" w:hAnsiTheme="minorHAnsi"/>
          <w:b/>
          <w:sz w:val="20"/>
          <w:szCs w:val="20"/>
        </w:rPr>
      </w:pPr>
      <w:bookmarkStart w:id="53" w:name="_Toc398716908"/>
      <w:bookmarkStart w:id="54" w:name="_Toc473023571"/>
      <w:bookmarkStart w:id="55" w:name="_Toc473025533"/>
      <w:bookmarkStart w:id="56" w:name="_Toc473025670"/>
      <w:bookmarkStart w:id="57" w:name="_Toc380671334"/>
      <w:bookmarkStart w:id="58" w:name="_Toc380671434"/>
      <w:bookmarkStart w:id="59" w:name="_Toc398716585"/>
      <w:bookmarkStart w:id="60" w:name="_Toc472587677"/>
      <w:bookmarkStart w:id="61" w:name="_Toc473103721"/>
      <w:r w:rsidRPr="00365C7A">
        <w:rPr>
          <w:rFonts w:asciiTheme="minorHAnsi" w:hAnsiTheme="minorHAnsi"/>
          <w:sz w:val="20"/>
          <w:szCs w:val="20"/>
        </w:rPr>
        <w:t>Los</w:t>
      </w:r>
      <w:r w:rsidRPr="00365C7A">
        <w:rPr>
          <w:rFonts w:asciiTheme="minorHAnsi" w:hAnsiTheme="minorHAnsi"/>
          <w:b/>
          <w:sz w:val="20"/>
          <w:szCs w:val="20"/>
        </w:rPr>
        <w:t xml:space="preserve"> </w:t>
      </w:r>
      <w:r w:rsidR="00AD7CA5" w:rsidRPr="00365C7A">
        <w:rPr>
          <w:rFonts w:asciiTheme="minorHAnsi" w:hAnsiTheme="minorHAnsi"/>
          <w:sz w:val="20"/>
          <w:szCs w:val="20"/>
        </w:rPr>
        <w:t xml:space="preserve">representantes </w:t>
      </w:r>
      <w:r w:rsidR="007E0F3E" w:rsidRPr="00365C7A">
        <w:rPr>
          <w:rFonts w:asciiTheme="minorHAnsi" w:hAnsiTheme="minorHAnsi"/>
          <w:sz w:val="20"/>
          <w:szCs w:val="20"/>
        </w:rPr>
        <w:t>designados</w:t>
      </w:r>
      <w:r w:rsidR="00E219D5" w:rsidRPr="00365C7A">
        <w:rPr>
          <w:rFonts w:asciiTheme="minorHAnsi" w:hAnsiTheme="minorHAnsi"/>
          <w:sz w:val="20"/>
          <w:szCs w:val="20"/>
        </w:rPr>
        <w:t xml:space="preserve"> oficialmente</w:t>
      </w:r>
      <w:r w:rsidR="007E0F3E" w:rsidRPr="00365C7A">
        <w:rPr>
          <w:rFonts w:asciiTheme="minorHAnsi" w:hAnsiTheme="minorHAnsi"/>
          <w:sz w:val="20"/>
          <w:szCs w:val="20"/>
        </w:rPr>
        <w:t xml:space="preserve"> por cada Instancia Ejecutora del </w:t>
      </w:r>
      <w:bookmarkEnd w:id="53"/>
      <w:bookmarkEnd w:id="54"/>
      <w:bookmarkEnd w:id="55"/>
      <w:bookmarkEnd w:id="56"/>
      <w:bookmarkEnd w:id="57"/>
      <w:bookmarkEnd w:id="58"/>
      <w:bookmarkEnd w:id="59"/>
      <w:bookmarkEnd w:id="60"/>
      <w:bookmarkEnd w:id="61"/>
      <w:r w:rsidR="00780683" w:rsidRPr="00365C7A">
        <w:rPr>
          <w:rFonts w:asciiTheme="minorHAnsi" w:hAnsiTheme="minorHAnsi"/>
          <w:sz w:val="20"/>
          <w:szCs w:val="20"/>
        </w:rPr>
        <w:t>Subprograma de Apoyos a Personas en Situación de Vulnerabilidad</w:t>
      </w:r>
      <w:r w:rsidR="00E219D5" w:rsidRPr="00365C7A">
        <w:rPr>
          <w:rFonts w:asciiTheme="minorHAnsi" w:hAnsiTheme="minorHAnsi"/>
          <w:sz w:val="20"/>
          <w:szCs w:val="20"/>
        </w:rPr>
        <w:t>.</w:t>
      </w:r>
    </w:p>
    <w:p w14:paraId="0A662F26" w14:textId="77777777" w:rsidR="00FD4ED2" w:rsidRDefault="00FD4ED2" w:rsidP="00127653">
      <w:pPr>
        <w:shd w:val="clear" w:color="auto" w:fill="FFFFFF" w:themeFill="background1"/>
        <w:jc w:val="both"/>
        <w:rPr>
          <w:rFonts w:asciiTheme="minorHAnsi" w:hAnsiTheme="minorHAnsi" w:cs="Arial"/>
          <w:b/>
          <w:sz w:val="20"/>
          <w:szCs w:val="20"/>
        </w:rPr>
      </w:pPr>
      <w:r w:rsidRPr="00127653">
        <w:rPr>
          <w:rFonts w:asciiTheme="minorHAnsi" w:hAnsiTheme="minorHAnsi" w:cs="Arial"/>
          <w:b/>
          <w:sz w:val="20"/>
          <w:szCs w:val="20"/>
        </w:rPr>
        <w:t>Principales Aspectos</w:t>
      </w:r>
    </w:p>
    <w:p w14:paraId="79B9DC19" w14:textId="77777777" w:rsidR="00365C7A" w:rsidRPr="00127653" w:rsidRDefault="00365C7A" w:rsidP="00127653">
      <w:pPr>
        <w:shd w:val="clear" w:color="auto" w:fill="FFFFFF" w:themeFill="background1"/>
        <w:jc w:val="both"/>
        <w:rPr>
          <w:rFonts w:asciiTheme="minorHAnsi" w:hAnsiTheme="minorHAnsi" w:cs="Arial"/>
          <w:b/>
          <w:sz w:val="20"/>
          <w:szCs w:val="20"/>
        </w:rPr>
      </w:pPr>
    </w:p>
    <w:p w14:paraId="0D2B7C2E" w14:textId="3B92B131" w:rsidR="004A4C14" w:rsidRPr="00365C7A" w:rsidRDefault="004A4C14" w:rsidP="00365C7A">
      <w:pPr>
        <w:rPr>
          <w:rFonts w:asciiTheme="minorHAnsi" w:hAnsiTheme="minorHAnsi"/>
          <w:sz w:val="20"/>
          <w:szCs w:val="20"/>
        </w:rPr>
      </w:pPr>
      <w:bookmarkStart w:id="62" w:name="_Toc472587678"/>
      <w:bookmarkStart w:id="63" w:name="_Toc473023572"/>
      <w:bookmarkStart w:id="64" w:name="_Toc473025534"/>
      <w:bookmarkStart w:id="65" w:name="_Toc473025671"/>
      <w:bookmarkStart w:id="66" w:name="_Toc473103722"/>
      <w:bookmarkStart w:id="67" w:name="_Toc380671335"/>
      <w:bookmarkStart w:id="68" w:name="_Toc380671435"/>
      <w:bookmarkStart w:id="69" w:name="_Toc398716586"/>
      <w:r w:rsidRPr="00365C7A">
        <w:rPr>
          <w:rFonts w:asciiTheme="minorHAnsi" w:hAnsiTheme="minorHAnsi"/>
          <w:sz w:val="20"/>
          <w:szCs w:val="20"/>
        </w:rPr>
        <w:t>Para la elaboración del Programa Estatal de Trabajo</w:t>
      </w:r>
      <w:r w:rsidR="00276269" w:rsidRPr="00365C7A">
        <w:rPr>
          <w:rFonts w:asciiTheme="minorHAnsi" w:hAnsiTheme="minorHAnsi"/>
          <w:sz w:val="20"/>
          <w:szCs w:val="20"/>
        </w:rPr>
        <w:t xml:space="preserve"> de Contraloría Social</w:t>
      </w:r>
      <w:r w:rsidRPr="00365C7A">
        <w:rPr>
          <w:rFonts w:asciiTheme="minorHAnsi" w:hAnsiTheme="minorHAnsi"/>
          <w:sz w:val="20"/>
          <w:szCs w:val="20"/>
        </w:rPr>
        <w:t>,</w:t>
      </w:r>
      <w:r w:rsidR="00276269" w:rsidRPr="00365C7A">
        <w:rPr>
          <w:rFonts w:asciiTheme="minorHAnsi" w:hAnsiTheme="minorHAnsi"/>
          <w:sz w:val="20"/>
          <w:szCs w:val="20"/>
        </w:rPr>
        <w:t xml:space="preserve"> (PATCS),</w:t>
      </w:r>
      <w:r w:rsidRPr="00365C7A">
        <w:rPr>
          <w:rFonts w:asciiTheme="minorHAnsi" w:hAnsiTheme="minorHAnsi"/>
          <w:sz w:val="20"/>
          <w:szCs w:val="20"/>
        </w:rPr>
        <w:t xml:space="preserve"> las Instancias Ejecutoras deberán contemplar los siguientes pasos:</w:t>
      </w:r>
      <w:bookmarkEnd w:id="62"/>
      <w:bookmarkEnd w:id="63"/>
      <w:bookmarkEnd w:id="64"/>
      <w:bookmarkEnd w:id="65"/>
      <w:bookmarkEnd w:id="66"/>
    </w:p>
    <w:p w14:paraId="5847AD1A" w14:textId="3433AECE" w:rsidR="00FD4ED2" w:rsidRPr="00365C7A" w:rsidRDefault="00FD4ED2" w:rsidP="00365C7A">
      <w:pPr>
        <w:pStyle w:val="Prrafodelista"/>
        <w:numPr>
          <w:ilvl w:val="0"/>
          <w:numId w:val="14"/>
        </w:numPr>
        <w:shd w:val="clear" w:color="auto" w:fill="FFFFFF" w:themeFill="background1"/>
        <w:spacing w:after="0" w:line="240" w:lineRule="auto"/>
        <w:contextualSpacing w:val="0"/>
        <w:jc w:val="both"/>
        <w:rPr>
          <w:rFonts w:asciiTheme="minorHAnsi" w:hAnsiTheme="minorHAnsi" w:cs="Arial"/>
          <w:sz w:val="20"/>
          <w:szCs w:val="20"/>
        </w:rPr>
      </w:pPr>
      <w:bookmarkStart w:id="70" w:name="_Toc472587679"/>
      <w:bookmarkStart w:id="71" w:name="_Toc473023573"/>
      <w:bookmarkStart w:id="72" w:name="_Toc473025535"/>
      <w:bookmarkStart w:id="73" w:name="_Toc473025672"/>
      <w:bookmarkStart w:id="74" w:name="_Toc473103723"/>
      <w:r w:rsidRPr="00365C7A">
        <w:rPr>
          <w:rFonts w:asciiTheme="minorHAnsi" w:hAnsiTheme="minorHAnsi" w:cs="Arial"/>
          <w:sz w:val="20"/>
          <w:szCs w:val="20"/>
        </w:rPr>
        <w:t xml:space="preserve">A partir PATCS se elaborará el </w:t>
      </w:r>
      <w:r w:rsidR="00F3687D" w:rsidRPr="00365C7A">
        <w:rPr>
          <w:rFonts w:asciiTheme="minorHAnsi" w:hAnsiTheme="minorHAnsi" w:cs="Arial"/>
          <w:sz w:val="20"/>
          <w:szCs w:val="20"/>
        </w:rPr>
        <w:t>Programa Estatal de Trabajo de Contraloría Social (</w:t>
      </w:r>
      <w:r w:rsidR="005340CD" w:rsidRPr="00365C7A">
        <w:rPr>
          <w:rFonts w:asciiTheme="minorHAnsi" w:hAnsiTheme="minorHAnsi" w:cs="Arial"/>
          <w:sz w:val="20"/>
          <w:szCs w:val="20"/>
        </w:rPr>
        <w:t>PE</w:t>
      </w:r>
      <w:r w:rsidR="000F6D82" w:rsidRPr="00365C7A">
        <w:rPr>
          <w:rFonts w:asciiTheme="minorHAnsi" w:hAnsiTheme="minorHAnsi" w:cs="Arial"/>
          <w:sz w:val="20"/>
          <w:szCs w:val="20"/>
        </w:rPr>
        <w:t>T</w:t>
      </w:r>
      <w:r w:rsidR="004A4C14" w:rsidRPr="00365C7A">
        <w:rPr>
          <w:rFonts w:asciiTheme="minorHAnsi" w:hAnsiTheme="minorHAnsi" w:cs="Arial"/>
          <w:sz w:val="20"/>
          <w:szCs w:val="20"/>
        </w:rPr>
        <w:t>CS</w:t>
      </w:r>
      <w:r w:rsidR="00F3687D" w:rsidRPr="00365C7A">
        <w:rPr>
          <w:rFonts w:asciiTheme="minorHAnsi" w:hAnsiTheme="minorHAnsi" w:cs="Arial"/>
          <w:sz w:val="20"/>
          <w:szCs w:val="20"/>
        </w:rPr>
        <w:t>)</w:t>
      </w:r>
      <w:r w:rsidR="004A4C14" w:rsidRPr="00365C7A">
        <w:rPr>
          <w:rFonts w:asciiTheme="minorHAnsi" w:hAnsiTheme="minorHAnsi" w:cs="Arial"/>
          <w:sz w:val="20"/>
          <w:szCs w:val="20"/>
        </w:rPr>
        <w:t>,</w:t>
      </w:r>
      <w:r w:rsidR="00F3687D" w:rsidRPr="00365C7A">
        <w:rPr>
          <w:rFonts w:asciiTheme="minorHAnsi" w:hAnsiTheme="minorHAnsi" w:cs="Arial"/>
          <w:sz w:val="20"/>
          <w:szCs w:val="20"/>
        </w:rPr>
        <w:t xml:space="preserve"> a través del cual</w:t>
      </w:r>
      <w:r w:rsidR="004A4C14" w:rsidRPr="00365C7A">
        <w:rPr>
          <w:rFonts w:asciiTheme="minorHAnsi" w:hAnsiTheme="minorHAnsi" w:cs="Arial"/>
          <w:sz w:val="20"/>
          <w:szCs w:val="20"/>
        </w:rPr>
        <w:t xml:space="preserve"> </w:t>
      </w:r>
      <w:r w:rsidRPr="00365C7A">
        <w:rPr>
          <w:rFonts w:asciiTheme="minorHAnsi" w:hAnsiTheme="minorHAnsi" w:cs="Arial"/>
          <w:sz w:val="20"/>
          <w:szCs w:val="20"/>
        </w:rPr>
        <w:t>se indicarán las actividades a realizar por apartados (planeación, promoción y seguimiento), los responsables de su ejecución, las unidades de medida y metas; así como la calendarización de fechas para su cumplimiento.</w:t>
      </w:r>
      <w:bookmarkEnd w:id="67"/>
      <w:bookmarkEnd w:id="68"/>
      <w:bookmarkEnd w:id="69"/>
      <w:bookmarkEnd w:id="70"/>
      <w:bookmarkEnd w:id="71"/>
      <w:bookmarkEnd w:id="72"/>
      <w:bookmarkEnd w:id="73"/>
      <w:bookmarkEnd w:id="74"/>
    </w:p>
    <w:p w14:paraId="50C8A7B8" w14:textId="77777777" w:rsidR="00FD4ED2" w:rsidRPr="00127653" w:rsidRDefault="00FD4ED2" w:rsidP="001459A7">
      <w:pPr>
        <w:pStyle w:val="Prrafodelista"/>
        <w:numPr>
          <w:ilvl w:val="0"/>
          <w:numId w:val="14"/>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Las Instancias Ejecutoras no podrán eliminar actividades establecidas por la Instancia Normativa en el PATCS.</w:t>
      </w:r>
    </w:p>
    <w:p w14:paraId="3CD71F8D" w14:textId="77777777" w:rsidR="00FD4ED2" w:rsidRPr="00127653" w:rsidRDefault="00FD4ED2" w:rsidP="001459A7">
      <w:pPr>
        <w:pStyle w:val="Prrafodelista"/>
        <w:numPr>
          <w:ilvl w:val="0"/>
          <w:numId w:val="14"/>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La Instancia Normativa, a través de la DGIS, deberá contar con </w:t>
      </w:r>
      <w:r w:rsidR="00C53127" w:rsidRPr="00127653">
        <w:rPr>
          <w:rFonts w:asciiTheme="minorHAnsi" w:hAnsiTheme="minorHAnsi" w:cs="Arial"/>
          <w:sz w:val="20"/>
          <w:szCs w:val="20"/>
        </w:rPr>
        <w:t xml:space="preserve">una copia de </w:t>
      </w:r>
      <w:r w:rsidR="002C1924" w:rsidRPr="00127653">
        <w:rPr>
          <w:rFonts w:asciiTheme="minorHAnsi" w:hAnsiTheme="minorHAnsi" w:cs="Arial"/>
          <w:sz w:val="20"/>
          <w:szCs w:val="20"/>
        </w:rPr>
        <w:t>l</w:t>
      </w:r>
      <w:r w:rsidR="00C53127" w:rsidRPr="00127653">
        <w:rPr>
          <w:rFonts w:asciiTheme="minorHAnsi" w:hAnsiTheme="minorHAnsi" w:cs="Arial"/>
          <w:sz w:val="20"/>
          <w:szCs w:val="20"/>
        </w:rPr>
        <w:t>os</w:t>
      </w:r>
      <w:r w:rsidR="002C1924" w:rsidRPr="00127653">
        <w:rPr>
          <w:rFonts w:asciiTheme="minorHAnsi" w:hAnsiTheme="minorHAnsi" w:cs="Arial"/>
          <w:sz w:val="20"/>
          <w:szCs w:val="20"/>
        </w:rPr>
        <w:t xml:space="preserve"> PET</w:t>
      </w:r>
      <w:r w:rsidR="00DA210B" w:rsidRPr="00127653">
        <w:rPr>
          <w:rFonts w:asciiTheme="minorHAnsi" w:hAnsiTheme="minorHAnsi" w:cs="Arial"/>
          <w:sz w:val="20"/>
          <w:szCs w:val="20"/>
        </w:rPr>
        <w:t>CS</w:t>
      </w:r>
      <w:r w:rsidRPr="00127653">
        <w:rPr>
          <w:rFonts w:asciiTheme="minorHAnsi" w:hAnsiTheme="minorHAnsi" w:cs="Arial"/>
          <w:sz w:val="20"/>
          <w:szCs w:val="20"/>
        </w:rPr>
        <w:t>, de cada Instancia Ejecutora, para realizar el seguimiento a las actividades.</w:t>
      </w:r>
    </w:p>
    <w:p w14:paraId="23E238AB" w14:textId="77777777" w:rsidR="00774309" w:rsidRPr="00F3687D" w:rsidRDefault="00774309" w:rsidP="001459A7">
      <w:pPr>
        <w:pStyle w:val="Prrafodelista"/>
        <w:numPr>
          <w:ilvl w:val="0"/>
          <w:numId w:val="14"/>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Para la elaboración del PETCS, se sugiere consultar el </w:t>
      </w:r>
      <w:r w:rsidRPr="00F3687D">
        <w:rPr>
          <w:rFonts w:asciiTheme="minorHAnsi" w:hAnsiTheme="minorHAnsi" w:cs="Arial"/>
          <w:sz w:val="20"/>
          <w:szCs w:val="20"/>
        </w:rPr>
        <w:t>Ejemplo Programa Estatal de Trabajo de Contraloría Social.</w:t>
      </w:r>
    </w:p>
    <w:p w14:paraId="38A4C6CC" w14:textId="77777777" w:rsidR="00B16FC5" w:rsidRDefault="00B16FC5" w:rsidP="00127653">
      <w:pPr>
        <w:rPr>
          <w:rFonts w:asciiTheme="minorHAnsi" w:hAnsiTheme="minorHAnsi" w:cs="Arial"/>
          <w:b/>
          <w:sz w:val="20"/>
          <w:szCs w:val="20"/>
        </w:rPr>
      </w:pPr>
    </w:p>
    <w:p w14:paraId="43CE6350" w14:textId="77777777" w:rsidR="00FD4ED2" w:rsidRPr="00365C7A" w:rsidRDefault="0049170C" w:rsidP="00365C7A">
      <w:pPr>
        <w:rPr>
          <w:rFonts w:asciiTheme="minorHAnsi" w:hAnsiTheme="minorHAnsi"/>
          <w:b/>
          <w:sz w:val="22"/>
          <w:szCs w:val="22"/>
        </w:rPr>
      </w:pPr>
      <w:bookmarkStart w:id="75" w:name="_Toc473023574"/>
      <w:bookmarkStart w:id="76" w:name="_Toc473025536"/>
      <w:bookmarkStart w:id="77" w:name="_Toc473025673"/>
      <w:bookmarkStart w:id="78" w:name="_Toc473103724"/>
      <w:r w:rsidRPr="00365C7A">
        <w:rPr>
          <w:rFonts w:asciiTheme="minorHAnsi" w:hAnsiTheme="minorHAnsi"/>
          <w:b/>
          <w:sz w:val="22"/>
          <w:szCs w:val="22"/>
        </w:rPr>
        <w:t xml:space="preserve">PRINCIPALES </w:t>
      </w:r>
      <w:r w:rsidR="00FD4ED2" w:rsidRPr="00365C7A">
        <w:rPr>
          <w:rFonts w:asciiTheme="minorHAnsi" w:hAnsiTheme="minorHAnsi"/>
          <w:b/>
          <w:sz w:val="22"/>
          <w:szCs w:val="22"/>
        </w:rPr>
        <w:t>ACTIVIDADES DE LA INSTANCIA NORMATIVA</w:t>
      </w:r>
      <w:bookmarkEnd w:id="75"/>
      <w:bookmarkEnd w:id="76"/>
      <w:bookmarkEnd w:id="77"/>
      <w:bookmarkEnd w:id="78"/>
    </w:p>
    <w:p w14:paraId="5FC4D731" w14:textId="77777777" w:rsidR="00FD4ED2" w:rsidRPr="00127653" w:rsidRDefault="00FD4ED2" w:rsidP="00127653">
      <w:pPr>
        <w:shd w:val="clear" w:color="auto" w:fill="FFFFFF" w:themeFill="background1"/>
        <w:jc w:val="both"/>
        <w:rPr>
          <w:rFonts w:asciiTheme="minorHAnsi" w:hAnsiTheme="minorHAnsi" w:cs="Arial"/>
          <w:b/>
          <w:sz w:val="20"/>
          <w:szCs w:val="20"/>
        </w:rPr>
      </w:pPr>
    </w:p>
    <w:p w14:paraId="1D80588E" w14:textId="77777777" w:rsidR="00FD4ED2" w:rsidRPr="00127653" w:rsidRDefault="00FD4ED2" w:rsidP="00127653">
      <w:pPr>
        <w:shd w:val="clear" w:color="auto" w:fill="FFFFFF" w:themeFill="background1"/>
        <w:tabs>
          <w:tab w:val="center" w:pos="4702"/>
        </w:tabs>
        <w:ind w:left="360"/>
        <w:jc w:val="both"/>
        <w:rPr>
          <w:rFonts w:asciiTheme="minorHAnsi" w:hAnsiTheme="minorHAnsi" w:cs="Arial"/>
          <w:b/>
          <w:sz w:val="20"/>
          <w:szCs w:val="20"/>
        </w:rPr>
      </w:pPr>
      <w:r w:rsidRPr="00127653">
        <w:rPr>
          <w:rFonts w:asciiTheme="minorHAnsi" w:hAnsiTheme="minorHAnsi" w:cs="Arial"/>
          <w:b/>
          <w:sz w:val="20"/>
          <w:szCs w:val="20"/>
        </w:rPr>
        <w:t>Planeación:</w:t>
      </w:r>
    </w:p>
    <w:p w14:paraId="5FD20CAF" w14:textId="77777777" w:rsidR="00FD4ED2" w:rsidRPr="00127653" w:rsidRDefault="00CC5BA8"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Coord</w:t>
      </w:r>
      <w:r w:rsidR="00784679" w:rsidRPr="00127653">
        <w:rPr>
          <w:rFonts w:asciiTheme="minorHAnsi" w:hAnsiTheme="minorHAnsi" w:cs="Arial"/>
          <w:sz w:val="20"/>
          <w:szCs w:val="20"/>
        </w:rPr>
        <w:t xml:space="preserve">inar con la SFP a través de la </w:t>
      </w:r>
      <w:r w:rsidRPr="00127653">
        <w:rPr>
          <w:rFonts w:asciiTheme="minorHAnsi" w:hAnsiTheme="minorHAnsi" w:cs="Arial"/>
          <w:sz w:val="20"/>
          <w:szCs w:val="20"/>
        </w:rPr>
        <w:t xml:space="preserve">Unidad de Operación Regional y Contraloría Social, </w:t>
      </w:r>
      <w:r w:rsidR="00AD7CA5" w:rsidRPr="00127653">
        <w:rPr>
          <w:rFonts w:asciiTheme="minorHAnsi" w:hAnsiTheme="minorHAnsi" w:cs="Arial"/>
          <w:sz w:val="20"/>
          <w:szCs w:val="20"/>
        </w:rPr>
        <w:t xml:space="preserve">la operación de la Contraloría Social, </w:t>
      </w:r>
      <w:r w:rsidRPr="00127653">
        <w:rPr>
          <w:rFonts w:asciiTheme="minorHAnsi" w:hAnsiTheme="minorHAnsi" w:cs="Arial"/>
          <w:sz w:val="20"/>
          <w:szCs w:val="20"/>
        </w:rPr>
        <w:t xml:space="preserve">así como </w:t>
      </w:r>
      <w:r w:rsidR="00AD7CA5" w:rsidRPr="00127653">
        <w:rPr>
          <w:rFonts w:asciiTheme="minorHAnsi" w:hAnsiTheme="minorHAnsi" w:cs="Arial"/>
          <w:sz w:val="20"/>
          <w:szCs w:val="20"/>
        </w:rPr>
        <w:t>designar</w:t>
      </w:r>
      <w:r w:rsidRPr="00127653">
        <w:rPr>
          <w:rFonts w:asciiTheme="minorHAnsi" w:hAnsiTheme="minorHAnsi" w:cs="Arial"/>
          <w:sz w:val="20"/>
          <w:szCs w:val="20"/>
        </w:rPr>
        <w:t xml:space="preserve"> al responsable y enlace de estas actividades.</w:t>
      </w:r>
    </w:p>
    <w:p w14:paraId="183D9242" w14:textId="77777777" w:rsidR="00634F01" w:rsidRPr="00944ACB" w:rsidRDefault="00FD4ED2"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Elaborar </w:t>
      </w:r>
      <w:r w:rsidR="00B305B4" w:rsidRPr="00127653">
        <w:rPr>
          <w:rFonts w:asciiTheme="minorHAnsi" w:hAnsiTheme="minorHAnsi" w:cs="Arial"/>
          <w:sz w:val="20"/>
          <w:szCs w:val="20"/>
        </w:rPr>
        <w:t>el Esquema</w:t>
      </w:r>
      <w:r w:rsidR="00774309" w:rsidRPr="00127653">
        <w:rPr>
          <w:rFonts w:asciiTheme="minorHAnsi" w:hAnsiTheme="minorHAnsi" w:cs="Arial"/>
          <w:sz w:val="20"/>
          <w:szCs w:val="20"/>
        </w:rPr>
        <w:t>,</w:t>
      </w:r>
      <w:r w:rsidR="00C92E1A" w:rsidRPr="00127653">
        <w:rPr>
          <w:rFonts w:asciiTheme="minorHAnsi" w:hAnsiTheme="minorHAnsi" w:cs="Arial"/>
          <w:sz w:val="20"/>
          <w:szCs w:val="20"/>
        </w:rPr>
        <w:t xml:space="preserve"> la Guía Operativa y el P</w:t>
      </w:r>
      <w:r w:rsidR="00F3687D">
        <w:rPr>
          <w:rFonts w:asciiTheme="minorHAnsi" w:hAnsiTheme="minorHAnsi" w:cs="Arial"/>
          <w:sz w:val="20"/>
          <w:szCs w:val="20"/>
        </w:rPr>
        <w:t xml:space="preserve">rograma </w:t>
      </w:r>
      <w:r w:rsidR="00C92E1A" w:rsidRPr="00127653">
        <w:rPr>
          <w:rFonts w:asciiTheme="minorHAnsi" w:hAnsiTheme="minorHAnsi" w:cs="Arial"/>
          <w:sz w:val="20"/>
          <w:szCs w:val="20"/>
        </w:rPr>
        <w:t>A</w:t>
      </w:r>
      <w:r w:rsidR="00F3687D">
        <w:rPr>
          <w:rFonts w:asciiTheme="minorHAnsi" w:hAnsiTheme="minorHAnsi" w:cs="Arial"/>
          <w:sz w:val="20"/>
          <w:szCs w:val="20"/>
        </w:rPr>
        <w:t>nual de Trabajo de Contraloría Social</w:t>
      </w:r>
      <w:r w:rsidR="00C92E1A" w:rsidRPr="00127653">
        <w:rPr>
          <w:rFonts w:asciiTheme="minorHAnsi" w:hAnsiTheme="minorHAnsi" w:cs="Arial"/>
          <w:sz w:val="20"/>
          <w:szCs w:val="20"/>
        </w:rPr>
        <w:t xml:space="preserve">, </w:t>
      </w:r>
      <w:r w:rsidR="00E83A75">
        <w:rPr>
          <w:rFonts w:asciiTheme="minorHAnsi" w:hAnsiTheme="minorHAnsi" w:cs="Arial"/>
          <w:sz w:val="20"/>
          <w:szCs w:val="20"/>
        </w:rPr>
        <w:t>así como los anexos que se consideren necesarios para la realización de las actividades</w:t>
      </w:r>
      <w:r w:rsidR="00E83A75" w:rsidRPr="00127653">
        <w:rPr>
          <w:rFonts w:asciiTheme="minorHAnsi" w:hAnsiTheme="minorHAnsi" w:cs="Arial"/>
          <w:sz w:val="20"/>
          <w:szCs w:val="20"/>
        </w:rPr>
        <w:t xml:space="preserve"> </w:t>
      </w:r>
      <w:r w:rsidRPr="00127653">
        <w:rPr>
          <w:rFonts w:asciiTheme="minorHAnsi" w:hAnsiTheme="minorHAnsi" w:cs="Arial"/>
          <w:sz w:val="20"/>
          <w:szCs w:val="20"/>
        </w:rPr>
        <w:t xml:space="preserve">y proponer ante la SFP los </w:t>
      </w:r>
      <w:r w:rsidRPr="00944ACB">
        <w:rPr>
          <w:rFonts w:asciiTheme="minorHAnsi" w:hAnsiTheme="minorHAnsi" w:cs="Arial"/>
          <w:sz w:val="20"/>
          <w:szCs w:val="20"/>
        </w:rPr>
        <w:t>instrumentos para la realización de las actividades de C</w:t>
      </w:r>
      <w:r w:rsidR="00634F01" w:rsidRPr="00944ACB">
        <w:rPr>
          <w:rFonts w:asciiTheme="minorHAnsi" w:hAnsiTheme="minorHAnsi" w:cs="Arial"/>
          <w:sz w:val="20"/>
          <w:szCs w:val="20"/>
        </w:rPr>
        <w:t>ontraloría Social</w:t>
      </w:r>
      <w:r w:rsidRPr="00944ACB">
        <w:rPr>
          <w:rFonts w:asciiTheme="minorHAnsi" w:hAnsiTheme="minorHAnsi" w:cs="Arial"/>
          <w:sz w:val="20"/>
          <w:szCs w:val="20"/>
        </w:rPr>
        <w:t>,</w:t>
      </w:r>
    </w:p>
    <w:p w14:paraId="0D20AB0C" w14:textId="77777777" w:rsidR="00C92E1A" w:rsidRPr="004F19C3" w:rsidRDefault="00FD4ED2"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Arial"/>
          <w:sz w:val="20"/>
          <w:szCs w:val="20"/>
        </w:rPr>
        <w:t>Elaborar y diseñar material</w:t>
      </w:r>
      <w:r w:rsidR="00B35FED" w:rsidRPr="004F19C3">
        <w:rPr>
          <w:rFonts w:asciiTheme="minorHAnsi" w:hAnsiTheme="minorHAnsi" w:cs="Arial"/>
          <w:sz w:val="20"/>
          <w:szCs w:val="20"/>
        </w:rPr>
        <w:t xml:space="preserve"> (trípticos y/o carteles)</w:t>
      </w:r>
      <w:r w:rsidRPr="004F19C3">
        <w:rPr>
          <w:rFonts w:asciiTheme="minorHAnsi" w:hAnsiTheme="minorHAnsi" w:cs="Arial"/>
          <w:sz w:val="20"/>
          <w:szCs w:val="20"/>
        </w:rPr>
        <w:t xml:space="preserve"> o contenido de</w:t>
      </w:r>
      <w:r w:rsidR="007F00DB" w:rsidRPr="004F19C3">
        <w:rPr>
          <w:rFonts w:asciiTheme="minorHAnsi" w:hAnsiTheme="minorHAnsi" w:cs="Arial"/>
          <w:sz w:val="20"/>
          <w:szCs w:val="20"/>
        </w:rPr>
        <w:t xml:space="preserve"> </w:t>
      </w:r>
      <w:r w:rsidRPr="004F19C3">
        <w:rPr>
          <w:rFonts w:asciiTheme="minorHAnsi" w:hAnsiTheme="minorHAnsi" w:cs="Arial"/>
          <w:sz w:val="20"/>
          <w:szCs w:val="20"/>
        </w:rPr>
        <w:t>l</w:t>
      </w:r>
      <w:r w:rsidR="007F00DB" w:rsidRPr="004F19C3">
        <w:rPr>
          <w:rFonts w:asciiTheme="minorHAnsi" w:hAnsiTheme="minorHAnsi" w:cs="Arial"/>
          <w:sz w:val="20"/>
          <w:szCs w:val="20"/>
        </w:rPr>
        <w:t>as</w:t>
      </w:r>
      <w:r w:rsidRPr="004F19C3">
        <w:rPr>
          <w:rFonts w:asciiTheme="minorHAnsi" w:hAnsiTheme="minorHAnsi" w:cs="Arial"/>
          <w:sz w:val="20"/>
          <w:szCs w:val="20"/>
        </w:rPr>
        <w:t xml:space="preserve"> </w:t>
      </w:r>
      <w:r w:rsidR="007F00DB" w:rsidRPr="004F19C3">
        <w:rPr>
          <w:rFonts w:asciiTheme="minorHAnsi" w:hAnsiTheme="minorHAnsi" w:cs="Arial"/>
          <w:sz w:val="20"/>
          <w:szCs w:val="20"/>
        </w:rPr>
        <w:t xml:space="preserve">actividades </w:t>
      </w:r>
      <w:r w:rsidRPr="004F19C3">
        <w:rPr>
          <w:rFonts w:asciiTheme="minorHAnsi" w:hAnsiTheme="minorHAnsi" w:cs="Arial"/>
          <w:sz w:val="20"/>
          <w:szCs w:val="20"/>
        </w:rPr>
        <w:t>de difusión que utilizarán las Instancias Ejecutoras e incorporarlo al Sistema Informático de Contraloría Social.</w:t>
      </w:r>
    </w:p>
    <w:p w14:paraId="394EA042" w14:textId="77777777" w:rsidR="00C92E1A" w:rsidRPr="004F19C3" w:rsidRDefault="00F04F16"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Arial"/>
          <w:sz w:val="20"/>
          <w:szCs w:val="20"/>
        </w:rPr>
        <w:t>Captura</w:t>
      </w:r>
      <w:r w:rsidR="00C53127" w:rsidRPr="004F19C3">
        <w:rPr>
          <w:rFonts w:asciiTheme="minorHAnsi" w:hAnsiTheme="minorHAnsi" w:cs="Arial"/>
          <w:sz w:val="20"/>
          <w:szCs w:val="20"/>
        </w:rPr>
        <w:t>r</w:t>
      </w:r>
      <w:r w:rsidR="008040A6" w:rsidRPr="004F19C3">
        <w:rPr>
          <w:rFonts w:asciiTheme="minorHAnsi" w:hAnsiTheme="minorHAnsi" w:cs="Arial"/>
          <w:sz w:val="20"/>
          <w:szCs w:val="20"/>
        </w:rPr>
        <w:t>, a través de la Dirección General de Integración Social,</w:t>
      </w:r>
      <w:r w:rsidRPr="004F19C3">
        <w:rPr>
          <w:rFonts w:asciiTheme="minorHAnsi" w:hAnsiTheme="minorHAnsi" w:cs="Arial"/>
          <w:sz w:val="20"/>
          <w:szCs w:val="20"/>
        </w:rPr>
        <w:t xml:space="preserve"> </w:t>
      </w:r>
      <w:r w:rsidR="00C92E1A" w:rsidRPr="004F19C3">
        <w:rPr>
          <w:rFonts w:asciiTheme="minorHAnsi" w:hAnsiTheme="minorHAnsi" w:cs="Arial"/>
          <w:sz w:val="20"/>
          <w:szCs w:val="20"/>
        </w:rPr>
        <w:t>el presupuesto</w:t>
      </w:r>
      <w:r w:rsidRPr="004F19C3">
        <w:rPr>
          <w:rFonts w:asciiTheme="minorHAnsi" w:hAnsiTheme="minorHAnsi" w:cs="Arial"/>
          <w:sz w:val="20"/>
          <w:szCs w:val="20"/>
        </w:rPr>
        <w:t xml:space="preserve"> a vigilar y la distribución de los materiales de difusión y capacitación.</w:t>
      </w:r>
    </w:p>
    <w:p w14:paraId="1866E6F6" w14:textId="6E94FE5A" w:rsidR="006E2426" w:rsidRPr="004F19C3" w:rsidRDefault="00FD4ED2"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Arial"/>
          <w:sz w:val="20"/>
          <w:szCs w:val="20"/>
        </w:rPr>
        <w:t>Incorporar</w:t>
      </w:r>
      <w:r w:rsidR="008040A6" w:rsidRPr="004F19C3">
        <w:rPr>
          <w:rFonts w:asciiTheme="minorHAnsi" w:hAnsiTheme="minorHAnsi" w:cs="Arial"/>
          <w:sz w:val="20"/>
          <w:szCs w:val="20"/>
        </w:rPr>
        <w:t xml:space="preserve"> </w:t>
      </w:r>
      <w:r w:rsidRPr="004F19C3">
        <w:rPr>
          <w:rFonts w:asciiTheme="minorHAnsi" w:hAnsiTheme="minorHAnsi" w:cs="Arial"/>
          <w:sz w:val="20"/>
          <w:szCs w:val="20"/>
        </w:rPr>
        <w:t xml:space="preserve">al Sistema Informático de Contraloría Social los documentos </w:t>
      </w:r>
      <w:r w:rsidR="00C92E1A" w:rsidRPr="004F19C3">
        <w:rPr>
          <w:rFonts w:asciiTheme="minorHAnsi" w:hAnsiTheme="minorHAnsi" w:cs="Arial"/>
          <w:sz w:val="20"/>
          <w:szCs w:val="20"/>
        </w:rPr>
        <w:t>validados por la Secretaría de la Función Pública, a través de la</w:t>
      </w:r>
      <w:r w:rsidRPr="004F19C3">
        <w:rPr>
          <w:rFonts w:asciiTheme="minorHAnsi" w:hAnsiTheme="minorHAnsi" w:cs="Arial"/>
          <w:sz w:val="20"/>
          <w:szCs w:val="20"/>
        </w:rPr>
        <w:t xml:space="preserve"> U</w:t>
      </w:r>
      <w:r w:rsidR="00C92E1A" w:rsidRPr="004F19C3">
        <w:rPr>
          <w:rFonts w:asciiTheme="minorHAnsi" w:hAnsiTheme="minorHAnsi" w:cs="Arial"/>
          <w:sz w:val="20"/>
          <w:szCs w:val="20"/>
        </w:rPr>
        <w:t xml:space="preserve">nidad de </w:t>
      </w:r>
      <w:r w:rsidRPr="004F19C3">
        <w:rPr>
          <w:rFonts w:asciiTheme="minorHAnsi" w:hAnsiTheme="minorHAnsi" w:cs="Arial"/>
          <w:sz w:val="20"/>
          <w:szCs w:val="20"/>
        </w:rPr>
        <w:t>O</w:t>
      </w:r>
      <w:r w:rsidR="00C92E1A" w:rsidRPr="004F19C3">
        <w:rPr>
          <w:rFonts w:asciiTheme="minorHAnsi" w:hAnsiTheme="minorHAnsi" w:cs="Arial"/>
          <w:sz w:val="20"/>
          <w:szCs w:val="20"/>
        </w:rPr>
        <w:t xml:space="preserve">peración </w:t>
      </w:r>
      <w:r w:rsidRPr="004F19C3">
        <w:rPr>
          <w:rFonts w:asciiTheme="minorHAnsi" w:hAnsiTheme="minorHAnsi" w:cs="Arial"/>
          <w:sz w:val="20"/>
          <w:szCs w:val="20"/>
        </w:rPr>
        <w:t>R</w:t>
      </w:r>
      <w:r w:rsidR="00CC5BA8" w:rsidRPr="004F19C3">
        <w:rPr>
          <w:rFonts w:asciiTheme="minorHAnsi" w:hAnsiTheme="minorHAnsi" w:cs="Arial"/>
          <w:sz w:val="20"/>
          <w:szCs w:val="20"/>
        </w:rPr>
        <w:t>egional y</w:t>
      </w:r>
      <w:r w:rsidR="00C92E1A" w:rsidRPr="004F19C3">
        <w:rPr>
          <w:rFonts w:asciiTheme="minorHAnsi" w:hAnsiTheme="minorHAnsi" w:cs="Arial"/>
          <w:sz w:val="20"/>
          <w:szCs w:val="20"/>
        </w:rPr>
        <w:t xml:space="preserve"> </w:t>
      </w:r>
      <w:r w:rsidRPr="004F19C3">
        <w:rPr>
          <w:rFonts w:asciiTheme="minorHAnsi" w:hAnsiTheme="minorHAnsi" w:cs="Arial"/>
          <w:sz w:val="20"/>
          <w:szCs w:val="20"/>
        </w:rPr>
        <w:t>C</w:t>
      </w:r>
      <w:r w:rsidR="00C92E1A" w:rsidRPr="004F19C3">
        <w:rPr>
          <w:rFonts w:asciiTheme="minorHAnsi" w:hAnsiTheme="minorHAnsi" w:cs="Arial"/>
          <w:sz w:val="20"/>
          <w:szCs w:val="20"/>
        </w:rPr>
        <w:t xml:space="preserve">ontraloría </w:t>
      </w:r>
      <w:r w:rsidRPr="004F19C3">
        <w:rPr>
          <w:rFonts w:asciiTheme="minorHAnsi" w:hAnsiTheme="minorHAnsi" w:cs="Arial"/>
          <w:sz w:val="20"/>
          <w:szCs w:val="20"/>
        </w:rPr>
        <w:t>S</w:t>
      </w:r>
      <w:r w:rsidR="00C92E1A" w:rsidRPr="004F19C3">
        <w:rPr>
          <w:rFonts w:asciiTheme="minorHAnsi" w:hAnsiTheme="minorHAnsi" w:cs="Arial"/>
          <w:sz w:val="20"/>
          <w:szCs w:val="20"/>
        </w:rPr>
        <w:t>ocial</w:t>
      </w:r>
      <w:r w:rsidRPr="004F19C3">
        <w:rPr>
          <w:rFonts w:asciiTheme="minorHAnsi" w:hAnsiTheme="minorHAnsi" w:cs="Arial"/>
          <w:sz w:val="20"/>
          <w:szCs w:val="20"/>
        </w:rPr>
        <w:t xml:space="preserve"> (Esquema, Guía </w:t>
      </w:r>
      <w:r w:rsidRPr="004F19C3">
        <w:rPr>
          <w:rFonts w:asciiTheme="minorHAnsi" w:hAnsiTheme="minorHAnsi" w:cs="Arial"/>
          <w:sz w:val="20"/>
          <w:szCs w:val="20"/>
        </w:rPr>
        <w:lastRenderedPageBreak/>
        <w:t>Operati</w:t>
      </w:r>
      <w:r w:rsidR="00C55EF2" w:rsidRPr="004F19C3">
        <w:rPr>
          <w:rFonts w:asciiTheme="minorHAnsi" w:hAnsiTheme="minorHAnsi" w:cs="Arial"/>
          <w:sz w:val="20"/>
          <w:szCs w:val="20"/>
        </w:rPr>
        <w:t xml:space="preserve">va y Programa Anual de Trabajo), a </w:t>
      </w:r>
      <w:r w:rsidR="009D4798" w:rsidRPr="004F19C3">
        <w:rPr>
          <w:rFonts w:asciiTheme="minorHAnsi" w:hAnsiTheme="minorHAnsi" w:cs="Arial"/>
          <w:sz w:val="20"/>
          <w:szCs w:val="20"/>
        </w:rPr>
        <w:t>más</w:t>
      </w:r>
      <w:r w:rsidR="00C55EF2" w:rsidRPr="004F19C3">
        <w:rPr>
          <w:rFonts w:asciiTheme="minorHAnsi" w:hAnsiTheme="minorHAnsi" w:cs="Arial"/>
          <w:sz w:val="20"/>
          <w:szCs w:val="20"/>
        </w:rPr>
        <w:t xml:space="preserve"> tardar diez días hábiles posteriores a la validación emitida por la SFP.</w:t>
      </w:r>
    </w:p>
    <w:p w14:paraId="3EB71CD2" w14:textId="0A9A407C" w:rsidR="002E45FB" w:rsidRPr="004F19C3" w:rsidRDefault="00FD4ED2"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1D3262">
        <w:rPr>
          <w:rFonts w:asciiTheme="minorHAnsi" w:hAnsiTheme="minorHAnsi" w:cs="Arial"/>
          <w:sz w:val="20"/>
          <w:szCs w:val="20"/>
        </w:rPr>
        <w:t>Establecer</w:t>
      </w:r>
      <w:r w:rsidR="008040A6" w:rsidRPr="004F19C3">
        <w:rPr>
          <w:rFonts w:asciiTheme="minorHAnsi" w:hAnsiTheme="minorHAnsi" w:cs="Arial"/>
          <w:sz w:val="20"/>
          <w:szCs w:val="20"/>
        </w:rPr>
        <w:t xml:space="preserve"> </w:t>
      </w:r>
      <w:r w:rsidRPr="004F19C3">
        <w:rPr>
          <w:rFonts w:asciiTheme="minorHAnsi" w:hAnsiTheme="minorHAnsi" w:cs="Arial"/>
          <w:sz w:val="20"/>
          <w:szCs w:val="20"/>
        </w:rPr>
        <w:t xml:space="preserve">la coordinación con las Instancias Ejecutoras que participan en la ejecución del </w:t>
      </w:r>
      <w:r w:rsidR="00780683" w:rsidRPr="004F19C3">
        <w:rPr>
          <w:rFonts w:asciiTheme="minorHAnsi" w:hAnsiTheme="minorHAnsi" w:cs="Arial"/>
          <w:sz w:val="20"/>
          <w:szCs w:val="20"/>
        </w:rPr>
        <w:t>Subprograma de Apoyos a Personas en Situación de Vulnerabilidad</w:t>
      </w:r>
      <w:r w:rsidRPr="004F19C3">
        <w:rPr>
          <w:rFonts w:asciiTheme="minorHAnsi" w:hAnsiTheme="minorHAnsi" w:cs="Arial"/>
          <w:sz w:val="20"/>
          <w:szCs w:val="20"/>
        </w:rPr>
        <w:t>, para acordar lo referente a Contraloría Social.</w:t>
      </w:r>
    </w:p>
    <w:p w14:paraId="11D979A3" w14:textId="77777777" w:rsidR="002E45FB" w:rsidRPr="004F19C3" w:rsidRDefault="002E45FB"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Arial"/>
          <w:sz w:val="20"/>
          <w:szCs w:val="20"/>
        </w:rPr>
        <w:t>S</w:t>
      </w:r>
      <w:r w:rsidR="005614C2" w:rsidRPr="004F19C3">
        <w:rPr>
          <w:rFonts w:asciiTheme="minorHAnsi" w:hAnsiTheme="minorHAnsi" w:cs="Arial"/>
          <w:sz w:val="20"/>
          <w:szCs w:val="20"/>
        </w:rPr>
        <w:t>olicitar a</w:t>
      </w:r>
      <w:r w:rsidRPr="004F19C3">
        <w:rPr>
          <w:rFonts w:asciiTheme="minorHAnsi" w:hAnsiTheme="minorHAnsi" w:cs="Arial"/>
          <w:sz w:val="20"/>
          <w:szCs w:val="20"/>
        </w:rPr>
        <w:t xml:space="preserve"> las In</w:t>
      </w:r>
      <w:r w:rsidR="005614C2" w:rsidRPr="004F19C3">
        <w:rPr>
          <w:rFonts w:asciiTheme="minorHAnsi" w:hAnsiTheme="minorHAnsi" w:cs="Arial"/>
          <w:sz w:val="20"/>
          <w:szCs w:val="20"/>
        </w:rPr>
        <w:t>stancia</w:t>
      </w:r>
      <w:r w:rsidRPr="004F19C3">
        <w:rPr>
          <w:rFonts w:asciiTheme="minorHAnsi" w:hAnsiTheme="minorHAnsi" w:cs="Arial"/>
          <w:sz w:val="20"/>
          <w:szCs w:val="20"/>
        </w:rPr>
        <w:t>s</w:t>
      </w:r>
      <w:r w:rsidR="005614C2" w:rsidRPr="004F19C3">
        <w:rPr>
          <w:rFonts w:asciiTheme="minorHAnsi" w:hAnsiTheme="minorHAnsi" w:cs="Arial"/>
          <w:sz w:val="20"/>
          <w:szCs w:val="20"/>
        </w:rPr>
        <w:t xml:space="preserve"> Ejecutora</w:t>
      </w:r>
      <w:r w:rsidRPr="004F19C3">
        <w:rPr>
          <w:rFonts w:asciiTheme="minorHAnsi" w:hAnsiTheme="minorHAnsi" w:cs="Arial"/>
          <w:sz w:val="20"/>
          <w:szCs w:val="20"/>
        </w:rPr>
        <w:t>s</w:t>
      </w:r>
      <w:r w:rsidR="005614C2" w:rsidRPr="004F19C3">
        <w:rPr>
          <w:rFonts w:asciiTheme="minorHAnsi" w:hAnsiTheme="minorHAnsi" w:cs="Arial"/>
          <w:sz w:val="20"/>
          <w:szCs w:val="20"/>
        </w:rPr>
        <w:t xml:space="preserve"> </w:t>
      </w:r>
      <w:r w:rsidR="00FD4ED2" w:rsidRPr="004F19C3">
        <w:rPr>
          <w:rFonts w:asciiTheme="minorHAnsi" w:hAnsiTheme="minorHAnsi" w:cs="Arial"/>
          <w:sz w:val="20"/>
          <w:szCs w:val="20"/>
        </w:rPr>
        <w:t xml:space="preserve">la designación de </w:t>
      </w:r>
      <w:r w:rsidR="005614C2" w:rsidRPr="004F19C3">
        <w:rPr>
          <w:rFonts w:asciiTheme="minorHAnsi" w:hAnsiTheme="minorHAnsi" w:cs="Arial"/>
          <w:sz w:val="20"/>
          <w:szCs w:val="20"/>
        </w:rPr>
        <w:t xml:space="preserve">un </w:t>
      </w:r>
      <w:r w:rsidR="00FD4ED2" w:rsidRPr="004F19C3">
        <w:rPr>
          <w:rFonts w:asciiTheme="minorHAnsi" w:hAnsiTheme="minorHAnsi" w:cs="Arial"/>
          <w:sz w:val="20"/>
          <w:szCs w:val="20"/>
        </w:rPr>
        <w:t>Enlace de C</w:t>
      </w:r>
      <w:r w:rsidRPr="004F19C3">
        <w:rPr>
          <w:rFonts w:asciiTheme="minorHAnsi" w:hAnsiTheme="minorHAnsi" w:cs="Arial"/>
          <w:sz w:val="20"/>
          <w:szCs w:val="20"/>
        </w:rPr>
        <w:t>ontraloría Social</w:t>
      </w:r>
      <w:r w:rsidR="002B67DB" w:rsidRPr="004F19C3">
        <w:rPr>
          <w:rFonts w:asciiTheme="minorHAnsi" w:hAnsiTheme="minorHAnsi" w:cs="Arial"/>
          <w:sz w:val="20"/>
          <w:szCs w:val="20"/>
        </w:rPr>
        <w:t>.</w:t>
      </w:r>
    </w:p>
    <w:p w14:paraId="5F1C116B" w14:textId="77777777" w:rsidR="00F04F16" w:rsidRPr="004F19C3" w:rsidRDefault="00F04F16"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Arial"/>
          <w:sz w:val="20"/>
          <w:szCs w:val="20"/>
        </w:rPr>
        <w:t xml:space="preserve">Asesorar en todo momento a los responsables de realizar las acciones de Contraloría Social </w:t>
      </w:r>
      <w:r w:rsidR="00BD167B" w:rsidRPr="004F19C3">
        <w:rPr>
          <w:rFonts w:asciiTheme="minorHAnsi" w:hAnsiTheme="minorHAnsi" w:cs="Arial"/>
          <w:sz w:val="20"/>
          <w:szCs w:val="20"/>
        </w:rPr>
        <w:t>las</w:t>
      </w:r>
      <w:r w:rsidRPr="004F19C3">
        <w:rPr>
          <w:rFonts w:asciiTheme="minorHAnsi" w:hAnsiTheme="minorHAnsi" w:cs="Arial"/>
          <w:sz w:val="20"/>
          <w:szCs w:val="20"/>
        </w:rPr>
        <w:t xml:space="preserve"> </w:t>
      </w:r>
      <w:r w:rsidR="00BD167B" w:rsidRPr="004F19C3">
        <w:rPr>
          <w:rFonts w:asciiTheme="minorHAnsi" w:hAnsiTheme="minorHAnsi" w:cs="Arial"/>
          <w:sz w:val="20"/>
          <w:szCs w:val="20"/>
        </w:rPr>
        <w:t>I</w:t>
      </w:r>
      <w:r w:rsidRPr="004F19C3">
        <w:rPr>
          <w:rFonts w:asciiTheme="minorHAnsi" w:hAnsiTheme="minorHAnsi" w:cs="Arial"/>
          <w:sz w:val="20"/>
          <w:szCs w:val="20"/>
        </w:rPr>
        <w:t>nstancia</w:t>
      </w:r>
      <w:r w:rsidR="00BD167B" w:rsidRPr="004F19C3">
        <w:rPr>
          <w:rFonts w:asciiTheme="minorHAnsi" w:hAnsiTheme="minorHAnsi" w:cs="Arial"/>
          <w:sz w:val="20"/>
          <w:szCs w:val="20"/>
        </w:rPr>
        <w:t>s</w:t>
      </w:r>
      <w:r w:rsidRPr="004F19C3">
        <w:rPr>
          <w:rFonts w:asciiTheme="minorHAnsi" w:hAnsiTheme="minorHAnsi" w:cs="Arial"/>
          <w:sz w:val="20"/>
          <w:szCs w:val="20"/>
        </w:rPr>
        <w:t xml:space="preserve"> ejecutora</w:t>
      </w:r>
      <w:r w:rsidR="00BD167B" w:rsidRPr="004F19C3">
        <w:rPr>
          <w:rFonts w:asciiTheme="minorHAnsi" w:hAnsiTheme="minorHAnsi" w:cs="Arial"/>
          <w:sz w:val="20"/>
          <w:szCs w:val="20"/>
        </w:rPr>
        <w:t>s</w:t>
      </w:r>
      <w:r w:rsidRPr="004F19C3">
        <w:rPr>
          <w:rFonts w:asciiTheme="minorHAnsi" w:hAnsiTheme="minorHAnsi" w:cs="Arial"/>
          <w:sz w:val="20"/>
          <w:szCs w:val="20"/>
        </w:rPr>
        <w:t>.</w:t>
      </w:r>
    </w:p>
    <w:p w14:paraId="52D52058" w14:textId="77777777" w:rsidR="009A3BBE" w:rsidRPr="004F19C3" w:rsidRDefault="009A3BBE" w:rsidP="00127653">
      <w:pPr>
        <w:shd w:val="clear" w:color="auto" w:fill="FFFFFF" w:themeFill="background1"/>
        <w:jc w:val="both"/>
        <w:rPr>
          <w:rFonts w:asciiTheme="minorHAnsi" w:hAnsiTheme="minorHAnsi" w:cs="Arial"/>
          <w:b/>
          <w:sz w:val="20"/>
          <w:szCs w:val="20"/>
        </w:rPr>
      </w:pPr>
    </w:p>
    <w:p w14:paraId="5546AE14" w14:textId="77777777" w:rsidR="00FD4ED2" w:rsidRPr="004F19C3" w:rsidRDefault="00FD4ED2" w:rsidP="00127653">
      <w:pPr>
        <w:shd w:val="clear" w:color="auto" w:fill="FFFFFF" w:themeFill="background1"/>
        <w:ind w:left="360"/>
        <w:jc w:val="both"/>
        <w:rPr>
          <w:rFonts w:asciiTheme="minorHAnsi" w:hAnsiTheme="minorHAnsi" w:cs="Arial"/>
          <w:b/>
          <w:sz w:val="20"/>
          <w:szCs w:val="20"/>
        </w:rPr>
      </w:pPr>
      <w:r w:rsidRPr="004F19C3">
        <w:rPr>
          <w:rFonts w:asciiTheme="minorHAnsi" w:hAnsiTheme="minorHAnsi" w:cs="Arial"/>
          <w:b/>
          <w:sz w:val="20"/>
          <w:szCs w:val="20"/>
        </w:rPr>
        <w:t>Promoción:</w:t>
      </w:r>
    </w:p>
    <w:p w14:paraId="13911481" w14:textId="77777777" w:rsidR="00BD167B" w:rsidRPr="004F19C3" w:rsidRDefault="00BD167B"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theme="minorHAnsi"/>
          <w:sz w:val="20"/>
          <w:szCs w:val="20"/>
        </w:rPr>
      </w:pPr>
      <w:r w:rsidRPr="004F19C3">
        <w:rPr>
          <w:rFonts w:asciiTheme="minorHAnsi" w:hAnsiTheme="minorHAnsi" w:cstheme="minorHAnsi"/>
          <w:sz w:val="20"/>
          <w:szCs w:val="20"/>
        </w:rPr>
        <w:t xml:space="preserve">La </w:t>
      </w:r>
      <w:r w:rsidRPr="004F19C3">
        <w:rPr>
          <w:rFonts w:asciiTheme="minorHAnsi" w:hAnsiTheme="minorHAnsi" w:cs="Arial"/>
          <w:sz w:val="20"/>
          <w:szCs w:val="20"/>
        </w:rPr>
        <w:t>Instancia</w:t>
      </w:r>
      <w:r w:rsidRPr="004F19C3">
        <w:rPr>
          <w:rFonts w:asciiTheme="minorHAnsi" w:hAnsiTheme="minorHAnsi" w:cstheme="minorHAnsi"/>
          <w:sz w:val="20"/>
          <w:szCs w:val="20"/>
        </w:rPr>
        <w:t xml:space="preserve"> Normativa proporcionara a las Instancias Ejecutoras, la Guía Operativa de CS, El Esquema de CS y el Programa Anual de Trabajo de CS, a través de medios electrónicos (correo electrónico, y/o página de Internet del Sistema Nacional DIF, y/o Sistema Informático de CS). </w:t>
      </w:r>
    </w:p>
    <w:p w14:paraId="3FCC472B" w14:textId="77777777" w:rsidR="00FD4ED2" w:rsidRPr="004F19C3" w:rsidRDefault="00FD4ED2"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Arial"/>
          <w:sz w:val="20"/>
          <w:szCs w:val="20"/>
        </w:rPr>
        <w:t xml:space="preserve">Solicitar </w:t>
      </w:r>
      <w:r w:rsidR="00BC3A4D" w:rsidRPr="004F19C3">
        <w:rPr>
          <w:rFonts w:asciiTheme="minorHAnsi" w:hAnsiTheme="minorHAnsi" w:cs="Arial"/>
          <w:sz w:val="20"/>
          <w:szCs w:val="20"/>
        </w:rPr>
        <w:t xml:space="preserve">a </w:t>
      </w:r>
      <w:r w:rsidRPr="004F19C3">
        <w:rPr>
          <w:rFonts w:asciiTheme="minorHAnsi" w:hAnsiTheme="minorHAnsi" w:cs="Arial"/>
          <w:sz w:val="20"/>
          <w:szCs w:val="20"/>
        </w:rPr>
        <w:t>la SFP capacitación para los servidores públicos que realicen funciones de CS.</w:t>
      </w:r>
    </w:p>
    <w:p w14:paraId="1AD32034" w14:textId="77777777" w:rsidR="00FD4ED2" w:rsidRPr="004F19C3" w:rsidRDefault="00FD4ED2"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Arial"/>
          <w:sz w:val="20"/>
          <w:szCs w:val="20"/>
        </w:rPr>
        <w:t>Capacitar y/o asesorar a las Instancias Ejecutoras.</w:t>
      </w:r>
    </w:p>
    <w:p w14:paraId="30872DBA" w14:textId="77777777" w:rsidR="00D57C03" w:rsidRPr="004F19C3" w:rsidRDefault="004A2C54"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Arial"/>
          <w:sz w:val="20"/>
          <w:szCs w:val="20"/>
        </w:rPr>
        <w:t>Difundir</w:t>
      </w:r>
      <w:r w:rsidR="00DF781B" w:rsidRPr="004F19C3">
        <w:rPr>
          <w:rFonts w:asciiTheme="minorHAnsi" w:hAnsiTheme="minorHAnsi" w:cs="Arial"/>
          <w:sz w:val="20"/>
          <w:szCs w:val="20"/>
        </w:rPr>
        <w:t xml:space="preserve"> </w:t>
      </w:r>
      <w:r w:rsidR="00F04F16" w:rsidRPr="004F19C3">
        <w:rPr>
          <w:rFonts w:asciiTheme="minorHAnsi" w:hAnsiTheme="minorHAnsi" w:cs="Arial"/>
          <w:sz w:val="20"/>
          <w:szCs w:val="20"/>
        </w:rPr>
        <w:t>los materiales de difusión</w:t>
      </w:r>
      <w:r w:rsidR="00C53127" w:rsidRPr="004F19C3">
        <w:rPr>
          <w:rFonts w:asciiTheme="minorHAnsi" w:hAnsiTheme="minorHAnsi" w:cs="Arial"/>
          <w:sz w:val="20"/>
          <w:szCs w:val="20"/>
        </w:rPr>
        <w:t xml:space="preserve"> (</w:t>
      </w:r>
      <w:r w:rsidR="00DF781B" w:rsidRPr="004F19C3">
        <w:rPr>
          <w:rFonts w:asciiTheme="minorHAnsi" w:hAnsiTheme="minorHAnsi" w:cs="Arial"/>
          <w:sz w:val="20"/>
          <w:szCs w:val="20"/>
        </w:rPr>
        <w:t>t</w:t>
      </w:r>
      <w:r w:rsidR="00C53127" w:rsidRPr="004F19C3">
        <w:rPr>
          <w:rFonts w:asciiTheme="minorHAnsi" w:hAnsiTheme="minorHAnsi" w:cs="Arial"/>
          <w:sz w:val="20"/>
          <w:szCs w:val="20"/>
        </w:rPr>
        <w:t>rípticos</w:t>
      </w:r>
      <w:r w:rsidR="00B35FED" w:rsidRPr="004F19C3">
        <w:rPr>
          <w:rFonts w:asciiTheme="minorHAnsi" w:hAnsiTheme="minorHAnsi" w:cs="Arial"/>
          <w:sz w:val="20"/>
          <w:szCs w:val="20"/>
        </w:rPr>
        <w:t xml:space="preserve"> y/o carteles</w:t>
      </w:r>
      <w:r w:rsidR="00C53127" w:rsidRPr="004F19C3">
        <w:rPr>
          <w:rFonts w:asciiTheme="minorHAnsi" w:hAnsiTheme="minorHAnsi" w:cs="Arial"/>
          <w:sz w:val="20"/>
          <w:szCs w:val="20"/>
        </w:rPr>
        <w:t>)</w:t>
      </w:r>
      <w:r w:rsidR="00D57C03" w:rsidRPr="004F19C3">
        <w:rPr>
          <w:rFonts w:asciiTheme="minorHAnsi" w:hAnsiTheme="minorHAnsi" w:cs="Arial"/>
          <w:sz w:val="20"/>
          <w:szCs w:val="20"/>
        </w:rPr>
        <w:t xml:space="preserve"> </w:t>
      </w:r>
      <w:r w:rsidR="00DF781B" w:rsidRPr="004F19C3">
        <w:rPr>
          <w:rFonts w:asciiTheme="minorHAnsi" w:hAnsiTheme="minorHAnsi" w:cstheme="minorHAnsi"/>
          <w:sz w:val="20"/>
          <w:szCs w:val="20"/>
        </w:rPr>
        <w:t>a través de medios electrónicos (correo electrónico, y/o página de Internet del Sistema Nacional DIF, y/o Sistema Informático de CS).</w:t>
      </w:r>
    </w:p>
    <w:p w14:paraId="4CF2134F" w14:textId="760F8FF4" w:rsidR="004A2C54" w:rsidRPr="004F19C3" w:rsidRDefault="004A2C54"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theme="minorHAnsi"/>
          <w:sz w:val="20"/>
          <w:szCs w:val="20"/>
        </w:rPr>
        <w:t xml:space="preserve">La </w:t>
      </w:r>
      <w:r w:rsidRPr="004F19C3">
        <w:rPr>
          <w:rFonts w:asciiTheme="minorHAnsi" w:hAnsiTheme="minorHAnsi" w:cs="Arial"/>
          <w:sz w:val="20"/>
          <w:szCs w:val="20"/>
        </w:rPr>
        <w:t>Instancia</w:t>
      </w:r>
      <w:r w:rsidRPr="004F19C3">
        <w:rPr>
          <w:rFonts w:asciiTheme="minorHAnsi" w:hAnsiTheme="minorHAnsi" w:cstheme="minorHAnsi"/>
          <w:sz w:val="20"/>
          <w:szCs w:val="20"/>
        </w:rPr>
        <w:t xml:space="preserve"> Normativa</w:t>
      </w:r>
      <w:r w:rsidR="00E92EAF" w:rsidRPr="004F19C3">
        <w:rPr>
          <w:rFonts w:asciiTheme="minorHAnsi" w:hAnsiTheme="minorHAnsi" w:cstheme="minorHAnsi"/>
          <w:sz w:val="20"/>
          <w:szCs w:val="20"/>
        </w:rPr>
        <w:t xml:space="preserve"> (UAIS)</w:t>
      </w:r>
      <w:r w:rsidR="007C0B3D" w:rsidRPr="004F19C3">
        <w:rPr>
          <w:rFonts w:asciiTheme="minorHAnsi" w:hAnsiTheme="minorHAnsi" w:cstheme="minorHAnsi"/>
          <w:sz w:val="20"/>
          <w:szCs w:val="20"/>
        </w:rPr>
        <w:t xml:space="preserve"> proporcionará</w:t>
      </w:r>
      <w:r w:rsidRPr="004F19C3">
        <w:rPr>
          <w:rFonts w:asciiTheme="minorHAnsi" w:hAnsiTheme="minorHAnsi" w:cstheme="minorHAnsi"/>
          <w:sz w:val="20"/>
          <w:szCs w:val="20"/>
        </w:rPr>
        <w:t xml:space="preserve"> a la Instancia Ejecutora (DGIS), el material de difusión ya elaborado, (aplica para los tres tipos de apoyos; directo económico temporal, directo en especie y para acogimiento residencial), adicional para el apoyo de acogimiento residencial, la DGIS, </w:t>
      </w:r>
      <w:r w:rsidR="00C55EF2" w:rsidRPr="004F19C3">
        <w:rPr>
          <w:rFonts w:asciiTheme="minorHAnsi" w:hAnsiTheme="minorHAnsi" w:cstheme="minorHAnsi"/>
          <w:sz w:val="20"/>
          <w:szCs w:val="20"/>
        </w:rPr>
        <w:t xml:space="preserve">distribuirá el material de difusión a todas </w:t>
      </w:r>
      <w:r w:rsidRPr="004F19C3">
        <w:rPr>
          <w:rFonts w:asciiTheme="minorHAnsi" w:hAnsiTheme="minorHAnsi" w:cstheme="minorHAnsi"/>
          <w:sz w:val="20"/>
          <w:szCs w:val="20"/>
        </w:rPr>
        <w:t>las Instancias ejecutoras directas (Organizaciones de la Sociedad Civil)</w:t>
      </w:r>
      <w:r w:rsidR="009D4798" w:rsidRPr="004F19C3">
        <w:rPr>
          <w:rFonts w:asciiTheme="minorHAnsi" w:hAnsiTheme="minorHAnsi" w:cstheme="minorHAnsi"/>
          <w:sz w:val="20"/>
          <w:szCs w:val="20"/>
        </w:rPr>
        <w:t>.</w:t>
      </w:r>
    </w:p>
    <w:p w14:paraId="7DDB9643" w14:textId="77777777" w:rsidR="003936AC" w:rsidRPr="00127653" w:rsidRDefault="00F04F16" w:rsidP="001459A7">
      <w:pPr>
        <w:pStyle w:val="Prrafodelista"/>
        <w:numPr>
          <w:ilvl w:val="0"/>
          <w:numId w:val="10"/>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Solicitar a las </w:t>
      </w:r>
      <w:r w:rsidR="00B12EA0">
        <w:rPr>
          <w:rFonts w:asciiTheme="minorHAnsi" w:hAnsiTheme="minorHAnsi" w:cs="Arial"/>
          <w:sz w:val="20"/>
          <w:szCs w:val="20"/>
        </w:rPr>
        <w:t>I</w:t>
      </w:r>
      <w:r w:rsidRPr="00127653">
        <w:rPr>
          <w:rFonts w:asciiTheme="minorHAnsi" w:hAnsiTheme="minorHAnsi" w:cs="Arial"/>
          <w:sz w:val="20"/>
          <w:szCs w:val="20"/>
        </w:rPr>
        <w:t xml:space="preserve">nstancias </w:t>
      </w:r>
      <w:r w:rsidR="00B12EA0">
        <w:rPr>
          <w:rFonts w:asciiTheme="minorHAnsi" w:hAnsiTheme="minorHAnsi" w:cs="Arial"/>
          <w:sz w:val="20"/>
          <w:szCs w:val="20"/>
        </w:rPr>
        <w:t>E</w:t>
      </w:r>
      <w:r w:rsidRPr="00127653">
        <w:rPr>
          <w:rFonts w:asciiTheme="minorHAnsi" w:hAnsiTheme="minorHAnsi" w:cs="Arial"/>
          <w:sz w:val="20"/>
          <w:szCs w:val="20"/>
        </w:rPr>
        <w:t xml:space="preserve">jecutoras realizar la promoción de la </w:t>
      </w:r>
      <w:r w:rsidR="00BC3A4D" w:rsidRPr="00127653">
        <w:rPr>
          <w:rFonts w:asciiTheme="minorHAnsi" w:hAnsiTheme="minorHAnsi" w:cs="Arial"/>
          <w:sz w:val="20"/>
          <w:szCs w:val="20"/>
        </w:rPr>
        <w:t xml:space="preserve">Contraloría Social </w:t>
      </w:r>
      <w:r w:rsidRPr="00127653">
        <w:rPr>
          <w:rFonts w:asciiTheme="minorHAnsi" w:hAnsiTheme="minorHAnsi" w:cs="Arial"/>
          <w:sz w:val="20"/>
          <w:szCs w:val="20"/>
        </w:rPr>
        <w:t xml:space="preserve">a través de sus </w:t>
      </w:r>
      <w:r w:rsidR="00DF781B">
        <w:rPr>
          <w:rFonts w:asciiTheme="minorHAnsi" w:hAnsiTheme="minorHAnsi" w:cs="Arial"/>
          <w:sz w:val="20"/>
          <w:szCs w:val="20"/>
        </w:rPr>
        <w:t xml:space="preserve">medios de comunicación con los </w:t>
      </w:r>
      <w:r w:rsidR="00CD204D">
        <w:rPr>
          <w:rFonts w:asciiTheme="minorHAnsi" w:hAnsiTheme="minorHAnsi" w:cs="Arial"/>
          <w:sz w:val="20"/>
          <w:szCs w:val="20"/>
        </w:rPr>
        <w:t>beneficiarios</w:t>
      </w:r>
      <w:r w:rsidR="00DF781B">
        <w:rPr>
          <w:rFonts w:asciiTheme="minorHAnsi" w:hAnsiTheme="minorHAnsi" w:cs="Arial"/>
          <w:sz w:val="20"/>
          <w:szCs w:val="20"/>
        </w:rPr>
        <w:t xml:space="preserve"> del programa</w:t>
      </w:r>
      <w:r w:rsidR="003936AC" w:rsidRPr="00127653">
        <w:rPr>
          <w:rFonts w:asciiTheme="minorHAnsi" w:hAnsiTheme="minorHAnsi" w:cs="Arial"/>
          <w:sz w:val="20"/>
          <w:szCs w:val="20"/>
        </w:rPr>
        <w:t>.</w:t>
      </w:r>
    </w:p>
    <w:p w14:paraId="6C207D00" w14:textId="77777777" w:rsidR="00E61111" w:rsidRPr="00127653" w:rsidRDefault="00E61111" w:rsidP="00127653">
      <w:pPr>
        <w:shd w:val="clear" w:color="auto" w:fill="FFFFFF" w:themeFill="background1"/>
        <w:ind w:left="360"/>
        <w:jc w:val="both"/>
        <w:rPr>
          <w:rFonts w:asciiTheme="minorHAnsi" w:hAnsiTheme="minorHAnsi" w:cs="Arial"/>
          <w:b/>
          <w:sz w:val="20"/>
          <w:szCs w:val="20"/>
        </w:rPr>
      </w:pPr>
    </w:p>
    <w:p w14:paraId="35686229" w14:textId="77777777" w:rsidR="00FD4ED2" w:rsidRPr="00127653" w:rsidRDefault="00FD4ED2" w:rsidP="00127653">
      <w:pPr>
        <w:shd w:val="clear" w:color="auto" w:fill="FFFFFF" w:themeFill="background1"/>
        <w:ind w:left="360"/>
        <w:jc w:val="both"/>
        <w:rPr>
          <w:rFonts w:asciiTheme="minorHAnsi" w:hAnsiTheme="minorHAnsi" w:cs="Arial"/>
          <w:b/>
          <w:sz w:val="20"/>
          <w:szCs w:val="20"/>
        </w:rPr>
      </w:pPr>
      <w:r w:rsidRPr="00127653">
        <w:rPr>
          <w:rFonts w:asciiTheme="minorHAnsi" w:hAnsiTheme="minorHAnsi" w:cs="Arial"/>
          <w:b/>
          <w:sz w:val="20"/>
          <w:szCs w:val="20"/>
        </w:rPr>
        <w:t>Seguimiento:</w:t>
      </w:r>
    </w:p>
    <w:p w14:paraId="008A8DCC" w14:textId="77777777" w:rsidR="00C8216F" w:rsidRPr="00127653" w:rsidRDefault="00C8216F" w:rsidP="001459A7">
      <w:pPr>
        <w:pStyle w:val="Prrafodelista"/>
        <w:numPr>
          <w:ilvl w:val="0"/>
          <w:numId w:val="3"/>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Monitorear la operación de Contraloría Social, para dar cumplimiento al PAT</w:t>
      </w:r>
      <w:r w:rsidR="00552D7A" w:rsidRPr="00127653">
        <w:rPr>
          <w:rFonts w:asciiTheme="minorHAnsi" w:hAnsiTheme="minorHAnsi" w:cs="Arial"/>
          <w:sz w:val="20"/>
          <w:szCs w:val="20"/>
        </w:rPr>
        <w:t>CS</w:t>
      </w:r>
      <w:r w:rsidRPr="00127653">
        <w:rPr>
          <w:rFonts w:asciiTheme="minorHAnsi" w:hAnsiTheme="minorHAnsi" w:cs="Arial"/>
          <w:sz w:val="20"/>
          <w:szCs w:val="20"/>
        </w:rPr>
        <w:t>.</w:t>
      </w:r>
    </w:p>
    <w:p w14:paraId="5E6E88D9" w14:textId="77777777" w:rsidR="00C8216F" w:rsidRPr="00127653" w:rsidRDefault="00C8216F" w:rsidP="001459A7">
      <w:pPr>
        <w:numPr>
          <w:ilvl w:val="0"/>
          <w:numId w:val="3"/>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Emitir a petición de la SFP reportes del seguimiento de las acciones de los CCS.</w:t>
      </w:r>
    </w:p>
    <w:p w14:paraId="5184E072" w14:textId="77777777" w:rsidR="00BB2B60" w:rsidRPr="00127653" w:rsidRDefault="00BB2B60" w:rsidP="001459A7">
      <w:pPr>
        <w:numPr>
          <w:ilvl w:val="0"/>
          <w:numId w:val="3"/>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Seguimiento a las quejas y denuncias presentadas, según sea el caso.</w:t>
      </w:r>
    </w:p>
    <w:p w14:paraId="71A36521" w14:textId="77777777" w:rsidR="00C8216F" w:rsidRDefault="00C8216F" w:rsidP="001459A7">
      <w:pPr>
        <w:pStyle w:val="Prrafodelista"/>
        <w:numPr>
          <w:ilvl w:val="0"/>
          <w:numId w:val="3"/>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Analizar los resultados, con el propósito de proyectar acciones de mejora.</w:t>
      </w:r>
    </w:p>
    <w:p w14:paraId="246B9C86" w14:textId="77777777" w:rsidR="00947D58" w:rsidRPr="00127653" w:rsidRDefault="00947D58" w:rsidP="001459A7">
      <w:pPr>
        <w:pStyle w:val="Prrafodelista"/>
        <w:numPr>
          <w:ilvl w:val="0"/>
          <w:numId w:val="3"/>
        </w:numPr>
        <w:shd w:val="clear" w:color="auto" w:fill="FFFFFF" w:themeFill="background1"/>
        <w:spacing w:after="0" w:line="240" w:lineRule="auto"/>
        <w:contextualSpacing w:val="0"/>
        <w:jc w:val="both"/>
        <w:rPr>
          <w:rFonts w:asciiTheme="minorHAnsi" w:hAnsiTheme="minorHAnsi" w:cs="Arial"/>
          <w:sz w:val="20"/>
          <w:szCs w:val="20"/>
        </w:rPr>
      </w:pPr>
      <w:r w:rsidRPr="00204FDF">
        <w:rPr>
          <w:rFonts w:asciiTheme="minorHAnsi" w:hAnsiTheme="minorHAnsi" w:cstheme="minorHAnsi"/>
          <w:sz w:val="20"/>
          <w:szCs w:val="20"/>
        </w:rPr>
        <w:t>Seguimiento a las quejas y denuncias presentadas, en su caso.</w:t>
      </w:r>
    </w:p>
    <w:p w14:paraId="4F608C22" w14:textId="77777777" w:rsidR="00B92CDC" w:rsidRDefault="00B92CDC" w:rsidP="00127653">
      <w:pPr>
        <w:rPr>
          <w:rFonts w:asciiTheme="minorHAnsi" w:hAnsiTheme="minorHAnsi" w:cs="Arial"/>
          <w:sz w:val="20"/>
          <w:szCs w:val="20"/>
        </w:rPr>
      </w:pPr>
    </w:p>
    <w:p w14:paraId="45ECCAD2" w14:textId="77777777" w:rsidR="00B92CDC" w:rsidRDefault="00B92CDC" w:rsidP="00127653">
      <w:pPr>
        <w:rPr>
          <w:rFonts w:asciiTheme="minorHAnsi" w:hAnsiTheme="minorHAnsi" w:cs="Arial"/>
          <w:sz w:val="20"/>
          <w:szCs w:val="20"/>
        </w:rPr>
      </w:pPr>
    </w:p>
    <w:p w14:paraId="558B6E79" w14:textId="77777777" w:rsidR="004F19C3" w:rsidRPr="00127653" w:rsidRDefault="004F19C3" w:rsidP="00127653">
      <w:pPr>
        <w:rPr>
          <w:rFonts w:asciiTheme="minorHAnsi" w:hAnsiTheme="minorHAnsi" w:cs="Arial"/>
          <w:sz w:val="20"/>
          <w:szCs w:val="20"/>
        </w:rPr>
      </w:pPr>
    </w:p>
    <w:p w14:paraId="282DA54B" w14:textId="77777777" w:rsidR="00FD4ED2" w:rsidRPr="00127653" w:rsidRDefault="00FD4ED2" w:rsidP="00127653">
      <w:pPr>
        <w:rPr>
          <w:rFonts w:asciiTheme="minorHAnsi" w:hAnsiTheme="minorHAnsi" w:cs="Arial"/>
          <w:b/>
          <w:sz w:val="20"/>
          <w:szCs w:val="20"/>
        </w:rPr>
      </w:pPr>
      <w:r w:rsidRPr="00127653">
        <w:rPr>
          <w:rFonts w:asciiTheme="minorHAnsi" w:hAnsiTheme="minorHAnsi" w:cs="Arial"/>
          <w:b/>
          <w:sz w:val="20"/>
          <w:szCs w:val="20"/>
        </w:rPr>
        <w:t>PRINCIPALES ACTIVIDADES DE LA INSTANCIA EJECUTORA</w:t>
      </w:r>
    </w:p>
    <w:p w14:paraId="7A2B0143" w14:textId="77777777" w:rsidR="00FD4ED2" w:rsidRPr="00127653" w:rsidRDefault="00FD4ED2" w:rsidP="00127653">
      <w:pPr>
        <w:shd w:val="clear" w:color="auto" w:fill="FFFFFF" w:themeFill="background1"/>
        <w:jc w:val="both"/>
        <w:rPr>
          <w:rFonts w:asciiTheme="minorHAnsi" w:hAnsiTheme="minorHAnsi" w:cs="Arial"/>
          <w:b/>
          <w:sz w:val="20"/>
          <w:szCs w:val="20"/>
        </w:rPr>
      </w:pPr>
    </w:p>
    <w:p w14:paraId="5EDC716E" w14:textId="77777777" w:rsidR="00FD4ED2" w:rsidRPr="00127653" w:rsidRDefault="00FD4ED2" w:rsidP="00127653">
      <w:pPr>
        <w:shd w:val="clear" w:color="auto" w:fill="FFFFFF" w:themeFill="background1"/>
        <w:ind w:left="360"/>
        <w:jc w:val="both"/>
        <w:rPr>
          <w:rFonts w:asciiTheme="minorHAnsi" w:hAnsiTheme="minorHAnsi" w:cs="Arial"/>
          <w:b/>
          <w:sz w:val="20"/>
          <w:szCs w:val="20"/>
        </w:rPr>
      </w:pPr>
      <w:r w:rsidRPr="00127653">
        <w:rPr>
          <w:rFonts w:asciiTheme="minorHAnsi" w:hAnsiTheme="minorHAnsi" w:cs="Arial"/>
          <w:b/>
          <w:sz w:val="20"/>
          <w:szCs w:val="20"/>
        </w:rPr>
        <w:t>Planeación:</w:t>
      </w:r>
    </w:p>
    <w:p w14:paraId="49F8802C" w14:textId="77777777" w:rsidR="00FD4ED2" w:rsidRPr="00127653" w:rsidRDefault="00FD4ED2" w:rsidP="001459A7">
      <w:pPr>
        <w:pStyle w:val="Prrafodelista"/>
        <w:numPr>
          <w:ilvl w:val="0"/>
          <w:numId w:val="5"/>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Designar oficialmente a</w:t>
      </w:r>
      <w:r w:rsidR="0011327F" w:rsidRPr="00127653">
        <w:rPr>
          <w:rFonts w:asciiTheme="minorHAnsi" w:hAnsiTheme="minorHAnsi" w:cs="Arial"/>
          <w:sz w:val="20"/>
          <w:szCs w:val="20"/>
        </w:rPr>
        <w:t xml:space="preserve">l </w:t>
      </w:r>
      <w:r w:rsidRPr="00127653">
        <w:rPr>
          <w:rFonts w:asciiTheme="minorHAnsi" w:hAnsiTheme="minorHAnsi" w:cs="Arial"/>
          <w:sz w:val="20"/>
          <w:szCs w:val="20"/>
        </w:rPr>
        <w:t>responsable que fungirá co</w:t>
      </w:r>
      <w:r w:rsidR="00CC5BA8" w:rsidRPr="00127653">
        <w:rPr>
          <w:rFonts w:asciiTheme="minorHAnsi" w:hAnsiTheme="minorHAnsi" w:cs="Arial"/>
          <w:sz w:val="20"/>
          <w:szCs w:val="20"/>
        </w:rPr>
        <w:t>mo Enlace de Contraloría Social, para coordinar las acciones con la instancia normativa</w:t>
      </w:r>
      <w:r w:rsidR="0011327F" w:rsidRPr="00127653">
        <w:rPr>
          <w:rFonts w:asciiTheme="minorHAnsi" w:hAnsiTheme="minorHAnsi" w:cs="Arial"/>
          <w:sz w:val="20"/>
          <w:szCs w:val="20"/>
        </w:rPr>
        <w:t>.</w:t>
      </w:r>
    </w:p>
    <w:p w14:paraId="5D59F173" w14:textId="77777777" w:rsidR="00D513FA" w:rsidRPr="00127653" w:rsidRDefault="00D513FA" w:rsidP="001459A7">
      <w:pPr>
        <w:pStyle w:val="Prrafodelista"/>
        <w:numPr>
          <w:ilvl w:val="0"/>
          <w:numId w:val="5"/>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Ejecutar el PATCS.</w:t>
      </w:r>
    </w:p>
    <w:p w14:paraId="5E909DF8" w14:textId="77777777" w:rsidR="00D513FA" w:rsidRPr="00127653" w:rsidRDefault="00D513FA" w:rsidP="001459A7">
      <w:pPr>
        <w:pStyle w:val="Prrafodelista"/>
        <w:numPr>
          <w:ilvl w:val="0"/>
          <w:numId w:val="5"/>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Elaborar el PETCS</w:t>
      </w:r>
      <w:r w:rsidR="000A43CD" w:rsidRPr="00127653">
        <w:rPr>
          <w:rFonts w:asciiTheme="minorHAnsi" w:hAnsiTheme="minorHAnsi" w:cs="Arial"/>
          <w:sz w:val="20"/>
          <w:szCs w:val="20"/>
        </w:rPr>
        <w:t xml:space="preserve"> (se sugiere considerar el ejemplo que será proporcionado por la instancia normativa)</w:t>
      </w:r>
      <w:r w:rsidRPr="00127653">
        <w:rPr>
          <w:rFonts w:asciiTheme="minorHAnsi" w:hAnsiTheme="minorHAnsi" w:cs="Arial"/>
          <w:sz w:val="20"/>
          <w:szCs w:val="20"/>
        </w:rPr>
        <w:t>.</w:t>
      </w:r>
    </w:p>
    <w:p w14:paraId="6D092116" w14:textId="77777777" w:rsidR="0011327F" w:rsidRPr="00127653" w:rsidRDefault="0011327F" w:rsidP="001459A7">
      <w:pPr>
        <w:pStyle w:val="Prrafodelista"/>
        <w:numPr>
          <w:ilvl w:val="0"/>
          <w:numId w:val="5"/>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Coordinar con la </w:t>
      </w:r>
      <w:r w:rsidR="009C7D0A" w:rsidRPr="00127653">
        <w:rPr>
          <w:rFonts w:asciiTheme="minorHAnsi" w:hAnsiTheme="minorHAnsi" w:cs="Arial"/>
          <w:sz w:val="20"/>
          <w:szCs w:val="20"/>
        </w:rPr>
        <w:t>DGIS</w:t>
      </w:r>
      <w:r w:rsidRPr="00127653">
        <w:rPr>
          <w:rFonts w:asciiTheme="minorHAnsi" w:hAnsiTheme="minorHAnsi" w:cs="Arial"/>
          <w:sz w:val="20"/>
          <w:szCs w:val="20"/>
        </w:rPr>
        <w:t xml:space="preserve"> los trabajos relacionados con CS.</w:t>
      </w:r>
    </w:p>
    <w:p w14:paraId="12473BB6" w14:textId="77777777" w:rsidR="00FD4ED2" w:rsidRPr="00127653" w:rsidRDefault="0011327F" w:rsidP="001459A7">
      <w:pPr>
        <w:pStyle w:val="Prrafodelista"/>
        <w:numPr>
          <w:ilvl w:val="0"/>
          <w:numId w:val="5"/>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Constituir el</w:t>
      </w:r>
      <w:r w:rsidR="005819F5" w:rsidRPr="00127653">
        <w:rPr>
          <w:rFonts w:asciiTheme="minorHAnsi" w:hAnsiTheme="minorHAnsi" w:cs="Arial"/>
          <w:sz w:val="20"/>
          <w:szCs w:val="20"/>
        </w:rPr>
        <w:t xml:space="preserve"> Comité de Contraloría Social, </w:t>
      </w:r>
      <w:r w:rsidR="00D57C03" w:rsidRPr="00127653">
        <w:rPr>
          <w:rFonts w:asciiTheme="minorHAnsi" w:hAnsiTheme="minorHAnsi" w:cs="Arial"/>
          <w:sz w:val="20"/>
          <w:szCs w:val="20"/>
        </w:rPr>
        <w:t xml:space="preserve">levantar acta de </w:t>
      </w:r>
      <w:r w:rsidR="000A43CD" w:rsidRPr="00127653">
        <w:rPr>
          <w:rFonts w:asciiTheme="minorHAnsi" w:hAnsiTheme="minorHAnsi" w:cs="Arial"/>
          <w:sz w:val="20"/>
          <w:szCs w:val="20"/>
        </w:rPr>
        <w:t xml:space="preserve">constitución, lista de asistencia </w:t>
      </w:r>
      <w:r w:rsidR="00D57C03" w:rsidRPr="00127653">
        <w:rPr>
          <w:rFonts w:asciiTheme="minorHAnsi" w:hAnsiTheme="minorHAnsi" w:cs="Arial"/>
          <w:sz w:val="20"/>
          <w:szCs w:val="20"/>
        </w:rPr>
        <w:t>y minuta</w:t>
      </w:r>
      <w:r w:rsidR="000A43CD" w:rsidRPr="00127653">
        <w:rPr>
          <w:rFonts w:asciiTheme="minorHAnsi" w:hAnsiTheme="minorHAnsi" w:cs="Arial"/>
          <w:sz w:val="20"/>
          <w:szCs w:val="20"/>
        </w:rPr>
        <w:t>.</w:t>
      </w:r>
    </w:p>
    <w:p w14:paraId="51CA6C30" w14:textId="77777777" w:rsidR="003078F5" w:rsidRPr="00127653" w:rsidRDefault="00CD204D" w:rsidP="001459A7">
      <w:pPr>
        <w:pStyle w:val="Prrafodelista"/>
        <w:numPr>
          <w:ilvl w:val="0"/>
          <w:numId w:val="5"/>
        </w:numPr>
        <w:spacing w:after="0" w:line="240" w:lineRule="auto"/>
        <w:contextualSpacing w:val="0"/>
        <w:jc w:val="both"/>
        <w:rPr>
          <w:rFonts w:asciiTheme="minorHAnsi" w:hAnsiTheme="minorHAnsi" w:cs="Arial"/>
          <w:sz w:val="20"/>
          <w:szCs w:val="20"/>
        </w:rPr>
      </w:pPr>
      <w:r w:rsidRPr="00204FDF">
        <w:rPr>
          <w:rFonts w:asciiTheme="minorHAnsi" w:hAnsiTheme="minorHAnsi" w:cstheme="minorHAnsi"/>
          <w:sz w:val="20"/>
          <w:szCs w:val="20"/>
        </w:rPr>
        <w:t>Coordinar con la Instancia Normativa los trabajos relacionados con la CS.</w:t>
      </w:r>
    </w:p>
    <w:p w14:paraId="5DA55AAE" w14:textId="77777777" w:rsidR="003078F5" w:rsidRPr="00127653" w:rsidRDefault="003078F5" w:rsidP="00127653">
      <w:pPr>
        <w:pStyle w:val="Prrafodelista"/>
        <w:spacing w:after="0" w:line="240" w:lineRule="auto"/>
        <w:contextualSpacing w:val="0"/>
        <w:jc w:val="both"/>
        <w:rPr>
          <w:rFonts w:asciiTheme="minorHAnsi" w:hAnsiTheme="minorHAnsi" w:cs="Arial"/>
          <w:sz w:val="20"/>
          <w:szCs w:val="20"/>
        </w:rPr>
      </w:pPr>
    </w:p>
    <w:p w14:paraId="2B94BEF9" w14:textId="77777777" w:rsidR="006A1907" w:rsidRPr="00127653" w:rsidRDefault="008C5F2B" w:rsidP="00127653">
      <w:pPr>
        <w:shd w:val="clear" w:color="auto" w:fill="FFFFFF" w:themeFill="background1"/>
        <w:ind w:left="360"/>
        <w:jc w:val="both"/>
        <w:rPr>
          <w:rFonts w:asciiTheme="minorHAnsi" w:hAnsiTheme="minorHAnsi" w:cs="Arial"/>
          <w:b/>
          <w:sz w:val="20"/>
          <w:szCs w:val="20"/>
        </w:rPr>
      </w:pPr>
      <w:r w:rsidRPr="00127653">
        <w:rPr>
          <w:rFonts w:asciiTheme="minorHAnsi" w:hAnsiTheme="minorHAnsi" w:cs="Arial"/>
          <w:b/>
          <w:sz w:val="20"/>
          <w:szCs w:val="20"/>
        </w:rPr>
        <w:t>Promoción:</w:t>
      </w:r>
    </w:p>
    <w:p w14:paraId="046F104E" w14:textId="77777777" w:rsidR="00FD4ED2" w:rsidRPr="00127653" w:rsidRDefault="00FD4ED2" w:rsidP="001459A7">
      <w:pPr>
        <w:numPr>
          <w:ilvl w:val="0"/>
          <w:numId w:val="2"/>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Realizar convocatoria </w:t>
      </w:r>
      <w:r w:rsidR="001E2AF9" w:rsidRPr="00127653">
        <w:rPr>
          <w:rFonts w:asciiTheme="minorHAnsi" w:hAnsiTheme="minorHAnsi" w:cs="Arial"/>
          <w:sz w:val="20"/>
          <w:szCs w:val="20"/>
        </w:rPr>
        <w:t xml:space="preserve">hacia los beneficiarios </w:t>
      </w:r>
      <w:r w:rsidRPr="00127653">
        <w:rPr>
          <w:rFonts w:asciiTheme="minorHAnsi" w:hAnsiTheme="minorHAnsi" w:cs="Arial"/>
          <w:sz w:val="20"/>
          <w:szCs w:val="20"/>
        </w:rPr>
        <w:t>para la constitución de los Comités de Contraloría Social (CCS).</w:t>
      </w:r>
    </w:p>
    <w:p w14:paraId="33D13C81" w14:textId="77777777" w:rsidR="00D513FA" w:rsidRPr="00127653" w:rsidRDefault="00D513FA" w:rsidP="001459A7">
      <w:pPr>
        <w:numPr>
          <w:ilvl w:val="0"/>
          <w:numId w:val="2"/>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Capturar actas constitutivas de los CCS en el Sistema Informático de Contraloría Social.</w:t>
      </w:r>
    </w:p>
    <w:p w14:paraId="7D0AF53B" w14:textId="29D3031A" w:rsidR="00B20F8E" w:rsidRPr="00944ACB" w:rsidRDefault="00FD4ED2" w:rsidP="00EF4A9A">
      <w:pPr>
        <w:numPr>
          <w:ilvl w:val="0"/>
          <w:numId w:val="2"/>
        </w:numPr>
        <w:shd w:val="clear" w:color="auto" w:fill="FFFFFF" w:themeFill="background1"/>
        <w:jc w:val="both"/>
        <w:rPr>
          <w:rFonts w:asciiTheme="minorHAnsi" w:hAnsiTheme="minorHAnsi" w:cs="Arial"/>
          <w:b/>
          <w:i/>
          <w:sz w:val="20"/>
          <w:szCs w:val="20"/>
        </w:rPr>
      </w:pPr>
      <w:r w:rsidRPr="00944ACB">
        <w:rPr>
          <w:rFonts w:asciiTheme="minorHAnsi" w:hAnsiTheme="minorHAnsi" w:cs="Arial"/>
          <w:sz w:val="20"/>
          <w:szCs w:val="20"/>
        </w:rPr>
        <w:lastRenderedPageBreak/>
        <w:t>Difundir la información del Programa de Contraloría Social,</w:t>
      </w:r>
      <w:r w:rsidR="00C45A14" w:rsidRPr="00944ACB">
        <w:rPr>
          <w:rFonts w:asciiTheme="minorHAnsi" w:hAnsiTheme="minorHAnsi" w:cs="Arial"/>
          <w:sz w:val="20"/>
          <w:szCs w:val="20"/>
        </w:rPr>
        <w:t xml:space="preserve"> </w:t>
      </w:r>
      <w:r w:rsidRPr="00944ACB">
        <w:rPr>
          <w:rFonts w:asciiTheme="minorHAnsi" w:hAnsiTheme="minorHAnsi" w:cs="Arial"/>
          <w:sz w:val="20"/>
          <w:szCs w:val="20"/>
        </w:rPr>
        <w:t xml:space="preserve">así como las Reglas de Operación del </w:t>
      </w:r>
      <w:r w:rsidR="00D513FA" w:rsidRPr="00944ACB">
        <w:rPr>
          <w:rFonts w:asciiTheme="minorHAnsi" w:hAnsiTheme="minorHAnsi" w:cs="Arial"/>
          <w:sz w:val="20"/>
          <w:szCs w:val="20"/>
        </w:rPr>
        <w:t xml:space="preserve">Programa de Apoyos para Personas en Estado de Necesidad, específicamente </w:t>
      </w:r>
      <w:r w:rsidR="00752446" w:rsidRPr="00944ACB">
        <w:rPr>
          <w:rFonts w:asciiTheme="minorHAnsi" w:hAnsiTheme="minorHAnsi" w:cs="Arial"/>
          <w:sz w:val="20"/>
          <w:szCs w:val="20"/>
        </w:rPr>
        <w:t>de</w:t>
      </w:r>
      <w:r w:rsidR="00D513FA" w:rsidRPr="00944ACB">
        <w:rPr>
          <w:rFonts w:asciiTheme="minorHAnsi" w:hAnsiTheme="minorHAnsi" w:cs="Arial"/>
          <w:sz w:val="20"/>
          <w:szCs w:val="20"/>
        </w:rPr>
        <w:t xml:space="preserve">l </w:t>
      </w:r>
      <w:r w:rsidR="00C52ABD" w:rsidRPr="00944ACB">
        <w:rPr>
          <w:rFonts w:asciiTheme="minorHAnsi" w:hAnsiTheme="minorHAnsi" w:cs="Arial"/>
          <w:sz w:val="20"/>
          <w:szCs w:val="20"/>
        </w:rPr>
        <w:t>Subp</w:t>
      </w:r>
      <w:r w:rsidR="00B9080F" w:rsidRPr="00944ACB">
        <w:rPr>
          <w:rFonts w:asciiTheme="minorHAnsi" w:hAnsiTheme="minorHAnsi" w:cs="Arial"/>
          <w:sz w:val="20"/>
          <w:szCs w:val="20"/>
        </w:rPr>
        <w:t xml:space="preserve">rograma de </w:t>
      </w:r>
      <w:r w:rsidR="00EF4A9A" w:rsidRPr="00944ACB">
        <w:rPr>
          <w:rFonts w:asciiTheme="minorHAnsi" w:hAnsiTheme="minorHAnsi" w:cs="Arial"/>
          <w:sz w:val="20"/>
          <w:szCs w:val="20"/>
        </w:rPr>
        <w:t xml:space="preserve">Apoyos a Personas en Situación de Vulnerabilidad </w:t>
      </w:r>
      <w:r w:rsidR="00F87F57" w:rsidRPr="00944ACB">
        <w:rPr>
          <w:rFonts w:asciiTheme="minorHAnsi" w:hAnsiTheme="minorHAnsi" w:cs="Arial"/>
          <w:sz w:val="20"/>
          <w:szCs w:val="20"/>
        </w:rPr>
        <w:t>con</w:t>
      </w:r>
      <w:r w:rsidR="00F87F57" w:rsidRPr="00944ACB">
        <w:rPr>
          <w:rFonts w:asciiTheme="minorHAnsi" w:hAnsiTheme="minorHAnsi" w:cs="Arial"/>
          <w:b/>
          <w:i/>
          <w:sz w:val="20"/>
          <w:szCs w:val="20"/>
        </w:rPr>
        <w:t xml:space="preserve"> </w:t>
      </w:r>
      <w:r w:rsidR="00C45A14" w:rsidRPr="00944ACB">
        <w:rPr>
          <w:rFonts w:asciiTheme="minorHAnsi" w:hAnsiTheme="minorHAnsi" w:cs="Arial"/>
          <w:sz w:val="20"/>
          <w:szCs w:val="20"/>
        </w:rPr>
        <w:t>los beneficiarios e integrantes del CCS</w:t>
      </w:r>
      <w:r w:rsidR="00B9080F" w:rsidRPr="00944ACB">
        <w:rPr>
          <w:rFonts w:asciiTheme="minorHAnsi" w:hAnsiTheme="minorHAnsi" w:cs="Arial"/>
          <w:b/>
          <w:i/>
          <w:sz w:val="20"/>
          <w:szCs w:val="20"/>
        </w:rPr>
        <w:t>.</w:t>
      </w:r>
    </w:p>
    <w:p w14:paraId="286EC681" w14:textId="77777777" w:rsidR="00B35FED" w:rsidRPr="004F19C3" w:rsidRDefault="00B35FED" w:rsidP="00B35FED">
      <w:pPr>
        <w:pStyle w:val="Prrafodelista"/>
        <w:numPr>
          <w:ilvl w:val="0"/>
          <w:numId w:val="2"/>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theme="minorHAnsi"/>
          <w:sz w:val="20"/>
          <w:szCs w:val="20"/>
        </w:rPr>
        <w:t>La Instancia Ejecutora (DGIS), proporcionara el material de difusión (trípticos y/o cartel</w:t>
      </w:r>
      <w:r w:rsidR="007C0B3D" w:rsidRPr="004F19C3">
        <w:rPr>
          <w:rFonts w:asciiTheme="minorHAnsi" w:hAnsiTheme="minorHAnsi" w:cstheme="minorHAnsi"/>
          <w:sz w:val="20"/>
          <w:szCs w:val="20"/>
        </w:rPr>
        <w:t>e</w:t>
      </w:r>
      <w:r w:rsidRPr="004F19C3">
        <w:rPr>
          <w:rFonts w:asciiTheme="minorHAnsi" w:hAnsiTheme="minorHAnsi" w:cstheme="minorHAnsi"/>
          <w:sz w:val="20"/>
          <w:szCs w:val="20"/>
        </w:rPr>
        <w:t>s), a los beneficiarios de los tres tipos de apoyos; directo económico temporal, directo en especie y para acogimiento residencial).</w:t>
      </w:r>
    </w:p>
    <w:p w14:paraId="3CC21642" w14:textId="77777777" w:rsidR="00E61111" w:rsidRPr="004F19C3" w:rsidRDefault="00FD4ED2" w:rsidP="001459A7">
      <w:pPr>
        <w:numPr>
          <w:ilvl w:val="0"/>
          <w:numId w:val="2"/>
        </w:numPr>
        <w:shd w:val="clear" w:color="auto" w:fill="FFFFFF" w:themeFill="background1"/>
        <w:jc w:val="both"/>
        <w:rPr>
          <w:rFonts w:asciiTheme="minorHAnsi" w:hAnsiTheme="minorHAnsi" w:cs="Arial"/>
          <w:sz w:val="20"/>
          <w:szCs w:val="20"/>
        </w:rPr>
      </w:pPr>
      <w:r w:rsidRPr="001D3262">
        <w:rPr>
          <w:rFonts w:asciiTheme="minorHAnsi" w:hAnsiTheme="minorHAnsi" w:cs="Arial"/>
          <w:sz w:val="20"/>
          <w:szCs w:val="20"/>
        </w:rPr>
        <w:t>Capacitar en materia de Contraloría Social a los integrantes del CCS.</w:t>
      </w:r>
    </w:p>
    <w:p w14:paraId="7CDCC22E" w14:textId="77777777" w:rsidR="00E61111" w:rsidRPr="004F19C3" w:rsidRDefault="00FD4ED2" w:rsidP="001459A7">
      <w:pPr>
        <w:numPr>
          <w:ilvl w:val="0"/>
          <w:numId w:val="2"/>
        </w:numPr>
        <w:shd w:val="clear" w:color="auto" w:fill="FFFFFF" w:themeFill="background1"/>
        <w:jc w:val="both"/>
        <w:rPr>
          <w:rFonts w:asciiTheme="minorHAnsi" w:hAnsiTheme="minorHAnsi" w:cs="Arial"/>
          <w:sz w:val="20"/>
          <w:szCs w:val="20"/>
        </w:rPr>
      </w:pPr>
      <w:r w:rsidRPr="004F19C3">
        <w:rPr>
          <w:rFonts w:asciiTheme="minorHAnsi" w:hAnsiTheme="minorHAnsi" w:cs="Arial"/>
          <w:sz w:val="20"/>
          <w:szCs w:val="20"/>
        </w:rPr>
        <w:t xml:space="preserve">Orientar a los </w:t>
      </w:r>
      <w:r w:rsidR="0011327F" w:rsidRPr="004F19C3">
        <w:rPr>
          <w:rFonts w:asciiTheme="minorHAnsi" w:hAnsiTheme="minorHAnsi" w:cs="Arial"/>
          <w:sz w:val="20"/>
          <w:szCs w:val="20"/>
        </w:rPr>
        <w:t xml:space="preserve">integrantes del </w:t>
      </w:r>
      <w:r w:rsidR="002C08C6" w:rsidRPr="004F19C3">
        <w:rPr>
          <w:rFonts w:asciiTheme="minorHAnsi" w:hAnsiTheme="minorHAnsi" w:cs="Arial"/>
          <w:sz w:val="20"/>
          <w:szCs w:val="20"/>
        </w:rPr>
        <w:t xml:space="preserve">CCS en el llenado </w:t>
      </w:r>
      <w:r w:rsidR="00CD3FB8" w:rsidRPr="004F19C3">
        <w:rPr>
          <w:rFonts w:asciiTheme="minorHAnsi" w:hAnsiTheme="minorHAnsi" w:cs="Arial"/>
          <w:sz w:val="20"/>
          <w:szCs w:val="20"/>
        </w:rPr>
        <w:t>de los formatos para CS</w:t>
      </w:r>
      <w:r w:rsidR="00EC7976" w:rsidRPr="004F19C3">
        <w:rPr>
          <w:rFonts w:asciiTheme="minorHAnsi" w:hAnsiTheme="minorHAnsi" w:cs="Arial"/>
          <w:sz w:val="20"/>
          <w:szCs w:val="20"/>
        </w:rPr>
        <w:t>.</w:t>
      </w:r>
    </w:p>
    <w:p w14:paraId="083B279E" w14:textId="77777777" w:rsidR="009D4798" w:rsidRPr="004F19C3" w:rsidRDefault="00B92CDC" w:rsidP="009D4798">
      <w:pPr>
        <w:numPr>
          <w:ilvl w:val="0"/>
          <w:numId w:val="2"/>
        </w:numPr>
        <w:shd w:val="clear" w:color="auto" w:fill="FFFFFF" w:themeFill="background1"/>
        <w:jc w:val="both"/>
        <w:rPr>
          <w:rFonts w:asciiTheme="minorHAnsi" w:hAnsiTheme="minorHAnsi" w:cs="Arial"/>
          <w:sz w:val="20"/>
          <w:szCs w:val="20"/>
        </w:rPr>
      </w:pPr>
      <w:r w:rsidRPr="004F19C3">
        <w:rPr>
          <w:rFonts w:asciiTheme="minorHAnsi" w:hAnsiTheme="minorHAnsi" w:cstheme="minorHAnsi"/>
          <w:sz w:val="20"/>
          <w:szCs w:val="20"/>
        </w:rPr>
        <w:t>Establecer en su caso, la coordinación con los Órganos Estatales de Control (OEC), Organizaciones de la Sociedad Civil e Instituciones Académicas, para la capacitación y asesoría a los Comités de Contraloría Social.</w:t>
      </w:r>
    </w:p>
    <w:p w14:paraId="291D79C1" w14:textId="606B87D4" w:rsidR="00485DD3" w:rsidRPr="009D4798" w:rsidRDefault="0085422A" w:rsidP="009D4798">
      <w:pPr>
        <w:numPr>
          <w:ilvl w:val="0"/>
          <w:numId w:val="2"/>
        </w:numPr>
        <w:shd w:val="clear" w:color="auto" w:fill="FFFFFF" w:themeFill="background1"/>
        <w:jc w:val="both"/>
        <w:rPr>
          <w:rFonts w:asciiTheme="minorHAnsi" w:hAnsiTheme="minorHAnsi" w:cs="Arial"/>
          <w:sz w:val="20"/>
          <w:szCs w:val="20"/>
        </w:rPr>
      </w:pPr>
      <w:r w:rsidRPr="004F19C3">
        <w:rPr>
          <w:rFonts w:asciiTheme="minorHAnsi" w:hAnsiTheme="minorHAnsi" w:cstheme="minorHAnsi"/>
          <w:sz w:val="20"/>
          <w:szCs w:val="20"/>
        </w:rPr>
        <w:t>Realizar reuniones con los beneficiarios del Subprograma, con la participación de los integrantes de los Comités, a fin de promover</w:t>
      </w:r>
      <w:r w:rsidRPr="001D3262">
        <w:rPr>
          <w:rFonts w:asciiTheme="minorHAnsi" w:hAnsiTheme="minorHAnsi" w:cstheme="minorHAnsi"/>
          <w:sz w:val="20"/>
          <w:szCs w:val="20"/>
        </w:rPr>
        <w:t xml:space="preserve"> que realicen actividades de contraloría social, así como de que expresen sus necesidades, opiniones, </w:t>
      </w:r>
      <w:r w:rsidRPr="004F19C3">
        <w:rPr>
          <w:rFonts w:asciiTheme="minorHAnsi" w:hAnsiTheme="minorHAnsi" w:cstheme="minorHAnsi"/>
          <w:sz w:val="20"/>
          <w:szCs w:val="20"/>
        </w:rPr>
        <w:t>quejas, denuncias</w:t>
      </w:r>
      <w:r w:rsidRPr="009D4798">
        <w:rPr>
          <w:rFonts w:asciiTheme="minorHAnsi" w:hAnsiTheme="minorHAnsi" w:cstheme="minorHAnsi"/>
          <w:sz w:val="20"/>
          <w:szCs w:val="20"/>
        </w:rPr>
        <w:t xml:space="preserve"> y peticiones relacionadas con los programas federales. La periodicidad de dichas reuniones se determinará en función de las características y necesidades operativas del programa federal y deberán celebrarse en los términos establecidos en la presente Guía</w:t>
      </w:r>
      <w:r w:rsidRPr="00C54DEE">
        <w:rPr>
          <w:rFonts w:asciiTheme="minorHAnsi" w:hAnsiTheme="minorHAnsi" w:cstheme="minorHAnsi"/>
          <w:sz w:val="20"/>
          <w:szCs w:val="20"/>
        </w:rPr>
        <w:t xml:space="preserve"> Operativa. Al término de las reuniones, se deberá levantar una minuta que será firmada, al menos, por un servidor público de la propia Instancia Ejecutora, un integrante del Comité y un beneficiario.</w:t>
      </w:r>
      <w:r w:rsidRPr="009D4798">
        <w:rPr>
          <w:rFonts w:asciiTheme="minorHAnsi" w:hAnsiTheme="minorHAnsi" w:cs="Arial"/>
          <w:sz w:val="20"/>
          <w:szCs w:val="20"/>
        </w:rPr>
        <w:t xml:space="preserve"> </w:t>
      </w:r>
    </w:p>
    <w:p w14:paraId="7319D7C9" w14:textId="77777777" w:rsidR="0085422A" w:rsidRDefault="0085422A" w:rsidP="0085422A">
      <w:pPr>
        <w:shd w:val="clear" w:color="auto" w:fill="FFFFFF" w:themeFill="background1"/>
        <w:ind w:left="360"/>
        <w:jc w:val="both"/>
        <w:rPr>
          <w:rFonts w:asciiTheme="minorHAnsi" w:hAnsiTheme="minorHAnsi" w:cs="Arial"/>
          <w:sz w:val="20"/>
          <w:szCs w:val="20"/>
        </w:rPr>
      </w:pPr>
    </w:p>
    <w:p w14:paraId="6119F697" w14:textId="77777777" w:rsidR="004F19C3" w:rsidRPr="0085422A" w:rsidRDefault="004F19C3" w:rsidP="0085422A">
      <w:pPr>
        <w:shd w:val="clear" w:color="auto" w:fill="FFFFFF" w:themeFill="background1"/>
        <w:ind w:left="360"/>
        <w:jc w:val="both"/>
        <w:rPr>
          <w:rFonts w:asciiTheme="minorHAnsi" w:hAnsiTheme="minorHAnsi" w:cs="Arial"/>
          <w:sz w:val="20"/>
          <w:szCs w:val="20"/>
        </w:rPr>
      </w:pPr>
    </w:p>
    <w:p w14:paraId="6AD4AFC9" w14:textId="77777777" w:rsidR="006A1907" w:rsidRPr="00127653" w:rsidRDefault="00FD4ED2" w:rsidP="00127653">
      <w:pPr>
        <w:shd w:val="clear" w:color="auto" w:fill="FFFFFF" w:themeFill="background1"/>
        <w:ind w:left="360"/>
        <w:jc w:val="both"/>
        <w:rPr>
          <w:rFonts w:asciiTheme="minorHAnsi" w:hAnsiTheme="minorHAnsi" w:cs="Arial"/>
          <w:b/>
          <w:sz w:val="20"/>
          <w:szCs w:val="20"/>
        </w:rPr>
      </w:pPr>
      <w:r w:rsidRPr="00127653">
        <w:rPr>
          <w:rFonts w:asciiTheme="minorHAnsi" w:hAnsiTheme="minorHAnsi" w:cs="Arial"/>
          <w:b/>
          <w:sz w:val="20"/>
          <w:szCs w:val="20"/>
        </w:rPr>
        <w:t>Seguimiento:</w:t>
      </w:r>
    </w:p>
    <w:p w14:paraId="53B9C051" w14:textId="77777777" w:rsidR="0085422A" w:rsidRPr="00947D58" w:rsidRDefault="0085422A" w:rsidP="0085422A">
      <w:pPr>
        <w:numPr>
          <w:ilvl w:val="0"/>
          <w:numId w:val="2"/>
        </w:numPr>
        <w:shd w:val="clear" w:color="auto" w:fill="FFFFFF" w:themeFill="background1"/>
        <w:jc w:val="both"/>
        <w:rPr>
          <w:rFonts w:asciiTheme="minorHAnsi" w:hAnsiTheme="minorHAnsi" w:cs="Arial"/>
          <w:sz w:val="20"/>
          <w:szCs w:val="20"/>
        </w:rPr>
      </w:pPr>
      <w:r w:rsidRPr="00204FDF">
        <w:rPr>
          <w:rFonts w:asciiTheme="minorHAnsi" w:hAnsiTheme="minorHAnsi" w:cstheme="minorHAnsi"/>
          <w:sz w:val="20"/>
          <w:szCs w:val="20"/>
        </w:rPr>
        <w:t>Recopilar los Informes de Comité</w:t>
      </w:r>
      <w:r w:rsidRPr="00947D58">
        <w:rPr>
          <w:rFonts w:asciiTheme="minorHAnsi" w:hAnsiTheme="minorHAnsi" w:cs="Arial"/>
          <w:sz w:val="20"/>
          <w:szCs w:val="20"/>
        </w:rPr>
        <w:t>, minutas de reunión de los CCS, Listas de Asistencia</w:t>
      </w:r>
      <w:r>
        <w:rPr>
          <w:rFonts w:asciiTheme="minorHAnsi" w:hAnsiTheme="minorHAnsi" w:cs="Arial"/>
          <w:sz w:val="20"/>
          <w:szCs w:val="20"/>
        </w:rPr>
        <w:t xml:space="preserve"> etc.</w:t>
      </w:r>
    </w:p>
    <w:p w14:paraId="7C68A794" w14:textId="77777777" w:rsidR="008F7359" w:rsidRPr="00204FDF" w:rsidRDefault="008F7359" w:rsidP="001459A7">
      <w:pPr>
        <w:numPr>
          <w:ilvl w:val="0"/>
          <w:numId w:val="2"/>
        </w:numPr>
        <w:shd w:val="clear" w:color="auto" w:fill="FFFFFF" w:themeFill="background1"/>
        <w:jc w:val="both"/>
        <w:rPr>
          <w:rFonts w:asciiTheme="minorHAnsi" w:hAnsiTheme="minorHAnsi" w:cstheme="minorHAnsi"/>
          <w:sz w:val="20"/>
          <w:szCs w:val="20"/>
        </w:rPr>
      </w:pPr>
      <w:r w:rsidRPr="00204FDF">
        <w:rPr>
          <w:rFonts w:asciiTheme="minorHAnsi" w:hAnsiTheme="minorHAnsi" w:cstheme="minorHAnsi"/>
          <w:sz w:val="20"/>
          <w:szCs w:val="20"/>
        </w:rPr>
        <w:t xml:space="preserve">Capturar en </w:t>
      </w:r>
      <w:r w:rsidRPr="00947D58">
        <w:rPr>
          <w:rFonts w:asciiTheme="minorHAnsi" w:hAnsiTheme="minorHAnsi" w:cs="Arial"/>
          <w:sz w:val="20"/>
          <w:szCs w:val="20"/>
        </w:rPr>
        <w:t>el</w:t>
      </w:r>
      <w:r w:rsidRPr="00204FDF">
        <w:rPr>
          <w:rFonts w:asciiTheme="minorHAnsi" w:hAnsiTheme="minorHAnsi" w:cstheme="minorHAnsi"/>
          <w:sz w:val="20"/>
          <w:szCs w:val="20"/>
        </w:rPr>
        <w:t xml:space="preserve"> SICS (a partir de la radicación del recurso):</w:t>
      </w:r>
    </w:p>
    <w:p w14:paraId="55F1D8D1" w14:textId="77777777" w:rsidR="008F7359" w:rsidRPr="00204FDF" w:rsidRDefault="008F7359" w:rsidP="001459A7">
      <w:pPr>
        <w:numPr>
          <w:ilvl w:val="0"/>
          <w:numId w:val="23"/>
        </w:numPr>
        <w:spacing w:after="120"/>
        <w:jc w:val="both"/>
        <w:rPr>
          <w:rFonts w:asciiTheme="minorHAnsi" w:hAnsiTheme="minorHAnsi" w:cstheme="minorHAnsi"/>
          <w:sz w:val="20"/>
          <w:szCs w:val="20"/>
        </w:rPr>
      </w:pPr>
      <w:r w:rsidRPr="00204FDF">
        <w:rPr>
          <w:rFonts w:asciiTheme="minorHAnsi" w:hAnsiTheme="minorHAnsi" w:cstheme="minorHAnsi"/>
          <w:sz w:val="20"/>
          <w:szCs w:val="20"/>
        </w:rPr>
        <w:t>Minutas de las reuniones de los CCS (Anexo VII).</w:t>
      </w:r>
    </w:p>
    <w:p w14:paraId="3A17B41A" w14:textId="1813D28C" w:rsidR="008F7359" w:rsidRPr="00204FDF" w:rsidRDefault="008F7359" w:rsidP="001459A7">
      <w:pPr>
        <w:numPr>
          <w:ilvl w:val="0"/>
          <w:numId w:val="23"/>
        </w:numPr>
        <w:spacing w:after="120"/>
        <w:jc w:val="both"/>
        <w:rPr>
          <w:rFonts w:asciiTheme="minorHAnsi" w:hAnsiTheme="minorHAnsi" w:cstheme="minorHAnsi"/>
          <w:sz w:val="20"/>
          <w:szCs w:val="20"/>
        </w:rPr>
      </w:pPr>
      <w:r w:rsidRPr="00204FDF">
        <w:rPr>
          <w:rFonts w:asciiTheme="minorHAnsi" w:hAnsiTheme="minorHAnsi" w:cstheme="minorHAnsi"/>
          <w:sz w:val="20"/>
          <w:szCs w:val="20"/>
        </w:rPr>
        <w:t>Las actividades de capacitación</w:t>
      </w:r>
      <w:r w:rsidR="0085422A">
        <w:rPr>
          <w:rFonts w:asciiTheme="minorHAnsi" w:hAnsiTheme="minorHAnsi" w:cstheme="minorHAnsi"/>
          <w:sz w:val="20"/>
          <w:szCs w:val="20"/>
        </w:rPr>
        <w:t>.</w:t>
      </w:r>
      <w:r w:rsidRPr="00204FDF">
        <w:rPr>
          <w:rFonts w:asciiTheme="minorHAnsi" w:hAnsiTheme="minorHAnsi" w:cstheme="minorHAnsi"/>
          <w:sz w:val="20"/>
          <w:szCs w:val="20"/>
        </w:rPr>
        <w:t xml:space="preserve"> </w:t>
      </w:r>
    </w:p>
    <w:p w14:paraId="3A650BAF" w14:textId="77777777" w:rsidR="008F7359" w:rsidRPr="00204FDF" w:rsidRDefault="008F7359" w:rsidP="001459A7">
      <w:pPr>
        <w:numPr>
          <w:ilvl w:val="0"/>
          <w:numId w:val="23"/>
        </w:numPr>
        <w:spacing w:after="120"/>
        <w:jc w:val="both"/>
        <w:rPr>
          <w:rFonts w:asciiTheme="minorHAnsi" w:hAnsiTheme="minorHAnsi" w:cstheme="minorHAnsi"/>
          <w:sz w:val="20"/>
          <w:szCs w:val="20"/>
        </w:rPr>
      </w:pPr>
      <w:r w:rsidRPr="00204FDF">
        <w:rPr>
          <w:rFonts w:asciiTheme="minorHAnsi" w:hAnsiTheme="minorHAnsi" w:cstheme="minorHAnsi"/>
          <w:sz w:val="20"/>
          <w:szCs w:val="20"/>
        </w:rPr>
        <w:t>Los reportes de capacitación y asesoría a los CCS elaborados por los responsables designados por las Instancias Ejecutoras.</w:t>
      </w:r>
    </w:p>
    <w:p w14:paraId="517E01EE" w14:textId="77777777" w:rsidR="008F7359" w:rsidRPr="00204FDF" w:rsidRDefault="008F7359" w:rsidP="001459A7">
      <w:pPr>
        <w:numPr>
          <w:ilvl w:val="0"/>
          <w:numId w:val="23"/>
        </w:numPr>
        <w:spacing w:after="120"/>
        <w:jc w:val="both"/>
        <w:rPr>
          <w:rFonts w:asciiTheme="minorHAnsi" w:hAnsiTheme="minorHAnsi" w:cstheme="minorHAnsi"/>
          <w:sz w:val="20"/>
          <w:szCs w:val="20"/>
        </w:rPr>
      </w:pPr>
      <w:r w:rsidRPr="00204FDF">
        <w:rPr>
          <w:rFonts w:asciiTheme="minorHAnsi" w:hAnsiTheme="minorHAnsi" w:cstheme="minorHAnsi"/>
          <w:sz w:val="20"/>
          <w:szCs w:val="20"/>
        </w:rPr>
        <w:t>Las actividades de difusión, capacitación, asesoría y promoción de Contraloría Social.</w:t>
      </w:r>
    </w:p>
    <w:p w14:paraId="6FFC4427" w14:textId="77777777" w:rsidR="008F7359" w:rsidRPr="00204FDF" w:rsidRDefault="008F7359" w:rsidP="001459A7">
      <w:pPr>
        <w:numPr>
          <w:ilvl w:val="0"/>
          <w:numId w:val="2"/>
        </w:numPr>
        <w:shd w:val="clear" w:color="auto" w:fill="FFFFFF" w:themeFill="background1"/>
        <w:jc w:val="both"/>
        <w:rPr>
          <w:rFonts w:asciiTheme="minorHAnsi" w:hAnsiTheme="minorHAnsi" w:cstheme="minorHAnsi"/>
          <w:sz w:val="20"/>
          <w:szCs w:val="20"/>
        </w:rPr>
      </w:pPr>
      <w:r w:rsidRPr="00947D58">
        <w:rPr>
          <w:rFonts w:asciiTheme="minorHAnsi" w:hAnsiTheme="minorHAnsi" w:cs="Arial"/>
          <w:sz w:val="20"/>
          <w:szCs w:val="20"/>
        </w:rPr>
        <w:t>Segui</w:t>
      </w:r>
      <w:r w:rsidRPr="00204FDF">
        <w:rPr>
          <w:rFonts w:asciiTheme="minorHAnsi" w:hAnsiTheme="minorHAnsi" w:cstheme="minorHAnsi"/>
          <w:sz w:val="20"/>
          <w:szCs w:val="20"/>
        </w:rPr>
        <w:t>miento a las quejas y denuncias presentadas, en su caso.</w:t>
      </w:r>
    </w:p>
    <w:p w14:paraId="3BCF7B10" w14:textId="77777777" w:rsidR="003F3F36" w:rsidRPr="00127653" w:rsidRDefault="003F3F36" w:rsidP="00127653">
      <w:pPr>
        <w:shd w:val="clear" w:color="auto" w:fill="FFFFFF" w:themeFill="background1"/>
        <w:ind w:left="720"/>
        <w:jc w:val="both"/>
        <w:rPr>
          <w:rFonts w:asciiTheme="minorHAnsi" w:hAnsiTheme="minorHAnsi" w:cs="Arial"/>
          <w:sz w:val="20"/>
          <w:szCs w:val="20"/>
        </w:rPr>
      </w:pPr>
    </w:p>
    <w:p w14:paraId="21B0E80F" w14:textId="77777777" w:rsidR="00752446" w:rsidRDefault="00752446" w:rsidP="00127653">
      <w:pPr>
        <w:shd w:val="clear" w:color="auto" w:fill="FFFFFF" w:themeFill="background1"/>
        <w:ind w:left="720"/>
        <w:jc w:val="both"/>
        <w:rPr>
          <w:rFonts w:asciiTheme="minorHAnsi" w:hAnsiTheme="minorHAnsi" w:cs="Arial"/>
          <w:sz w:val="20"/>
          <w:szCs w:val="20"/>
        </w:rPr>
      </w:pPr>
    </w:p>
    <w:p w14:paraId="3C15E881" w14:textId="77777777" w:rsidR="004F19C3" w:rsidRPr="00127653" w:rsidRDefault="004F19C3" w:rsidP="00127653">
      <w:pPr>
        <w:shd w:val="clear" w:color="auto" w:fill="FFFFFF" w:themeFill="background1"/>
        <w:ind w:left="720"/>
        <w:jc w:val="both"/>
        <w:rPr>
          <w:rFonts w:asciiTheme="minorHAnsi" w:hAnsiTheme="minorHAnsi" w:cs="Arial"/>
          <w:sz w:val="20"/>
          <w:szCs w:val="20"/>
        </w:rPr>
      </w:pPr>
    </w:p>
    <w:p w14:paraId="1AC359B9" w14:textId="77777777" w:rsidR="00D1736B" w:rsidRPr="00127653" w:rsidRDefault="00D1736B" w:rsidP="00127653">
      <w:pPr>
        <w:shd w:val="clear" w:color="auto" w:fill="FFFFFF" w:themeFill="background1"/>
        <w:ind w:left="720"/>
        <w:jc w:val="both"/>
        <w:rPr>
          <w:rFonts w:asciiTheme="minorHAnsi" w:hAnsiTheme="minorHAnsi" w:cs="Arial"/>
          <w:sz w:val="20"/>
          <w:szCs w:val="20"/>
        </w:rPr>
      </w:pPr>
    </w:p>
    <w:p w14:paraId="5355D29E" w14:textId="77777777" w:rsidR="00FD4ED2" w:rsidRPr="00596BD1" w:rsidRDefault="00FD4ED2" w:rsidP="004F19C3">
      <w:pPr>
        <w:pStyle w:val="Ttulo2"/>
        <w:ind w:left="284"/>
      </w:pPr>
      <w:bookmarkStart w:id="79" w:name="_Toc380671336"/>
      <w:bookmarkStart w:id="80" w:name="_Toc398716587"/>
      <w:bookmarkStart w:id="81" w:name="_Toc503890953"/>
      <w:r w:rsidRPr="00596BD1">
        <w:t>CONSTITUCIÓN Y REGISTRO DE LOS COMITÉS DE CONTRALORÍA SOCIAL</w:t>
      </w:r>
      <w:r w:rsidR="00EA70E3">
        <w:t xml:space="preserve"> (CCS)</w:t>
      </w:r>
      <w:r w:rsidRPr="00596BD1">
        <w:t>.</w:t>
      </w:r>
      <w:bookmarkEnd w:id="79"/>
      <w:bookmarkEnd w:id="80"/>
      <w:bookmarkEnd w:id="81"/>
    </w:p>
    <w:p w14:paraId="1E7DCB05" w14:textId="77777777" w:rsidR="00946FB7" w:rsidRPr="00127653" w:rsidRDefault="00946FB7" w:rsidP="00127653">
      <w:pPr>
        <w:shd w:val="clear" w:color="auto" w:fill="FFFFFF" w:themeFill="background1"/>
        <w:jc w:val="both"/>
        <w:rPr>
          <w:rFonts w:asciiTheme="minorHAnsi" w:hAnsiTheme="minorHAnsi" w:cs="Arial"/>
          <w:sz w:val="20"/>
          <w:szCs w:val="20"/>
          <w:lang w:val="es-MX"/>
        </w:rPr>
      </w:pPr>
    </w:p>
    <w:p w14:paraId="5AE24D91" w14:textId="4A778A30" w:rsidR="00270FDB" w:rsidRPr="004F19C3" w:rsidRDefault="006A5ADE" w:rsidP="00270FDB">
      <w:pPr>
        <w:shd w:val="clear" w:color="auto" w:fill="FFFFFF" w:themeFill="background1"/>
        <w:jc w:val="both"/>
        <w:rPr>
          <w:rFonts w:asciiTheme="minorHAnsi" w:hAnsiTheme="minorHAnsi" w:cs="Arial"/>
          <w:sz w:val="20"/>
          <w:szCs w:val="20"/>
          <w:lang w:val="es-MX"/>
        </w:rPr>
      </w:pPr>
      <w:r w:rsidRPr="00127653">
        <w:rPr>
          <w:rFonts w:asciiTheme="minorHAnsi" w:hAnsiTheme="minorHAnsi" w:cs="Arial"/>
          <w:sz w:val="20"/>
          <w:szCs w:val="20"/>
          <w:lang w:val="es-MX"/>
        </w:rPr>
        <w:t>El propósito d</w:t>
      </w:r>
      <w:r w:rsidRPr="00127653">
        <w:rPr>
          <w:rFonts w:asciiTheme="minorHAnsi" w:hAnsiTheme="minorHAnsi" w:cs="Arial"/>
          <w:sz w:val="20"/>
          <w:szCs w:val="20"/>
        </w:rPr>
        <w:t xml:space="preserve">el </w:t>
      </w:r>
      <w:r w:rsidR="00780683">
        <w:rPr>
          <w:rFonts w:asciiTheme="minorHAnsi" w:hAnsiTheme="minorHAnsi" w:cs="Arial"/>
          <w:sz w:val="20"/>
          <w:szCs w:val="20"/>
        </w:rPr>
        <w:t>Subprograma de Apoyos a Personas en Situación de Vulnerabilidad</w:t>
      </w:r>
      <w:r w:rsidRPr="00127653">
        <w:rPr>
          <w:rFonts w:asciiTheme="minorHAnsi" w:hAnsiTheme="minorHAnsi" w:cs="Arial"/>
          <w:sz w:val="20"/>
          <w:szCs w:val="20"/>
          <w:lang w:val="es-MX"/>
        </w:rPr>
        <w:t xml:space="preserve">, </w:t>
      </w:r>
      <w:r w:rsidR="00C72E8A" w:rsidRPr="00127653">
        <w:rPr>
          <w:rFonts w:asciiTheme="minorHAnsi" w:hAnsiTheme="minorHAnsi" w:cs="Arial"/>
          <w:sz w:val="20"/>
          <w:szCs w:val="20"/>
          <w:lang w:val="es-MX"/>
        </w:rPr>
        <w:t xml:space="preserve">es facilitar alternativas de acceso </w:t>
      </w:r>
      <w:r w:rsidR="00C72E8A" w:rsidRPr="00944ACB">
        <w:rPr>
          <w:rFonts w:asciiTheme="minorHAnsi" w:hAnsiTheme="minorHAnsi" w:cs="Arial"/>
          <w:sz w:val="20"/>
          <w:szCs w:val="20"/>
          <w:lang w:val="es-MX"/>
        </w:rPr>
        <w:t>a recursos o medios para las persona</w:t>
      </w:r>
      <w:r w:rsidR="00E01836" w:rsidRPr="00944ACB">
        <w:rPr>
          <w:rFonts w:asciiTheme="minorHAnsi" w:hAnsiTheme="minorHAnsi" w:cs="Arial"/>
          <w:sz w:val="20"/>
          <w:szCs w:val="20"/>
          <w:lang w:val="es-MX"/>
        </w:rPr>
        <w:t>s</w:t>
      </w:r>
      <w:r w:rsidR="00C72E8A" w:rsidRPr="00944ACB">
        <w:rPr>
          <w:rFonts w:asciiTheme="minorHAnsi" w:hAnsiTheme="minorHAnsi" w:cs="Arial"/>
          <w:sz w:val="20"/>
          <w:szCs w:val="20"/>
          <w:lang w:val="es-MX"/>
        </w:rPr>
        <w:t xml:space="preserve"> sujetas de asistencia social que contribuyan a mitigar su situación de vulnerabilidad</w:t>
      </w:r>
      <w:r w:rsidRPr="00944ACB">
        <w:rPr>
          <w:rFonts w:asciiTheme="minorHAnsi" w:hAnsiTheme="minorHAnsi" w:cs="Arial"/>
          <w:sz w:val="20"/>
          <w:szCs w:val="20"/>
          <w:lang w:val="es-MX"/>
        </w:rPr>
        <w:t xml:space="preserve">, mediante el otorgamiento de </w:t>
      </w:r>
      <w:r w:rsidR="0045375B" w:rsidRPr="004F19C3">
        <w:rPr>
          <w:rFonts w:asciiTheme="minorHAnsi" w:hAnsiTheme="minorHAnsi" w:cs="Arial"/>
          <w:sz w:val="20"/>
          <w:szCs w:val="20"/>
          <w:lang w:val="es-MX"/>
        </w:rPr>
        <w:t xml:space="preserve">tres tipos de apoyos; </w:t>
      </w:r>
      <w:r w:rsidR="00A26326" w:rsidRPr="004F19C3">
        <w:rPr>
          <w:rFonts w:asciiTheme="minorHAnsi" w:hAnsiTheme="minorHAnsi" w:cs="Arial"/>
          <w:sz w:val="20"/>
          <w:szCs w:val="20"/>
          <w:lang w:val="es-MX"/>
        </w:rPr>
        <w:t>Apoyos Directos Económicos Temporales</w:t>
      </w:r>
      <w:r w:rsidRPr="004F19C3">
        <w:rPr>
          <w:rFonts w:asciiTheme="minorHAnsi" w:hAnsiTheme="minorHAnsi" w:cs="Arial"/>
          <w:sz w:val="20"/>
          <w:szCs w:val="20"/>
          <w:lang w:val="es-MX"/>
        </w:rPr>
        <w:t xml:space="preserve">, </w:t>
      </w:r>
      <w:r w:rsidR="00A26326" w:rsidRPr="004F19C3">
        <w:rPr>
          <w:rFonts w:asciiTheme="minorHAnsi" w:hAnsiTheme="minorHAnsi" w:cs="Arial"/>
          <w:sz w:val="20"/>
          <w:szCs w:val="20"/>
          <w:lang w:val="es-MX"/>
        </w:rPr>
        <w:t xml:space="preserve">Apoyos Directos </w:t>
      </w:r>
      <w:r w:rsidRPr="004F19C3">
        <w:rPr>
          <w:rFonts w:asciiTheme="minorHAnsi" w:hAnsiTheme="minorHAnsi" w:cs="Arial"/>
          <w:sz w:val="20"/>
          <w:szCs w:val="20"/>
          <w:lang w:val="es-MX"/>
        </w:rPr>
        <w:t xml:space="preserve">en especie y </w:t>
      </w:r>
      <w:r w:rsidR="00A26326" w:rsidRPr="004F19C3">
        <w:rPr>
          <w:rFonts w:asciiTheme="minorHAnsi" w:hAnsiTheme="minorHAnsi" w:cs="Arial"/>
          <w:sz w:val="20"/>
          <w:szCs w:val="20"/>
          <w:lang w:val="es-MX"/>
        </w:rPr>
        <w:t>Apoyos para Acogimiento Residencial Temporal</w:t>
      </w:r>
      <w:r w:rsidRPr="004F19C3">
        <w:rPr>
          <w:rFonts w:asciiTheme="minorHAnsi" w:hAnsiTheme="minorHAnsi" w:cs="Arial"/>
          <w:sz w:val="20"/>
          <w:szCs w:val="20"/>
          <w:lang w:val="es-MX"/>
        </w:rPr>
        <w:t>.</w:t>
      </w:r>
      <w:r w:rsidR="00DF28A8" w:rsidRPr="001D3262">
        <w:rPr>
          <w:rFonts w:asciiTheme="minorHAnsi" w:hAnsiTheme="minorHAnsi" w:cs="Arial"/>
          <w:sz w:val="20"/>
          <w:szCs w:val="20"/>
          <w:lang w:val="es-MX"/>
        </w:rPr>
        <w:t xml:space="preserve"> </w:t>
      </w:r>
    </w:p>
    <w:p w14:paraId="36C689D8" w14:textId="77777777" w:rsidR="0045375B" w:rsidRPr="004F19C3" w:rsidRDefault="0045375B" w:rsidP="00270FDB">
      <w:pPr>
        <w:shd w:val="clear" w:color="auto" w:fill="FFFFFF" w:themeFill="background1"/>
        <w:jc w:val="both"/>
        <w:rPr>
          <w:rFonts w:asciiTheme="minorHAnsi" w:hAnsiTheme="minorHAnsi" w:cs="Arial"/>
          <w:sz w:val="20"/>
          <w:szCs w:val="20"/>
          <w:lang w:val="es-MX"/>
        </w:rPr>
      </w:pPr>
    </w:p>
    <w:p w14:paraId="79A2F8F5" w14:textId="55C0EE94" w:rsidR="00F9601E" w:rsidRPr="001D3262" w:rsidRDefault="008E10E8" w:rsidP="00492914">
      <w:pPr>
        <w:shd w:val="clear" w:color="auto" w:fill="FFFFFF" w:themeFill="background1"/>
        <w:jc w:val="both"/>
        <w:rPr>
          <w:rFonts w:asciiTheme="minorHAnsi" w:hAnsiTheme="minorHAnsi" w:cs="Arial"/>
          <w:sz w:val="20"/>
          <w:szCs w:val="20"/>
          <w:lang w:val="es-MX"/>
        </w:rPr>
      </w:pPr>
      <w:r w:rsidRPr="004F19C3">
        <w:rPr>
          <w:rFonts w:asciiTheme="minorHAnsi" w:hAnsiTheme="minorHAnsi" w:cs="Arial"/>
          <w:sz w:val="20"/>
          <w:szCs w:val="20"/>
          <w:lang w:val="es-MX"/>
        </w:rPr>
        <w:t>En ese contexto</w:t>
      </w:r>
      <w:r w:rsidR="001421BF" w:rsidRPr="001D3262">
        <w:rPr>
          <w:rFonts w:asciiTheme="minorHAnsi" w:hAnsiTheme="minorHAnsi" w:cs="Arial"/>
          <w:sz w:val="20"/>
          <w:szCs w:val="20"/>
          <w:lang w:val="es-MX"/>
        </w:rPr>
        <w:t xml:space="preserve">, </w:t>
      </w:r>
      <w:r w:rsidR="009D4798" w:rsidRPr="004F19C3">
        <w:rPr>
          <w:rFonts w:asciiTheme="minorHAnsi" w:hAnsiTheme="minorHAnsi" w:cs="Arial"/>
          <w:sz w:val="20"/>
          <w:szCs w:val="20"/>
        </w:rPr>
        <w:t>se</w:t>
      </w:r>
      <w:r w:rsidR="001421BF" w:rsidRPr="004F19C3">
        <w:rPr>
          <w:rFonts w:asciiTheme="minorHAnsi" w:hAnsiTheme="minorHAnsi" w:cs="Arial"/>
          <w:sz w:val="20"/>
          <w:szCs w:val="20"/>
        </w:rPr>
        <w:t xml:space="preserve"> llevarán a cabo </w:t>
      </w:r>
      <w:r w:rsidR="006A5ADE" w:rsidRPr="004F19C3">
        <w:rPr>
          <w:rFonts w:asciiTheme="minorHAnsi" w:hAnsiTheme="minorHAnsi" w:cs="Arial"/>
          <w:sz w:val="20"/>
          <w:szCs w:val="20"/>
        </w:rPr>
        <w:t>acciones de Contraloría Social</w:t>
      </w:r>
      <w:r w:rsidR="003B7761" w:rsidRPr="004F19C3">
        <w:rPr>
          <w:rFonts w:asciiTheme="minorHAnsi" w:hAnsiTheme="minorHAnsi" w:cs="Arial"/>
          <w:sz w:val="20"/>
          <w:szCs w:val="20"/>
        </w:rPr>
        <w:t xml:space="preserve"> </w:t>
      </w:r>
      <w:r w:rsidR="001421BF" w:rsidRPr="004F19C3">
        <w:rPr>
          <w:rFonts w:asciiTheme="minorHAnsi" w:hAnsiTheme="minorHAnsi" w:cs="Arial"/>
          <w:sz w:val="20"/>
          <w:szCs w:val="20"/>
        </w:rPr>
        <w:t>para el</w:t>
      </w:r>
      <w:r w:rsidR="003B7761" w:rsidRPr="004F19C3">
        <w:rPr>
          <w:rFonts w:asciiTheme="minorHAnsi" w:hAnsiTheme="minorHAnsi" w:cs="Arial"/>
          <w:sz w:val="20"/>
          <w:szCs w:val="20"/>
        </w:rPr>
        <w:t xml:space="preserve"> </w:t>
      </w:r>
      <w:r w:rsidR="00780683" w:rsidRPr="004F19C3">
        <w:rPr>
          <w:rFonts w:asciiTheme="minorHAnsi" w:hAnsiTheme="minorHAnsi" w:cs="Arial"/>
          <w:sz w:val="20"/>
          <w:szCs w:val="20"/>
        </w:rPr>
        <w:t>Subprograma de Apoyos a Personas en Situación de Vulnerabilidad</w:t>
      </w:r>
      <w:r w:rsidR="006A5ADE" w:rsidRPr="004F19C3">
        <w:rPr>
          <w:rFonts w:asciiTheme="minorHAnsi" w:hAnsiTheme="minorHAnsi" w:cs="Arial"/>
          <w:sz w:val="20"/>
          <w:szCs w:val="20"/>
        </w:rPr>
        <w:t xml:space="preserve">, </w:t>
      </w:r>
      <w:r w:rsidR="00FE7D63" w:rsidRPr="006578A0">
        <w:rPr>
          <w:rFonts w:asciiTheme="minorHAnsi" w:hAnsiTheme="minorHAnsi" w:cs="Arial"/>
          <w:sz w:val="20"/>
          <w:szCs w:val="20"/>
        </w:rPr>
        <w:t>para vigilar y dar seguimiento al total de presupuesto asignado para proporcionar los tres tipos de apoyos</w:t>
      </w:r>
      <w:r w:rsidR="00FE7D63" w:rsidRPr="00D228CD">
        <w:rPr>
          <w:rFonts w:asciiTheme="minorHAnsi" w:hAnsiTheme="minorHAnsi" w:cs="Arial"/>
          <w:sz w:val="20"/>
          <w:szCs w:val="20"/>
        </w:rPr>
        <w:t xml:space="preserve">, </w:t>
      </w:r>
      <w:r w:rsidR="001421BF" w:rsidRPr="00D228CD">
        <w:rPr>
          <w:rFonts w:asciiTheme="minorHAnsi" w:hAnsiTheme="minorHAnsi" w:cs="Arial"/>
          <w:sz w:val="20"/>
          <w:szCs w:val="20"/>
        </w:rPr>
        <w:t>considerando</w:t>
      </w:r>
      <w:r w:rsidR="001421BF" w:rsidRPr="004F19C3">
        <w:rPr>
          <w:rFonts w:asciiTheme="minorHAnsi" w:hAnsiTheme="minorHAnsi" w:cs="Arial"/>
          <w:sz w:val="20"/>
          <w:szCs w:val="20"/>
        </w:rPr>
        <w:t xml:space="preserve"> las características </w:t>
      </w:r>
      <w:r w:rsidRPr="004F19C3">
        <w:rPr>
          <w:rFonts w:asciiTheme="minorHAnsi" w:hAnsiTheme="minorHAnsi" w:cs="Arial"/>
          <w:sz w:val="20"/>
          <w:szCs w:val="20"/>
        </w:rPr>
        <w:t xml:space="preserve">de los apoyos </w:t>
      </w:r>
      <w:r w:rsidR="00F9601E" w:rsidRPr="004F19C3">
        <w:rPr>
          <w:rFonts w:asciiTheme="minorHAnsi" w:hAnsiTheme="minorHAnsi" w:cs="Arial"/>
          <w:sz w:val="20"/>
          <w:szCs w:val="20"/>
        </w:rPr>
        <w:t xml:space="preserve">contenidas en las reglas de operación </w:t>
      </w:r>
      <w:r w:rsidR="004A25BF" w:rsidRPr="004F19C3">
        <w:rPr>
          <w:rFonts w:asciiTheme="minorHAnsi" w:hAnsiTheme="minorHAnsi" w:cs="Arial"/>
          <w:sz w:val="20"/>
          <w:szCs w:val="20"/>
        </w:rPr>
        <w:t>del programa</w:t>
      </w:r>
      <w:r w:rsidR="00406F3C" w:rsidRPr="004F19C3">
        <w:rPr>
          <w:rFonts w:asciiTheme="minorHAnsi" w:hAnsiTheme="minorHAnsi" w:cs="Arial"/>
          <w:sz w:val="20"/>
          <w:szCs w:val="20"/>
        </w:rPr>
        <w:t xml:space="preserve">, </w:t>
      </w:r>
      <w:r w:rsidR="00CB20BE">
        <w:rPr>
          <w:rFonts w:asciiTheme="minorHAnsi" w:hAnsiTheme="minorHAnsi" w:cs="Arial"/>
          <w:sz w:val="20"/>
          <w:szCs w:val="20"/>
        </w:rPr>
        <w:t xml:space="preserve">y considerando el contenido de la estrategia macro, </w:t>
      </w:r>
      <w:r w:rsidRPr="004F19C3">
        <w:rPr>
          <w:rFonts w:asciiTheme="minorHAnsi" w:hAnsiTheme="minorHAnsi" w:cs="Arial"/>
          <w:sz w:val="20"/>
          <w:szCs w:val="20"/>
        </w:rPr>
        <w:t>con lo que se describe</w:t>
      </w:r>
      <w:r w:rsidR="00F9601E" w:rsidRPr="004F19C3">
        <w:rPr>
          <w:rFonts w:asciiTheme="minorHAnsi" w:hAnsiTheme="minorHAnsi" w:cs="Arial"/>
          <w:sz w:val="20"/>
          <w:szCs w:val="20"/>
        </w:rPr>
        <w:t xml:space="preserve">:  </w:t>
      </w:r>
    </w:p>
    <w:p w14:paraId="7C35D8DE" w14:textId="77777777" w:rsidR="00F9601E" w:rsidRPr="004F19C3" w:rsidRDefault="00F9601E" w:rsidP="00256281">
      <w:pPr>
        <w:jc w:val="both"/>
        <w:rPr>
          <w:rFonts w:asciiTheme="minorHAnsi" w:hAnsiTheme="minorHAnsi" w:cs="Arial"/>
          <w:sz w:val="20"/>
          <w:szCs w:val="20"/>
        </w:rPr>
      </w:pPr>
    </w:p>
    <w:p w14:paraId="38CDC53E" w14:textId="1A9E4390" w:rsidR="001421BF" w:rsidRPr="004F19C3" w:rsidRDefault="00F9601E" w:rsidP="00EB116E">
      <w:pPr>
        <w:pStyle w:val="Prrafodelista"/>
        <w:numPr>
          <w:ilvl w:val="0"/>
          <w:numId w:val="30"/>
        </w:numPr>
        <w:jc w:val="both"/>
        <w:rPr>
          <w:rFonts w:asciiTheme="minorHAnsi" w:hAnsiTheme="minorHAnsi" w:cs="Arial"/>
          <w:sz w:val="20"/>
          <w:szCs w:val="20"/>
        </w:rPr>
      </w:pPr>
      <w:r w:rsidRPr="004F19C3">
        <w:rPr>
          <w:rFonts w:asciiTheme="minorHAnsi" w:hAnsiTheme="minorHAnsi" w:cs="Arial"/>
          <w:sz w:val="20"/>
          <w:szCs w:val="20"/>
        </w:rPr>
        <w:t>Tipo de beneficio que otorgar el subprograma, es este caso ser</w:t>
      </w:r>
      <w:r w:rsidR="00EB116E" w:rsidRPr="004F19C3">
        <w:rPr>
          <w:rFonts w:asciiTheme="minorHAnsi" w:hAnsiTheme="minorHAnsi" w:cs="Arial"/>
          <w:sz w:val="20"/>
          <w:szCs w:val="20"/>
        </w:rPr>
        <w:t>á</w:t>
      </w:r>
      <w:r w:rsidRPr="004F19C3">
        <w:rPr>
          <w:rFonts w:asciiTheme="minorHAnsi" w:hAnsiTheme="minorHAnsi" w:cs="Arial"/>
          <w:sz w:val="20"/>
          <w:szCs w:val="20"/>
        </w:rPr>
        <w:t xml:space="preserve"> </w:t>
      </w:r>
      <w:r w:rsidR="00EB116E" w:rsidRPr="004F19C3">
        <w:rPr>
          <w:rFonts w:asciiTheme="minorHAnsi" w:hAnsiTheme="minorHAnsi" w:cs="Arial"/>
          <w:i/>
          <w:sz w:val="20"/>
          <w:szCs w:val="20"/>
        </w:rPr>
        <w:t>servicio</w:t>
      </w:r>
      <w:r w:rsidRPr="004F19C3">
        <w:rPr>
          <w:rFonts w:asciiTheme="minorHAnsi" w:hAnsiTheme="minorHAnsi" w:cs="Arial"/>
          <w:sz w:val="20"/>
          <w:szCs w:val="20"/>
        </w:rPr>
        <w:t xml:space="preserve"> (acciones puntuales en beneficio de una persona) </w:t>
      </w:r>
      <w:r w:rsidR="009D4798" w:rsidRPr="004F19C3">
        <w:rPr>
          <w:rFonts w:asciiTheme="minorHAnsi" w:hAnsiTheme="minorHAnsi" w:cs="Arial"/>
          <w:sz w:val="20"/>
          <w:szCs w:val="20"/>
        </w:rPr>
        <w:t>y apoyos</w:t>
      </w:r>
      <w:r w:rsidR="00EB116E" w:rsidRPr="004F19C3">
        <w:rPr>
          <w:rFonts w:asciiTheme="minorHAnsi" w:hAnsiTheme="minorHAnsi" w:cs="Arial"/>
          <w:sz w:val="20"/>
          <w:szCs w:val="20"/>
        </w:rPr>
        <w:t xml:space="preserve"> (</w:t>
      </w:r>
      <w:r w:rsidRPr="004F19C3">
        <w:rPr>
          <w:rFonts w:asciiTheme="minorHAnsi" w:hAnsiTheme="minorHAnsi" w:cs="Arial"/>
          <w:sz w:val="20"/>
          <w:szCs w:val="20"/>
        </w:rPr>
        <w:t xml:space="preserve">recurso económico o en especie que se otorga a </w:t>
      </w:r>
      <w:r w:rsidR="00EB116E" w:rsidRPr="004F19C3">
        <w:rPr>
          <w:rFonts w:asciiTheme="minorHAnsi" w:hAnsiTheme="minorHAnsi" w:cs="Arial"/>
          <w:sz w:val="20"/>
          <w:szCs w:val="20"/>
        </w:rPr>
        <w:t>cada beneficiario).</w:t>
      </w:r>
    </w:p>
    <w:p w14:paraId="4914BA75" w14:textId="77777777" w:rsidR="00F9601E" w:rsidRPr="004F19C3" w:rsidRDefault="00F9601E" w:rsidP="00EB116E">
      <w:pPr>
        <w:pStyle w:val="Prrafodelista"/>
        <w:numPr>
          <w:ilvl w:val="0"/>
          <w:numId w:val="30"/>
        </w:numPr>
        <w:jc w:val="both"/>
        <w:rPr>
          <w:rFonts w:asciiTheme="minorHAnsi" w:hAnsiTheme="minorHAnsi" w:cs="Arial"/>
          <w:sz w:val="20"/>
          <w:szCs w:val="20"/>
        </w:rPr>
      </w:pPr>
      <w:r w:rsidRPr="004F19C3">
        <w:rPr>
          <w:rFonts w:asciiTheme="minorHAnsi" w:hAnsiTheme="minorHAnsi" w:cs="Arial"/>
          <w:sz w:val="20"/>
          <w:szCs w:val="20"/>
        </w:rPr>
        <w:lastRenderedPageBreak/>
        <w:t>Tipo de interacción entre las y los beneficiarios, de acuerdo con</w:t>
      </w:r>
      <w:r w:rsidR="00EB116E" w:rsidRPr="004F19C3">
        <w:rPr>
          <w:rFonts w:asciiTheme="minorHAnsi" w:hAnsiTheme="minorHAnsi" w:cs="Arial"/>
          <w:sz w:val="20"/>
          <w:szCs w:val="20"/>
        </w:rPr>
        <w:t xml:space="preserve"> el servicio o apoyo a entregar</w:t>
      </w:r>
      <w:r w:rsidRPr="004F19C3">
        <w:rPr>
          <w:rFonts w:asciiTheme="minorHAnsi" w:hAnsiTheme="minorHAnsi" w:cs="Arial"/>
          <w:sz w:val="20"/>
          <w:szCs w:val="20"/>
        </w:rPr>
        <w:t>:</w:t>
      </w:r>
    </w:p>
    <w:p w14:paraId="3B41F9AA" w14:textId="77777777" w:rsidR="00F9601E" w:rsidRPr="004F19C3" w:rsidRDefault="00EB116E" w:rsidP="00406F3C">
      <w:pPr>
        <w:pStyle w:val="Prrafodelista"/>
        <w:numPr>
          <w:ilvl w:val="1"/>
          <w:numId w:val="32"/>
        </w:numPr>
        <w:ind w:left="851" w:hanging="142"/>
        <w:jc w:val="both"/>
        <w:rPr>
          <w:rFonts w:asciiTheme="minorHAnsi" w:hAnsiTheme="minorHAnsi" w:cs="Arial"/>
          <w:sz w:val="20"/>
          <w:szCs w:val="20"/>
        </w:rPr>
      </w:pPr>
      <w:r w:rsidRPr="004F19C3">
        <w:rPr>
          <w:rFonts w:asciiTheme="minorHAnsi" w:hAnsiTheme="minorHAnsi" w:cs="Arial"/>
          <w:sz w:val="20"/>
          <w:szCs w:val="20"/>
        </w:rPr>
        <w:t>Las y los beneficiarios que tienen contacto presencial con la instancia ejecutora y entre sí (servicio).</w:t>
      </w:r>
    </w:p>
    <w:p w14:paraId="6D13BC75" w14:textId="27162BB6" w:rsidR="00EB116E" w:rsidRPr="004F19C3" w:rsidRDefault="00EB116E" w:rsidP="00406F3C">
      <w:pPr>
        <w:pStyle w:val="Prrafodelista"/>
        <w:numPr>
          <w:ilvl w:val="1"/>
          <w:numId w:val="32"/>
        </w:numPr>
        <w:ind w:left="851" w:hanging="142"/>
        <w:jc w:val="both"/>
        <w:rPr>
          <w:rFonts w:asciiTheme="minorHAnsi" w:hAnsiTheme="minorHAnsi" w:cs="Arial"/>
          <w:sz w:val="20"/>
          <w:szCs w:val="20"/>
        </w:rPr>
      </w:pPr>
      <w:r w:rsidRPr="004F19C3">
        <w:rPr>
          <w:rFonts w:asciiTheme="minorHAnsi" w:hAnsiTheme="minorHAnsi" w:cs="Arial"/>
          <w:sz w:val="20"/>
          <w:szCs w:val="20"/>
        </w:rPr>
        <w:t>Las y los beneficiarios que tienen contacto presencial con la instancia ejecutora y pero no entre sí (apoyos)</w:t>
      </w:r>
      <w:r w:rsidR="00911C16" w:rsidRPr="004F19C3">
        <w:rPr>
          <w:rFonts w:asciiTheme="minorHAnsi" w:hAnsiTheme="minorHAnsi" w:cs="Arial"/>
          <w:sz w:val="20"/>
          <w:szCs w:val="20"/>
        </w:rPr>
        <w:t>.</w:t>
      </w:r>
    </w:p>
    <w:p w14:paraId="2931BC35" w14:textId="77777777" w:rsidR="00EB116E" w:rsidRPr="001D3262" w:rsidRDefault="00EB116E" w:rsidP="00EB116E">
      <w:pPr>
        <w:pStyle w:val="Prrafodelista"/>
        <w:numPr>
          <w:ilvl w:val="0"/>
          <w:numId w:val="30"/>
        </w:numPr>
        <w:jc w:val="both"/>
        <w:rPr>
          <w:rFonts w:asciiTheme="minorHAnsi" w:hAnsiTheme="minorHAnsi" w:cs="Arial"/>
          <w:sz w:val="20"/>
          <w:szCs w:val="20"/>
        </w:rPr>
      </w:pPr>
      <w:r w:rsidRPr="004F19C3">
        <w:rPr>
          <w:rFonts w:asciiTheme="minorHAnsi" w:hAnsiTheme="minorHAnsi" w:cs="Arial"/>
          <w:sz w:val="20"/>
          <w:szCs w:val="20"/>
        </w:rPr>
        <w:t>La periodicidad con que se entregan los apoyos</w:t>
      </w:r>
      <w:r w:rsidR="008B6372" w:rsidRPr="001D3262">
        <w:rPr>
          <w:rFonts w:asciiTheme="minorHAnsi" w:hAnsiTheme="minorHAnsi" w:cs="Arial"/>
          <w:sz w:val="20"/>
          <w:szCs w:val="20"/>
        </w:rPr>
        <w:t>;</w:t>
      </w:r>
      <w:r w:rsidR="008B6372" w:rsidRPr="004F19C3">
        <w:rPr>
          <w:rFonts w:asciiTheme="minorHAnsi" w:hAnsiTheme="minorHAnsi" w:cs="Arial"/>
          <w:sz w:val="20"/>
          <w:szCs w:val="20"/>
        </w:rPr>
        <w:t xml:space="preserve"> mensual y por única vez.</w:t>
      </w:r>
    </w:p>
    <w:p w14:paraId="740DFFB6" w14:textId="701A64BB" w:rsidR="00EB116E" w:rsidRPr="004F19C3" w:rsidRDefault="00492914" w:rsidP="004A7BFA">
      <w:pPr>
        <w:pStyle w:val="Prrafodelista"/>
        <w:numPr>
          <w:ilvl w:val="0"/>
          <w:numId w:val="30"/>
        </w:numPr>
        <w:shd w:val="clear" w:color="auto" w:fill="FFFFFF" w:themeFill="background1"/>
        <w:jc w:val="both"/>
        <w:rPr>
          <w:rFonts w:asciiTheme="minorHAnsi" w:hAnsiTheme="minorHAnsi" w:cs="Arial"/>
          <w:sz w:val="20"/>
          <w:szCs w:val="20"/>
        </w:rPr>
      </w:pPr>
      <w:r w:rsidRPr="004F19C3">
        <w:rPr>
          <w:rFonts w:asciiTheme="minorHAnsi" w:hAnsiTheme="minorHAnsi" w:cs="Arial"/>
          <w:sz w:val="20"/>
          <w:szCs w:val="20"/>
        </w:rPr>
        <w:t xml:space="preserve">Se propiciará la participación de la población beneficiada, a través de la constitución de Comités de Contraloría Social, </w:t>
      </w:r>
      <w:r w:rsidR="00911C16" w:rsidRPr="004F19C3">
        <w:rPr>
          <w:rFonts w:asciiTheme="minorHAnsi" w:hAnsiTheme="minorHAnsi" w:cs="Arial"/>
          <w:sz w:val="20"/>
          <w:szCs w:val="20"/>
        </w:rPr>
        <w:t>promoviendo que se integre equitativamente por mujeres y hombres</w:t>
      </w:r>
      <w:r w:rsidRPr="004F19C3">
        <w:rPr>
          <w:rFonts w:asciiTheme="minorHAnsi" w:hAnsiTheme="minorHAnsi" w:cs="Arial"/>
          <w:sz w:val="20"/>
          <w:szCs w:val="20"/>
        </w:rPr>
        <w:t>, para el seguimiento, supervisión y vigilancia del cumplimiento de las metas y acciones comprometidas del Subprograma, así como de la correcta aplicación de los recursos públicos asignados al mismo.</w:t>
      </w:r>
    </w:p>
    <w:p w14:paraId="5817EDBD" w14:textId="77777777" w:rsidR="00E66924" w:rsidRPr="001D3262" w:rsidRDefault="00E66924" w:rsidP="00270FDB">
      <w:pPr>
        <w:shd w:val="clear" w:color="auto" w:fill="FFFFFF" w:themeFill="background1"/>
        <w:jc w:val="both"/>
        <w:rPr>
          <w:rFonts w:asciiTheme="minorHAnsi" w:hAnsiTheme="minorHAnsi" w:cs="Arial"/>
          <w:b/>
          <w:sz w:val="20"/>
          <w:szCs w:val="20"/>
        </w:rPr>
      </w:pPr>
    </w:p>
    <w:p w14:paraId="290858FB" w14:textId="77777777" w:rsidR="00E66924" w:rsidRPr="004F19C3" w:rsidRDefault="00E66924" w:rsidP="00270FDB">
      <w:pPr>
        <w:shd w:val="clear" w:color="auto" w:fill="FFFFFF" w:themeFill="background1"/>
        <w:jc w:val="both"/>
        <w:rPr>
          <w:rFonts w:asciiTheme="minorHAnsi" w:hAnsiTheme="minorHAnsi" w:cs="Arial"/>
          <w:b/>
          <w:sz w:val="20"/>
          <w:szCs w:val="20"/>
        </w:rPr>
      </w:pPr>
    </w:p>
    <w:p w14:paraId="404A6F8C" w14:textId="77777777" w:rsidR="00632073" w:rsidRPr="004F19C3" w:rsidRDefault="00FB0CE8" w:rsidP="00270FDB">
      <w:pPr>
        <w:shd w:val="clear" w:color="auto" w:fill="FFFFFF" w:themeFill="background1"/>
        <w:jc w:val="both"/>
        <w:rPr>
          <w:rFonts w:asciiTheme="minorHAnsi" w:hAnsiTheme="minorHAnsi" w:cs="Arial"/>
          <w:b/>
          <w:sz w:val="20"/>
          <w:szCs w:val="20"/>
        </w:rPr>
      </w:pPr>
      <w:r w:rsidRPr="004F19C3">
        <w:rPr>
          <w:rFonts w:asciiTheme="minorHAnsi" w:hAnsiTheme="minorHAnsi" w:cs="Arial"/>
          <w:b/>
          <w:sz w:val="20"/>
          <w:szCs w:val="20"/>
        </w:rPr>
        <w:t>Comités</w:t>
      </w:r>
      <w:r w:rsidR="004F222F" w:rsidRPr="004F19C3">
        <w:rPr>
          <w:rFonts w:asciiTheme="minorHAnsi" w:hAnsiTheme="minorHAnsi" w:cs="Arial"/>
          <w:b/>
          <w:sz w:val="20"/>
          <w:szCs w:val="20"/>
        </w:rPr>
        <w:t xml:space="preserve"> p</w:t>
      </w:r>
      <w:r w:rsidRPr="004F19C3">
        <w:rPr>
          <w:rFonts w:asciiTheme="minorHAnsi" w:hAnsiTheme="minorHAnsi" w:cs="Arial"/>
          <w:b/>
          <w:sz w:val="20"/>
          <w:szCs w:val="20"/>
        </w:rPr>
        <w:t>ara Apoyos Directos Económicos Temporales</w:t>
      </w:r>
    </w:p>
    <w:p w14:paraId="02A629F3" w14:textId="77777777" w:rsidR="00FB0CE8" w:rsidRPr="004F19C3" w:rsidRDefault="00FB0CE8" w:rsidP="00FB0CE8">
      <w:pPr>
        <w:shd w:val="clear" w:color="auto" w:fill="FFFFFF" w:themeFill="background1"/>
        <w:jc w:val="both"/>
        <w:rPr>
          <w:rFonts w:asciiTheme="minorHAnsi" w:hAnsiTheme="minorHAnsi" w:cs="Arial"/>
          <w:sz w:val="20"/>
          <w:szCs w:val="20"/>
        </w:rPr>
      </w:pPr>
    </w:p>
    <w:p w14:paraId="3BA40BD2" w14:textId="77777777" w:rsidR="00FB0CE8" w:rsidRPr="004F2313" w:rsidRDefault="00FB0CE8" w:rsidP="00FB0CE8">
      <w:pPr>
        <w:shd w:val="clear" w:color="auto" w:fill="FFFFFF" w:themeFill="background1"/>
        <w:jc w:val="both"/>
        <w:rPr>
          <w:rFonts w:asciiTheme="minorHAnsi" w:hAnsiTheme="minorHAnsi" w:cs="Arial"/>
          <w:sz w:val="20"/>
          <w:szCs w:val="20"/>
        </w:rPr>
      </w:pPr>
      <w:r w:rsidRPr="004F19C3">
        <w:rPr>
          <w:rFonts w:asciiTheme="minorHAnsi" w:hAnsiTheme="minorHAnsi" w:cs="Arial"/>
          <w:sz w:val="20"/>
          <w:szCs w:val="20"/>
        </w:rPr>
        <w:t xml:space="preserve">El apoyo directo económico temporal, es </w:t>
      </w:r>
      <w:r w:rsidRPr="004F2313">
        <w:rPr>
          <w:rFonts w:asciiTheme="minorHAnsi" w:hAnsiTheme="minorHAnsi" w:cs="Arial"/>
          <w:sz w:val="20"/>
          <w:szCs w:val="20"/>
        </w:rPr>
        <w:t>una aportación económica mensual de $2,500.00 destinada a una persona Beneficiaria de acuerdo a un solo Plan Social establecido, en el que se determinará la temporalidad en que se le proporcionará dicho Apoyo. Este podrá ser de 3, 6, 9, o 12 meses como máximo, a partir de su otorgamiento y dependerá del resultado de la revaloración trimestral de cada caso, y como medida afirmativa temporal, se favorecerá la entrega de apoyos a las mujeres en situación de vulnerabilidad.</w:t>
      </w:r>
    </w:p>
    <w:p w14:paraId="1F664824" w14:textId="77777777" w:rsidR="00FB0CE8" w:rsidRPr="004F2313" w:rsidRDefault="00FB0CE8" w:rsidP="00FB0CE8">
      <w:pPr>
        <w:shd w:val="clear" w:color="auto" w:fill="FFFFFF" w:themeFill="background1"/>
        <w:jc w:val="both"/>
        <w:rPr>
          <w:rFonts w:asciiTheme="minorHAnsi" w:hAnsiTheme="minorHAnsi" w:cs="Arial"/>
          <w:sz w:val="20"/>
          <w:szCs w:val="20"/>
        </w:rPr>
      </w:pPr>
    </w:p>
    <w:p w14:paraId="5DA17053" w14:textId="65823718" w:rsidR="0077095E" w:rsidRPr="004F2313" w:rsidRDefault="0077095E" w:rsidP="0077095E">
      <w:p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 xml:space="preserve">Para la entrega del apoyo directo económico temporal, las personas presentan una solicitud, acuden previa cita con el trabajador social para aplicar un estudio socioeconómico, con el cual se determinará si es sujeto o no de asistencia social, en caso de ser positivo;  se inicia el procedimiento interno para la entrega del apoyo, y una vez que se cuenta con la fecha para el pago del apoyo, se comunica al beneficiario para que acuda a la caja general a cobrar el apoyo. </w:t>
      </w:r>
    </w:p>
    <w:p w14:paraId="1D441153" w14:textId="77777777" w:rsidR="006578A0" w:rsidRPr="004F2313" w:rsidRDefault="006578A0" w:rsidP="00FB0CE8">
      <w:pPr>
        <w:shd w:val="clear" w:color="auto" w:fill="FFFFFF" w:themeFill="background1"/>
        <w:jc w:val="both"/>
        <w:rPr>
          <w:rFonts w:asciiTheme="minorHAnsi" w:hAnsiTheme="minorHAnsi" w:cs="Arial"/>
          <w:sz w:val="20"/>
          <w:szCs w:val="20"/>
        </w:rPr>
      </w:pPr>
    </w:p>
    <w:p w14:paraId="31EA572F" w14:textId="5F9D1A07" w:rsidR="00FB0CE8" w:rsidRPr="004F2313" w:rsidRDefault="00FB0CE8" w:rsidP="00FB0CE8">
      <w:p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El tipo de benef</w:t>
      </w:r>
      <w:r w:rsidR="002012B1" w:rsidRPr="004F2313">
        <w:rPr>
          <w:rFonts w:asciiTheme="minorHAnsi" w:hAnsiTheme="minorHAnsi" w:cs="Arial"/>
          <w:sz w:val="20"/>
          <w:szCs w:val="20"/>
        </w:rPr>
        <w:t xml:space="preserve">icio que se otorga es un apoyo </w:t>
      </w:r>
      <w:r w:rsidR="00A16362" w:rsidRPr="004F2313">
        <w:rPr>
          <w:rFonts w:asciiTheme="minorHAnsi" w:hAnsiTheme="minorHAnsi" w:cs="Arial"/>
          <w:sz w:val="20"/>
          <w:szCs w:val="20"/>
        </w:rPr>
        <w:t>que consiste en un</w:t>
      </w:r>
      <w:r w:rsidR="002012B1" w:rsidRPr="004F2313">
        <w:rPr>
          <w:rFonts w:asciiTheme="minorHAnsi" w:hAnsiTheme="minorHAnsi" w:cs="Arial"/>
          <w:sz w:val="20"/>
          <w:szCs w:val="20"/>
        </w:rPr>
        <w:t xml:space="preserve"> </w:t>
      </w:r>
      <w:r w:rsidRPr="004F2313">
        <w:rPr>
          <w:rFonts w:asciiTheme="minorHAnsi" w:hAnsiTheme="minorHAnsi" w:cs="Arial"/>
          <w:sz w:val="20"/>
          <w:szCs w:val="20"/>
        </w:rPr>
        <w:t xml:space="preserve">recurso económico, se entrega de forma </w:t>
      </w:r>
      <w:r w:rsidR="00A16362" w:rsidRPr="004F2313">
        <w:rPr>
          <w:rFonts w:asciiTheme="minorHAnsi" w:hAnsiTheme="minorHAnsi" w:cs="Arial"/>
          <w:sz w:val="20"/>
          <w:szCs w:val="20"/>
        </w:rPr>
        <w:t xml:space="preserve">MENSUAL </w:t>
      </w:r>
      <w:r w:rsidR="002012B1" w:rsidRPr="004F2313">
        <w:rPr>
          <w:rFonts w:asciiTheme="minorHAnsi" w:hAnsiTheme="minorHAnsi" w:cs="Arial"/>
          <w:sz w:val="20"/>
          <w:szCs w:val="20"/>
        </w:rPr>
        <w:t xml:space="preserve">durante </w:t>
      </w:r>
      <w:r w:rsidR="00A16362" w:rsidRPr="004F2313">
        <w:rPr>
          <w:rFonts w:asciiTheme="minorHAnsi" w:hAnsiTheme="minorHAnsi" w:cs="Arial"/>
          <w:sz w:val="20"/>
          <w:szCs w:val="20"/>
        </w:rPr>
        <w:t>todo el</w:t>
      </w:r>
      <w:r w:rsidR="002012B1" w:rsidRPr="004F2313">
        <w:rPr>
          <w:rFonts w:asciiTheme="minorHAnsi" w:hAnsiTheme="minorHAnsi" w:cs="Arial"/>
          <w:sz w:val="20"/>
          <w:szCs w:val="20"/>
        </w:rPr>
        <w:t xml:space="preserve"> ejercicio fiscal</w:t>
      </w:r>
      <w:r w:rsidRPr="004F2313">
        <w:rPr>
          <w:rFonts w:asciiTheme="minorHAnsi" w:hAnsiTheme="minorHAnsi" w:cs="Arial"/>
          <w:sz w:val="20"/>
          <w:szCs w:val="20"/>
        </w:rPr>
        <w:t xml:space="preserve">, las personas beneficiarias interactúan con la instancia ejecutora (DGIS), en primera instancia para realizar el proceso de solicitud y </w:t>
      </w:r>
      <w:r w:rsidR="00A16362" w:rsidRPr="004F2313">
        <w:rPr>
          <w:rFonts w:asciiTheme="minorHAnsi" w:hAnsiTheme="minorHAnsi" w:cs="Arial"/>
          <w:sz w:val="20"/>
          <w:szCs w:val="20"/>
        </w:rPr>
        <w:t xml:space="preserve">cada </w:t>
      </w:r>
      <w:r w:rsidRPr="004F2313">
        <w:rPr>
          <w:rFonts w:asciiTheme="minorHAnsi" w:hAnsiTheme="minorHAnsi" w:cs="Arial"/>
          <w:sz w:val="20"/>
          <w:szCs w:val="20"/>
        </w:rPr>
        <w:t xml:space="preserve">mes </w:t>
      </w:r>
      <w:r w:rsidR="00A16362" w:rsidRPr="004F2313">
        <w:rPr>
          <w:rFonts w:asciiTheme="minorHAnsi" w:hAnsiTheme="minorHAnsi" w:cs="Arial"/>
          <w:sz w:val="20"/>
          <w:szCs w:val="20"/>
        </w:rPr>
        <w:t xml:space="preserve">durante el ejercicio fiscal vigente por lo menos un día </w:t>
      </w:r>
      <w:r w:rsidRPr="004F2313">
        <w:rPr>
          <w:rFonts w:asciiTheme="minorHAnsi" w:hAnsiTheme="minorHAnsi" w:cs="Arial"/>
          <w:sz w:val="20"/>
          <w:szCs w:val="20"/>
        </w:rPr>
        <w:t>(durante un periodo de</w:t>
      </w:r>
      <w:r w:rsidR="00A16362" w:rsidRPr="004F2313">
        <w:rPr>
          <w:rFonts w:asciiTheme="minorHAnsi" w:hAnsiTheme="minorHAnsi" w:cs="Arial"/>
          <w:sz w:val="20"/>
          <w:szCs w:val="20"/>
        </w:rPr>
        <w:t xml:space="preserve"> comprobación de los apoyos que </w:t>
      </w:r>
      <w:r w:rsidRPr="004F2313">
        <w:rPr>
          <w:rFonts w:asciiTheme="minorHAnsi" w:hAnsiTheme="minorHAnsi" w:cs="Arial"/>
          <w:sz w:val="20"/>
          <w:szCs w:val="20"/>
        </w:rPr>
        <w:t xml:space="preserve">cuatro días) pero no tiene comunicación </w:t>
      </w:r>
      <w:r w:rsidR="00076642" w:rsidRPr="004F2313">
        <w:rPr>
          <w:rFonts w:asciiTheme="minorHAnsi" w:hAnsiTheme="minorHAnsi" w:cs="Arial"/>
          <w:sz w:val="20"/>
          <w:szCs w:val="20"/>
        </w:rPr>
        <w:t>formal con otros beneficiarios que reciben el mismo apoyo.</w:t>
      </w:r>
    </w:p>
    <w:p w14:paraId="061F7235" w14:textId="77777777" w:rsidR="00076642" w:rsidRPr="004F2313" w:rsidRDefault="00076642" w:rsidP="00FB0CE8">
      <w:pPr>
        <w:shd w:val="clear" w:color="auto" w:fill="FFFFFF" w:themeFill="background1"/>
        <w:jc w:val="both"/>
        <w:rPr>
          <w:rFonts w:asciiTheme="minorHAnsi" w:hAnsiTheme="minorHAnsi" w:cs="Arial"/>
          <w:sz w:val="20"/>
          <w:szCs w:val="20"/>
        </w:rPr>
      </w:pPr>
    </w:p>
    <w:p w14:paraId="7F6CFD58" w14:textId="34FC1A4C" w:rsidR="00076642" w:rsidRPr="004F2313" w:rsidRDefault="00076642" w:rsidP="00076642">
      <w:pPr>
        <w:pStyle w:val="Prrafodelista"/>
        <w:numPr>
          <w:ilvl w:val="0"/>
          <w:numId w:val="24"/>
        </w:num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Se integrará un Comité de Contraloría Social de forma anual, durante el tercer trimestre del ejercicio fiscal, considerando que los beneficiarios ya han recibido el apoyo económico por lo menos durante 8 mese</w:t>
      </w:r>
      <w:r w:rsidR="00D176FB" w:rsidRPr="004F2313">
        <w:rPr>
          <w:rFonts w:asciiTheme="minorHAnsi" w:hAnsiTheme="minorHAnsi" w:cs="Arial"/>
          <w:sz w:val="20"/>
          <w:szCs w:val="20"/>
        </w:rPr>
        <w:t>s, del ejercicio fiscal vigente con el fin de que puedan proporcionar información referente a la entrega del apoyo</w:t>
      </w:r>
    </w:p>
    <w:p w14:paraId="71CEADF3" w14:textId="55B5AAF0" w:rsidR="004F222F" w:rsidRPr="004F2313" w:rsidRDefault="00D176FB" w:rsidP="00076642">
      <w:pPr>
        <w:pStyle w:val="Prrafodelista"/>
        <w:numPr>
          <w:ilvl w:val="0"/>
          <w:numId w:val="24"/>
        </w:num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 xml:space="preserve">Se realizará una sesión para capacitación e información a los beneficiarios, en la  cual se convocará a los beneficiarios para integrar el Comité de Contraloría Social, para después realizar dos sesiones trimestrales </w:t>
      </w:r>
      <w:r w:rsidR="00C04F1C" w:rsidRPr="004F2313">
        <w:rPr>
          <w:rFonts w:asciiTheme="minorHAnsi" w:hAnsiTheme="minorHAnsi" w:cs="Arial"/>
          <w:sz w:val="20"/>
          <w:szCs w:val="20"/>
        </w:rPr>
        <w:t xml:space="preserve">de seguimiento y </w:t>
      </w:r>
      <w:r w:rsidRPr="004F2313">
        <w:rPr>
          <w:rFonts w:asciiTheme="minorHAnsi" w:hAnsiTheme="minorHAnsi" w:cs="Arial"/>
          <w:sz w:val="20"/>
          <w:szCs w:val="20"/>
        </w:rPr>
        <w:t>elaboración de</w:t>
      </w:r>
      <w:r w:rsidR="00F76DFB" w:rsidRPr="004F2313">
        <w:rPr>
          <w:rFonts w:asciiTheme="minorHAnsi" w:hAnsiTheme="minorHAnsi" w:cs="Arial"/>
          <w:sz w:val="20"/>
          <w:szCs w:val="20"/>
        </w:rPr>
        <w:t xml:space="preserve"> informe</w:t>
      </w:r>
      <w:r w:rsidRPr="004F2313">
        <w:rPr>
          <w:rFonts w:asciiTheme="minorHAnsi" w:hAnsiTheme="minorHAnsi" w:cs="Arial"/>
          <w:sz w:val="20"/>
          <w:szCs w:val="20"/>
        </w:rPr>
        <w:t xml:space="preserve">s, y una </w:t>
      </w:r>
      <w:r w:rsidR="00C04F1C" w:rsidRPr="004F2313">
        <w:rPr>
          <w:rFonts w:asciiTheme="minorHAnsi" w:hAnsiTheme="minorHAnsi" w:cs="Arial"/>
          <w:sz w:val="20"/>
          <w:szCs w:val="20"/>
        </w:rPr>
        <w:t>cuarta</w:t>
      </w:r>
      <w:r w:rsidRPr="004F2313">
        <w:rPr>
          <w:rFonts w:asciiTheme="minorHAnsi" w:hAnsiTheme="minorHAnsi" w:cs="Arial"/>
          <w:sz w:val="20"/>
          <w:szCs w:val="20"/>
        </w:rPr>
        <w:t xml:space="preserve"> para integrar el informe final.</w:t>
      </w:r>
    </w:p>
    <w:p w14:paraId="0E2B58E1" w14:textId="77777777" w:rsidR="004F19C3" w:rsidRPr="004F2313" w:rsidRDefault="004F19C3" w:rsidP="00076642">
      <w:pPr>
        <w:shd w:val="clear" w:color="auto" w:fill="FFFFFF" w:themeFill="background1"/>
        <w:jc w:val="both"/>
        <w:rPr>
          <w:rFonts w:asciiTheme="minorHAnsi" w:hAnsiTheme="minorHAnsi" w:cs="Arial"/>
          <w:b/>
          <w:sz w:val="20"/>
          <w:szCs w:val="20"/>
        </w:rPr>
      </w:pPr>
    </w:p>
    <w:p w14:paraId="261C1436" w14:textId="77777777" w:rsidR="00D228CD" w:rsidRPr="004F2313" w:rsidRDefault="00D228CD" w:rsidP="00076642">
      <w:pPr>
        <w:shd w:val="clear" w:color="auto" w:fill="FFFFFF" w:themeFill="background1"/>
        <w:jc w:val="both"/>
        <w:rPr>
          <w:rFonts w:asciiTheme="minorHAnsi" w:hAnsiTheme="minorHAnsi" w:cs="Arial"/>
          <w:b/>
          <w:sz w:val="20"/>
          <w:szCs w:val="20"/>
        </w:rPr>
      </w:pPr>
    </w:p>
    <w:p w14:paraId="670ED348" w14:textId="77777777" w:rsidR="00FB0CE8" w:rsidRPr="004F2313" w:rsidRDefault="009B6618" w:rsidP="00076642">
      <w:pPr>
        <w:shd w:val="clear" w:color="auto" w:fill="FFFFFF" w:themeFill="background1"/>
        <w:jc w:val="both"/>
        <w:rPr>
          <w:rFonts w:asciiTheme="minorHAnsi" w:hAnsiTheme="minorHAnsi" w:cs="Arial"/>
          <w:b/>
          <w:sz w:val="20"/>
          <w:szCs w:val="20"/>
        </w:rPr>
      </w:pPr>
      <w:r w:rsidRPr="004F2313">
        <w:rPr>
          <w:rFonts w:asciiTheme="minorHAnsi" w:hAnsiTheme="minorHAnsi" w:cs="Arial"/>
          <w:b/>
          <w:sz w:val="20"/>
          <w:szCs w:val="20"/>
        </w:rPr>
        <w:t xml:space="preserve">Comités para </w:t>
      </w:r>
      <w:r w:rsidR="00FB0CE8" w:rsidRPr="004F2313">
        <w:rPr>
          <w:rFonts w:asciiTheme="minorHAnsi" w:hAnsiTheme="minorHAnsi" w:cs="Arial"/>
          <w:b/>
          <w:sz w:val="20"/>
          <w:szCs w:val="20"/>
        </w:rPr>
        <w:t>Apoyos Directo en Especie</w:t>
      </w:r>
    </w:p>
    <w:p w14:paraId="3ECC514A" w14:textId="77777777" w:rsidR="004F222F" w:rsidRPr="004F2313" w:rsidRDefault="004F222F" w:rsidP="00076642">
      <w:pPr>
        <w:shd w:val="clear" w:color="auto" w:fill="FFFFFF" w:themeFill="background1"/>
        <w:jc w:val="both"/>
        <w:rPr>
          <w:rFonts w:asciiTheme="minorHAnsi" w:hAnsiTheme="minorHAnsi" w:cs="Arial"/>
          <w:b/>
          <w:sz w:val="20"/>
          <w:szCs w:val="20"/>
        </w:rPr>
      </w:pPr>
    </w:p>
    <w:p w14:paraId="3F575F72" w14:textId="561EA070" w:rsidR="00FB0CE8" w:rsidRPr="004F2313" w:rsidRDefault="00FB0CE8" w:rsidP="00FB0CE8">
      <w:pPr>
        <w:pStyle w:val="NormalWeb"/>
        <w:spacing w:before="0" w:beforeAutospacing="0" w:after="0" w:afterAutospacing="0"/>
        <w:jc w:val="both"/>
        <w:rPr>
          <w:rFonts w:asciiTheme="minorHAnsi" w:hAnsiTheme="minorHAnsi" w:cs="Arial"/>
          <w:sz w:val="20"/>
          <w:szCs w:val="20"/>
        </w:rPr>
      </w:pPr>
      <w:r w:rsidRPr="004F2313">
        <w:rPr>
          <w:rFonts w:asciiTheme="minorHAnsi" w:hAnsiTheme="minorHAnsi" w:cs="Arial"/>
          <w:sz w:val="20"/>
          <w:szCs w:val="20"/>
        </w:rPr>
        <w:t>E</w:t>
      </w:r>
      <w:r w:rsidR="002012B1" w:rsidRPr="004F2313">
        <w:rPr>
          <w:rFonts w:asciiTheme="minorHAnsi" w:hAnsiTheme="minorHAnsi" w:cs="Arial"/>
          <w:sz w:val="20"/>
          <w:szCs w:val="20"/>
        </w:rPr>
        <w:t>l a</w:t>
      </w:r>
      <w:r w:rsidRPr="004F2313">
        <w:rPr>
          <w:rFonts w:asciiTheme="minorHAnsi" w:hAnsiTheme="minorHAnsi" w:cs="Arial"/>
          <w:sz w:val="20"/>
          <w:szCs w:val="20"/>
        </w:rPr>
        <w:t>poyo directo</w:t>
      </w:r>
      <w:r w:rsidR="002012B1" w:rsidRPr="004F2313">
        <w:rPr>
          <w:rFonts w:asciiTheme="minorHAnsi" w:hAnsiTheme="minorHAnsi" w:cs="Arial"/>
          <w:sz w:val="20"/>
          <w:szCs w:val="20"/>
        </w:rPr>
        <w:t xml:space="preserve"> en especie,</w:t>
      </w:r>
      <w:r w:rsidRPr="004F2313">
        <w:rPr>
          <w:rFonts w:asciiTheme="minorHAnsi" w:hAnsiTheme="minorHAnsi" w:cs="Arial"/>
          <w:sz w:val="20"/>
          <w:szCs w:val="20"/>
        </w:rPr>
        <w:t xml:space="preserve"> consistente en el otorgamiento </w:t>
      </w:r>
      <w:r w:rsidR="00A16362" w:rsidRPr="004F2313">
        <w:rPr>
          <w:rFonts w:asciiTheme="minorHAnsi" w:hAnsiTheme="minorHAnsi" w:cs="Arial"/>
          <w:sz w:val="20"/>
          <w:szCs w:val="20"/>
        </w:rPr>
        <w:t xml:space="preserve">por única vez </w:t>
      </w:r>
      <w:r w:rsidRPr="004F2313">
        <w:rPr>
          <w:rFonts w:asciiTheme="minorHAnsi" w:hAnsiTheme="minorHAnsi" w:cs="Arial"/>
          <w:sz w:val="20"/>
          <w:szCs w:val="20"/>
        </w:rPr>
        <w:t>de bienes o pago de servicios vinculados principalmente con problemas de salud y carencias sociales. (Ayuda funcionales, ayuda técnica, medicamentos especializados, de patente o línea genérica, cirugía y o material de cirugía, estudios de laboratorio y gabinete, pasaje foráneo por atención a la salud o reintegración familiar, gastos funerarios).</w:t>
      </w:r>
    </w:p>
    <w:p w14:paraId="7950C236" w14:textId="77777777" w:rsidR="003236AF" w:rsidRPr="004F2313" w:rsidRDefault="003236AF" w:rsidP="00FB0CE8">
      <w:pPr>
        <w:pStyle w:val="NormalWeb"/>
        <w:spacing w:before="0" w:beforeAutospacing="0" w:after="0" w:afterAutospacing="0"/>
        <w:jc w:val="both"/>
        <w:rPr>
          <w:rFonts w:asciiTheme="minorHAnsi" w:hAnsiTheme="minorHAnsi" w:cs="Arial"/>
          <w:sz w:val="20"/>
          <w:szCs w:val="20"/>
        </w:rPr>
      </w:pPr>
    </w:p>
    <w:p w14:paraId="62C9F88A" w14:textId="7F277AB2" w:rsidR="003236AF" w:rsidRPr="004F2313" w:rsidRDefault="003236AF" w:rsidP="003236AF">
      <w:p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 xml:space="preserve">Para la entrega del apoyo directo </w:t>
      </w:r>
      <w:r w:rsidR="0077095E" w:rsidRPr="004F2313">
        <w:rPr>
          <w:rFonts w:asciiTheme="minorHAnsi" w:hAnsiTheme="minorHAnsi" w:cs="Arial"/>
          <w:sz w:val="20"/>
          <w:szCs w:val="20"/>
        </w:rPr>
        <w:t>en especie</w:t>
      </w:r>
      <w:r w:rsidRPr="004F2313">
        <w:rPr>
          <w:rFonts w:asciiTheme="minorHAnsi" w:hAnsiTheme="minorHAnsi" w:cs="Arial"/>
          <w:sz w:val="20"/>
          <w:szCs w:val="20"/>
        </w:rPr>
        <w:t xml:space="preserve">, las personas presentan una solicitud, acuden previa cita con el trabajador social para aplicar un estudio socioeconómico, con el cual se determinará si es sujeto o no de asistencia </w:t>
      </w:r>
      <w:r w:rsidRPr="004F2313">
        <w:rPr>
          <w:rFonts w:asciiTheme="minorHAnsi" w:hAnsiTheme="minorHAnsi" w:cs="Arial"/>
          <w:sz w:val="20"/>
          <w:szCs w:val="20"/>
        </w:rPr>
        <w:lastRenderedPageBreak/>
        <w:t xml:space="preserve">social, en caso de ser positivo;  se inicia el procedimiento interno para la entrega del apoyo, y una vez que se cuenta con el bien solicitado, se avisa al beneficiario para que acuda el recibir el apoyo. </w:t>
      </w:r>
    </w:p>
    <w:p w14:paraId="15F570E8" w14:textId="77777777" w:rsidR="00FB0CE8" w:rsidRPr="004F2313" w:rsidRDefault="00FB0CE8" w:rsidP="00FB0CE8">
      <w:pPr>
        <w:shd w:val="clear" w:color="auto" w:fill="FFFFFF" w:themeFill="background1"/>
        <w:jc w:val="both"/>
        <w:rPr>
          <w:rFonts w:asciiTheme="minorHAnsi" w:hAnsiTheme="minorHAnsi" w:cs="Arial"/>
          <w:sz w:val="20"/>
          <w:szCs w:val="20"/>
        </w:rPr>
      </w:pPr>
    </w:p>
    <w:p w14:paraId="03F93B9E" w14:textId="3F5C2124" w:rsidR="002012B1" w:rsidRPr="004F2313" w:rsidRDefault="002012B1" w:rsidP="002012B1">
      <w:p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El tipo de beneficio que se otorga es en esp</w:t>
      </w:r>
      <w:r w:rsidR="003236AF" w:rsidRPr="004F2313">
        <w:rPr>
          <w:rFonts w:asciiTheme="minorHAnsi" w:hAnsiTheme="minorHAnsi" w:cs="Arial"/>
          <w:sz w:val="20"/>
          <w:szCs w:val="20"/>
        </w:rPr>
        <w:t>ecie</w:t>
      </w:r>
      <w:r w:rsidR="00EA5A91" w:rsidRPr="004F2313">
        <w:rPr>
          <w:rFonts w:asciiTheme="minorHAnsi" w:hAnsiTheme="minorHAnsi" w:cs="Arial"/>
          <w:sz w:val="20"/>
          <w:szCs w:val="20"/>
        </w:rPr>
        <w:t>, como su nombre lo</w:t>
      </w:r>
      <w:r w:rsidR="003236AF" w:rsidRPr="004F2313">
        <w:rPr>
          <w:rFonts w:asciiTheme="minorHAnsi" w:hAnsiTheme="minorHAnsi" w:cs="Arial"/>
          <w:sz w:val="20"/>
          <w:szCs w:val="20"/>
        </w:rPr>
        <w:t xml:space="preserve"> indica</w:t>
      </w:r>
      <w:r w:rsidRPr="004F2313">
        <w:rPr>
          <w:rFonts w:asciiTheme="minorHAnsi" w:hAnsiTheme="minorHAnsi" w:cs="Arial"/>
          <w:sz w:val="20"/>
          <w:szCs w:val="20"/>
        </w:rPr>
        <w:t>,</w:t>
      </w:r>
      <w:r w:rsidR="00A16362" w:rsidRPr="004F2313">
        <w:rPr>
          <w:rFonts w:asciiTheme="minorHAnsi" w:hAnsiTheme="minorHAnsi" w:cs="Arial"/>
          <w:sz w:val="20"/>
          <w:szCs w:val="20"/>
        </w:rPr>
        <w:t xml:space="preserve"> es de entrega ÚNICA,</w:t>
      </w:r>
      <w:r w:rsidRPr="004F2313">
        <w:rPr>
          <w:rFonts w:asciiTheme="minorHAnsi" w:hAnsiTheme="minorHAnsi" w:cs="Arial"/>
          <w:sz w:val="20"/>
          <w:szCs w:val="20"/>
        </w:rPr>
        <w:t xml:space="preserve"> las personas beneficiarias interactúan </w:t>
      </w:r>
      <w:r w:rsidR="003236AF" w:rsidRPr="004F2313">
        <w:rPr>
          <w:rFonts w:asciiTheme="minorHAnsi" w:hAnsiTheme="minorHAnsi" w:cs="Arial"/>
          <w:sz w:val="20"/>
          <w:szCs w:val="20"/>
        </w:rPr>
        <w:t xml:space="preserve">en dos ocasiones de forma directa </w:t>
      </w:r>
      <w:r w:rsidRPr="004F2313">
        <w:rPr>
          <w:rFonts w:asciiTheme="minorHAnsi" w:hAnsiTheme="minorHAnsi" w:cs="Arial"/>
          <w:sz w:val="20"/>
          <w:szCs w:val="20"/>
        </w:rPr>
        <w:t>con la instancia ejecutora (DGIS), en primera instancia para realiz</w:t>
      </w:r>
      <w:r w:rsidR="003236AF" w:rsidRPr="004F2313">
        <w:rPr>
          <w:rFonts w:asciiTheme="minorHAnsi" w:hAnsiTheme="minorHAnsi" w:cs="Arial"/>
          <w:sz w:val="20"/>
          <w:szCs w:val="20"/>
        </w:rPr>
        <w:t xml:space="preserve">ar </w:t>
      </w:r>
      <w:r w:rsidR="00EA5A91" w:rsidRPr="004F2313">
        <w:rPr>
          <w:rFonts w:asciiTheme="minorHAnsi" w:hAnsiTheme="minorHAnsi" w:cs="Arial"/>
          <w:sz w:val="20"/>
          <w:szCs w:val="20"/>
        </w:rPr>
        <w:t>la</w:t>
      </w:r>
      <w:r w:rsidR="003236AF" w:rsidRPr="004F2313">
        <w:rPr>
          <w:rFonts w:asciiTheme="minorHAnsi" w:hAnsiTheme="minorHAnsi" w:cs="Arial"/>
          <w:sz w:val="20"/>
          <w:szCs w:val="20"/>
        </w:rPr>
        <w:t xml:space="preserve"> solicitud y una</w:t>
      </w:r>
      <w:r w:rsidRPr="004F2313">
        <w:rPr>
          <w:rFonts w:asciiTheme="minorHAnsi" w:hAnsiTheme="minorHAnsi" w:cs="Arial"/>
          <w:sz w:val="20"/>
          <w:szCs w:val="20"/>
        </w:rPr>
        <w:t xml:space="preserve"> </w:t>
      </w:r>
      <w:r w:rsidR="003236AF" w:rsidRPr="004F2313">
        <w:rPr>
          <w:rFonts w:asciiTheme="minorHAnsi" w:hAnsiTheme="minorHAnsi" w:cs="Arial"/>
          <w:sz w:val="20"/>
          <w:szCs w:val="20"/>
        </w:rPr>
        <w:t xml:space="preserve">segunda </w:t>
      </w:r>
      <w:r w:rsidR="00EA5A91" w:rsidRPr="004F2313">
        <w:rPr>
          <w:rFonts w:asciiTheme="minorHAnsi" w:hAnsiTheme="minorHAnsi" w:cs="Arial"/>
          <w:sz w:val="20"/>
          <w:szCs w:val="20"/>
        </w:rPr>
        <w:t>ocasión,</w:t>
      </w:r>
      <w:r w:rsidRPr="004F2313">
        <w:rPr>
          <w:rFonts w:asciiTheme="minorHAnsi" w:hAnsiTheme="minorHAnsi" w:cs="Arial"/>
          <w:sz w:val="20"/>
          <w:szCs w:val="20"/>
        </w:rPr>
        <w:t xml:space="preserve"> al momento de la entrega del bien, </w:t>
      </w:r>
      <w:r w:rsidR="003236AF" w:rsidRPr="004F2313">
        <w:rPr>
          <w:rFonts w:asciiTheme="minorHAnsi" w:hAnsiTheme="minorHAnsi" w:cs="Arial"/>
          <w:sz w:val="20"/>
          <w:szCs w:val="20"/>
        </w:rPr>
        <w:t>se entrega por única vez,</w:t>
      </w:r>
      <w:r w:rsidR="00EA5A91" w:rsidRPr="004F2313">
        <w:rPr>
          <w:rFonts w:asciiTheme="minorHAnsi" w:hAnsiTheme="minorHAnsi" w:cs="Arial"/>
          <w:sz w:val="20"/>
          <w:szCs w:val="20"/>
        </w:rPr>
        <w:t xml:space="preserve"> y el beneficiario</w:t>
      </w:r>
      <w:r w:rsidR="003236AF" w:rsidRPr="004F2313">
        <w:rPr>
          <w:rFonts w:asciiTheme="minorHAnsi" w:hAnsiTheme="minorHAnsi" w:cs="Arial"/>
          <w:sz w:val="20"/>
          <w:szCs w:val="20"/>
        </w:rPr>
        <w:t xml:space="preserve"> </w:t>
      </w:r>
      <w:r w:rsidR="00EA5A91" w:rsidRPr="004F2313">
        <w:rPr>
          <w:rFonts w:asciiTheme="minorHAnsi" w:hAnsiTheme="minorHAnsi" w:cs="Arial"/>
          <w:sz w:val="20"/>
          <w:szCs w:val="20"/>
        </w:rPr>
        <w:t>no tiene comunicación formal con otros beneficiarios que reciben el mismo apoyo.</w:t>
      </w:r>
    </w:p>
    <w:p w14:paraId="0B70CCE1" w14:textId="77777777" w:rsidR="002012B1" w:rsidRPr="004F2313" w:rsidRDefault="002012B1" w:rsidP="002012B1">
      <w:pPr>
        <w:shd w:val="clear" w:color="auto" w:fill="FFFFFF" w:themeFill="background1"/>
        <w:jc w:val="both"/>
        <w:rPr>
          <w:rFonts w:asciiTheme="minorHAnsi" w:hAnsiTheme="minorHAnsi" w:cs="Arial"/>
          <w:sz w:val="20"/>
          <w:szCs w:val="20"/>
        </w:rPr>
      </w:pPr>
    </w:p>
    <w:p w14:paraId="01709B39" w14:textId="77777777" w:rsidR="002012B1" w:rsidRPr="004F2313" w:rsidRDefault="002012B1" w:rsidP="002012B1">
      <w:pPr>
        <w:pStyle w:val="Prrafodelista"/>
        <w:numPr>
          <w:ilvl w:val="0"/>
          <w:numId w:val="33"/>
        </w:num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 xml:space="preserve">Se integrará un Comité de Contraloría Social de forma anual, durante el </w:t>
      </w:r>
      <w:r w:rsidR="00961BD8" w:rsidRPr="004F2313">
        <w:rPr>
          <w:rFonts w:asciiTheme="minorHAnsi" w:hAnsiTheme="minorHAnsi" w:cs="Arial"/>
          <w:sz w:val="20"/>
          <w:szCs w:val="20"/>
        </w:rPr>
        <w:t>segundo</w:t>
      </w:r>
      <w:r w:rsidRPr="004F2313">
        <w:rPr>
          <w:rFonts w:asciiTheme="minorHAnsi" w:hAnsiTheme="minorHAnsi" w:cs="Arial"/>
          <w:sz w:val="20"/>
          <w:szCs w:val="20"/>
        </w:rPr>
        <w:t xml:space="preserve"> trimestre del ejercicio fiscal, considerando que </w:t>
      </w:r>
      <w:r w:rsidR="003A5CC2" w:rsidRPr="004F2313">
        <w:rPr>
          <w:rFonts w:asciiTheme="minorHAnsi" w:hAnsiTheme="minorHAnsi" w:cs="Arial"/>
          <w:sz w:val="20"/>
          <w:szCs w:val="20"/>
        </w:rPr>
        <w:t>en ese periodo se entrega el mayor número de apoyos</w:t>
      </w:r>
      <w:r w:rsidRPr="004F2313">
        <w:rPr>
          <w:rFonts w:asciiTheme="minorHAnsi" w:hAnsiTheme="minorHAnsi" w:cs="Arial"/>
          <w:sz w:val="20"/>
          <w:szCs w:val="20"/>
        </w:rPr>
        <w:t>.</w:t>
      </w:r>
    </w:p>
    <w:p w14:paraId="57FF981F" w14:textId="7A931BF4" w:rsidR="002012B1" w:rsidRPr="004F2313" w:rsidRDefault="002012B1" w:rsidP="00FB0CE8">
      <w:pPr>
        <w:pStyle w:val="Prrafodelista"/>
        <w:numPr>
          <w:ilvl w:val="0"/>
          <w:numId w:val="33"/>
        </w:num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 xml:space="preserve">Se realizará una sesión </w:t>
      </w:r>
      <w:r w:rsidR="00FD37F6" w:rsidRPr="004F2313">
        <w:rPr>
          <w:rFonts w:asciiTheme="minorHAnsi" w:hAnsiTheme="minorHAnsi" w:cs="Arial"/>
          <w:sz w:val="20"/>
          <w:szCs w:val="20"/>
        </w:rPr>
        <w:t xml:space="preserve">ÚNICA </w:t>
      </w:r>
      <w:r w:rsidRPr="004F2313">
        <w:rPr>
          <w:rFonts w:asciiTheme="minorHAnsi" w:hAnsiTheme="minorHAnsi" w:cs="Arial"/>
          <w:sz w:val="20"/>
          <w:szCs w:val="20"/>
        </w:rPr>
        <w:t>para capacitación</w:t>
      </w:r>
      <w:r w:rsidR="00FD37F6" w:rsidRPr="004F2313">
        <w:rPr>
          <w:rFonts w:asciiTheme="minorHAnsi" w:hAnsiTheme="minorHAnsi" w:cs="Arial"/>
          <w:sz w:val="20"/>
          <w:szCs w:val="20"/>
        </w:rPr>
        <w:t xml:space="preserve"> e información a los beneficiarios</w:t>
      </w:r>
      <w:r w:rsidRPr="004F2313">
        <w:rPr>
          <w:rFonts w:asciiTheme="minorHAnsi" w:hAnsiTheme="minorHAnsi" w:cs="Arial"/>
          <w:sz w:val="20"/>
          <w:szCs w:val="20"/>
        </w:rPr>
        <w:t>,</w:t>
      </w:r>
      <w:r w:rsidR="00FD37F6" w:rsidRPr="004F2313">
        <w:rPr>
          <w:rFonts w:asciiTheme="minorHAnsi" w:hAnsiTheme="minorHAnsi" w:cs="Arial"/>
          <w:sz w:val="20"/>
          <w:szCs w:val="20"/>
        </w:rPr>
        <w:t xml:space="preserve"> </w:t>
      </w:r>
      <w:r w:rsidR="00C04F1C" w:rsidRPr="004F2313">
        <w:rPr>
          <w:rFonts w:asciiTheme="minorHAnsi" w:hAnsiTheme="minorHAnsi" w:cs="Arial"/>
          <w:sz w:val="20"/>
          <w:szCs w:val="20"/>
        </w:rPr>
        <w:t xml:space="preserve">en la </w:t>
      </w:r>
      <w:r w:rsidR="0077095E" w:rsidRPr="004F2313">
        <w:rPr>
          <w:rFonts w:asciiTheme="minorHAnsi" w:hAnsiTheme="minorHAnsi" w:cs="Arial"/>
          <w:sz w:val="20"/>
          <w:szCs w:val="20"/>
        </w:rPr>
        <w:t>cual</w:t>
      </w:r>
      <w:r w:rsidR="00FD37F6" w:rsidRPr="004F2313">
        <w:rPr>
          <w:rFonts w:asciiTheme="minorHAnsi" w:hAnsiTheme="minorHAnsi" w:cs="Arial"/>
          <w:sz w:val="20"/>
          <w:szCs w:val="20"/>
        </w:rPr>
        <w:t xml:space="preserve"> se convocará a los beneficiarios para integrar </w:t>
      </w:r>
      <w:r w:rsidRPr="004F2313">
        <w:rPr>
          <w:rFonts w:asciiTheme="minorHAnsi" w:hAnsiTheme="minorHAnsi" w:cs="Arial"/>
          <w:sz w:val="20"/>
          <w:szCs w:val="20"/>
        </w:rPr>
        <w:t xml:space="preserve">el </w:t>
      </w:r>
      <w:r w:rsidR="00354FA8" w:rsidRPr="004F2313">
        <w:rPr>
          <w:rFonts w:asciiTheme="minorHAnsi" w:hAnsiTheme="minorHAnsi" w:cs="Arial"/>
          <w:sz w:val="20"/>
          <w:szCs w:val="20"/>
        </w:rPr>
        <w:t>Comité</w:t>
      </w:r>
      <w:r w:rsidRPr="004F2313">
        <w:rPr>
          <w:rFonts w:asciiTheme="minorHAnsi" w:hAnsiTheme="minorHAnsi" w:cs="Arial"/>
          <w:sz w:val="20"/>
          <w:szCs w:val="20"/>
        </w:rPr>
        <w:t xml:space="preserve"> </w:t>
      </w:r>
      <w:r w:rsidR="00FD37F6" w:rsidRPr="004F2313">
        <w:rPr>
          <w:rFonts w:asciiTheme="minorHAnsi" w:hAnsiTheme="minorHAnsi" w:cs="Arial"/>
          <w:sz w:val="20"/>
          <w:szCs w:val="20"/>
        </w:rPr>
        <w:t>de Contraloría Social, con el fin de que en una misma sesión de elabore el acta de integración del comité y se integre un informe, resultado de la acción de contraloría social para el apoyo directo económico temporal</w:t>
      </w:r>
      <w:r w:rsidRPr="004F2313">
        <w:rPr>
          <w:rFonts w:asciiTheme="minorHAnsi" w:hAnsiTheme="minorHAnsi" w:cs="Arial"/>
          <w:sz w:val="20"/>
          <w:szCs w:val="20"/>
        </w:rPr>
        <w:t>.</w:t>
      </w:r>
    </w:p>
    <w:p w14:paraId="1795778F" w14:textId="77777777" w:rsidR="00FD37F6" w:rsidRPr="004F2313" w:rsidRDefault="00FD37F6" w:rsidP="00FD37F6">
      <w:pPr>
        <w:pStyle w:val="Prrafodelista"/>
        <w:shd w:val="clear" w:color="auto" w:fill="FFFFFF" w:themeFill="background1"/>
        <w:jc w:val="both"/>
        <w:rPr>
          <w:rFonts w:asciiTheme="minorHAnsi" w:hAnsiTheme="minorHAnsi" w:cs="Arial"/>
          <w:sz w:val="20"/>
          <w:szCs w:val="20"/>
        </w:rPr>
      </w:pPr>
    </w:p>
    <w:p w14:paraId="5C1875D3" w14:textId="2FE7C276" w:rsidR="00FD37F6" w:rsidRPr="004F2313" w:rsidRDefault="00FD37F6" w:rsidP="00FD37F6">
      <w:pPr>
        <w:pStyle w:val="Prrafodelista"/>
        <w:shd w:val="clear" w:color="auto" w:fill="FFFFFF" w:themeFill="background1"/>
        <w:ind w:left="0"/>
        <w:jc w:val="both"/>
        <w:rPr>
          <w:rFonts w:asciiTheme="minorHAnsi" w:hAnsiTheme="minorHAnsi" w:cs="Arial"/>
          <w:sz w:val="20"/>
          <w:szCs w:val="20"/>
        </w:rPr>
      </w:pPr>
      <w:r w:rsidRPr="004F2313">
        <w:rPr>
          <w:rFonts w:asciiTheme="minorHAnsi" w:hAnsiTheme="minorHAnsi" w:cs="Arial"/>
          <w:sz w:val="20"/>
          <w:szCs w:val="20"/>
        </w:rPr>
        <w:t>Lo anterior, derivado que el apoyo directo económico temporal, de acuerdo con las reglas de operación del programa se entrega al beneficiario en una sola exhibición</w:t>
      </w:r>
      <w:r w:rsidR="0077095E" w:rsidRPr="004F2313">
        <w:rPr>
          <w:rFonts w:asciiTheme="minorHAnsi" w:hAnsiTheme="minorHAnsi" w:cs="Arial"/>
          <w:sz w:val="20"/>
          <w:szCs w:val="20"/>
        </w:rPr>
        <w:t>,</w:t>
      </w:r>
      <w:r w:rsidRPr="004F2313">
        <w:rPr>
          <w:rFonts w:asciiTheme="minorHAnsi" w:hAnsiTheme="minorHAnsi" w:cs="Arial"/>
          <w:sz w:val="20"/>
          <w:szCs w:val="20"/>
        </w:rPr>
        <w:t xml:space="preserve"> por unica vez durante el ejercicio fiscal vigente.</w:t>
      </w:r>
    </w:p>
    <w:p w14:paraId="2FFD6F0E" w14:textId="77777777" w:rsidR="004F19C3" w:rsidRPr="004F2313" w:rsidRDefault="004F19C3" w:rsidP="00FB0CE8">
      <w:pPr>
        <w:shd w:val="clear" w:color="auto" w:fill="FFFFFF" w:themeFill="background1"/>
        <w:jc w:val="both"/>
        <w:rPr>
          <w:rFonts w:asciiTheme="minorHAnsi" w:hAnsiTheme="minorHAnsi" w:cs="Arial"/>
          <w:sz w:val="20"/>
          <w:szCs w:val="20"/>
          <w:lang w:val="es-MX"/>
        </w:rPr>
      </w:pPr>
    </w:p>
    <w:p w14:paraId="1E402E6A" w14:textId="77777777" w:rsidR="00D228CD" w:rsidRPr="004F2313" w:rsidRDefault="00D228CD" w:rsidP="00FB0CE8">
      <w:pPr>
        <w:shd w:val="clear" w:color="auto" w:fill="FFFFFF" w:themeFill="background1"/>
        <w:jc w:val="both"/>
        <w:rPr>
          <w:rFonts w:asciiTheme="minorHAnsi" w:hAnsiTheme="minorHAnsi" w:cs="Arial"/>
          <w:sz w:val="20"/>
          <w:szCs w:val="20"/>
          <w:lang w:val="es-MX"/>
        </w:rPr>
      </w:pPr>
    </w:p>
    <w:p w14:paraId="3DEF8947" w14:textId="77777777" w:rsidR="00FB0CE8" w:rsidRPr="004F2313" w:rsidRDefault="009B6618" w:rsidP="00FB0CE8">
      <w:pPr>
        <w:shd w:val="clear" w:color="auto" w:fill="FFFFFF" w:themeFill="background1"/>
        <w:jc w:val="both"/>
        <w:rPr>
          <w:rFonts w:asciiTheme="minorHAnsi" w:hAnsiTheme="minorHAnsi" w:cs="Arial"/>
          <w:sz w:val="20"/>
          <w:szCs w:val="20"/>
        </w:rPr>
      </w:pPr>
      <w:r w:rsidRPr="004F2313">
        <w:rPr>
          <w:rFonts w:asciiTheme="minorHAnsi" w:hAnsiTheme="minorHAnsi" w:cs="Arial"/>
          <w:b/>
          <w:sz w:val="20"/>
          <w:szCs w:val="20"/>
        </w:rPr>
        <w:t xml:space="preserve">Comités para </w:t>
      </w:r>
      <w:r w:rsidR="00FB0CE8" w:rsidRPr="004F2313">
        <w:rPr>
          <w:rFonts w:asciiTheme="minorHAnsi" w:hAnsiTheme="minorHAnsi" w:cs="Arial"/>
          <w:b/>
          <w:sz w:val="20"/>
          <w:szCs w:val="20"/>
        </w:rPr>
        <w:t>Apoyos para Acogimiento Residencial Temporal</w:t>
      </w:r>
    </w:p>
    <w:p w14:paraId="29723F56" w14:textId="77777777" w:rsidR="00FB0CE8" w:rsidRPr="001D3262" w:rsidRDefault="00FB0CE8" w:rsidP="00FB0CE8">
      <w:p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Es el apoyo que se proporciona a las personas que requieran acogimiento residencial en centros de asistencia social a través de Organizaciones de la Sociedad Civil con las que se celebre convenio de concertación a fin de que reciban la atención integral, la cual puede tener una temporalidad de 6, 12, 18 y hasta 24 meses como máximo, previa revaloración y/o análisis del caso anualmente o cuando éste lo amerite.</w:t>
      </w:r>
    </w:p>
    <w:p w14:paraId="1EF49837" w14:textId="77777777" w:rsidR="00FB0CE8" w:rsidRPr="004F19C3" w:rsidRDefault="00FB0CE8" w:rsidP="00270FDB">
      <w:pPr>
        <w:shd w:val="clear" w:color="auto" w:fill="FFFFFF" w:themeFill="background1"/>
        <w:jc w:val="both"/>
        <w:rPr>
          <w:rFonts w:asciiTheme="minorHAnsi" w:hAnsiTheme="minorHAnsi" w:cs="Arial"/>
          <w:b/>
          <w:sz w:val="20"/>
          <w:szCs w:val="20"/>
        </w:rPr>
      </w:pPr>
    </w:p>
    <w:p w14:paraId="288044E2" w14:textId="77777777" w:rsidR="009532AF" w:rsidRPr="004F19C3" w:rsidRDefault="009532AF" w:rsidP="009532AF">
      <w:pPr>
        <w:shd w:val="clear" w:color="auto" w:fill="FFFFFF" w:themeFill="background1"/>
        <w:jc w:val="both"/>
        <w:rPr>
          <w:rFonts w:asciiTheme="minorHAnsi" w:hAnsiTheme="minorHAnsi" w:cs="Arial"/>
          <w:sz w:val="20"/>
          <w:szCs w:val="20"/>
        </w:rPr>
      </w:pPr>
      <w:r w:rsidRPr="004F19C3">
        <w:rPr>
          <w:rFonts w:asciiTheme="minorHAnsi" w:hAnsiTheme="minorHAnsi" w:cs="Arial"/>
          <w:sz w:val="20"/>
          <w:szCs w:val="20"/>
        </w:rPr>
        <w:t xml:space="preserve">El tipo de beneficio que se otorga es un servicio (acciones a favor de </w:t>
      </w:r>
      <w:r w:rsidR="00C25A10" w:rsidRPr="004F19C3">
        <w:rPr>
          <w:rFonts w:asciiTheme="minorHAnsi" w:hAnsiTheme="minorHAnsi" w:cs="Arial"/>
          <w:sz w:val="20"/>
          <w:szCs w:val="20"/>
        </w:rPr>
        <w:t>la</w:t>
      </w:r>
      <w:r w:rsidRPr="004F19C3">
        <w:rPr>
          <w:rFonts w:asciiTheme="minorHAnsi" w:hAnsiTheme="minorHAnsi" w:cs="Arial"/>
          <w:sz w:val="20"/>
          <w:szCs w:val="20"/>
        </w:rPr>
        <w:t xml:space="preserve"> persona), el apoyo se entrega a través de las organizaciones de la sociedad civil que han firmado convenio de concertación con el SNDIF para proporcionar servicio de atención integral (alojamiento, alimentación, servicio médico y psicológico) </w:t>
      </w:r>
      <w:r w:rsidR="00950FED" w:rsidRPr="004F19C3">
        <w:rPr>
          <w:rFonts w:asciiTheme="minorHAnsi" w:hAnsiTheme="minorHAnsi" w:cs="Arial"/>
          <w:sz w:val="20"/>
          <w:szCs w:val="20"/>
        </w:rPr>
        <w:t xml:space="preserve">a las personas en estado de vulnerabilidad, a las cuales se proporciona una </w:t>
      </w:r>
      <w:r w:rsidR="001951A4" w:rsidRPr="004F19C3">
        <w:rPr>
          <w:rFonts w:asciiTheme="minorHAnsi" w:hAnsiTheme="minorHAnsi" w:cs="Arial"/>
          <w:sz w:val="20"/>
          <w:szCs w:val="20"/>
        </w:rPr>
        <w:t>a</w:t>
      </w:r>
      <w:r w:rsidR="00950FED" w:rsidRPr="004F19C3">
        <w:rPr>
          <w:rFonts w:asciiTheme="minorHAnsi" w:hAnsiTheme="minorHAnsi" w:cs="Arial"/>
          <w:sz w:val="20"/>
          <w:szCs w:val="20"/>
        </w:rPr>
        <w:t xml:space="preserve">portación económica por cada beneficiario para que reciba el servicio, dicha cuota se proporciona </w:t>
      </w:r>
      <w:r w:rsidRPr="004F19C3">
        <w:rPr>
          <w:rFonts w:asciiTheme="minorHAnsi" w:hAnsiTheme="minorHAnsi" w:cs="Arial"/>
          <w:sz w:val="20"/>
          <w:szCs w:val="20"/>
        </w:rPr>
        <w:t xml:space="preserve">de forma mensual durante el ejercicio fiscal, las personas beneficiarias interactúan con la instancia ejecutora (DGIS y OSC), </w:t>
      </w:r>
      <w:r w:rsidR="00C25A10" w:rsidRPr="004F19C3">
        <w:rPr>
          <w:rFonts w:asciiTheme="minorHAnsi" w:hAnsiTheme="minorHAnsi" w:cs="Arial"/>
          <w:sz w:val="20"/>
          <w:szCs w:val="20"/>
        </w:rPr>
        <w:t>los beneficiarios interact</w:t>
      </w:r>
      <w:r w:rsidR="00F2668C" w:rsidRPr="004F19C3">
        <w:rPr>
          <w:rFonts w:asciiTheme="minorHAnsi" w:hAnsiTheme="minorHAnsi" w:cs="Arial"/>
          <w:sz w:val="20"/>
          <w:szCs w:val="20"/>
        </w:rPr>
        <w:t>ú</w:t>
      </w:r>
      <w:r w:rsidR="00C25A10" w:rsidRPr="004F19C3">
        <w:rPr>
          <w:rFonts w:asciiTheme="minorHAnsi" w:hAnsiTheme="minorHAnsi" w:cs="Arial"/>
          <w:sz w:val="20"/>
          <w:szCs w:val="20"/>
        </w:rPr>
        <w:t>an</w:t>
      </w:r>
      <w:r w:rsidRPr="004F19C3">
        <w:rPr>
          <w:rFonts w:asciiTheme="minorHAnsi" w:hAnsiTheme="minorHAnsi" w:cs="Arial"/>
          <w:sz w:val="20"/>
          <w:szCs w:val="20"/>
        </w:rPr>
        <w:t xml:space="preserve"> con otros beneficiarios que reciben el mismo apoyo.</w:t>
      </w:r>
    </w:p>
    <w:p w14:paraId="5BDF4FD7" w14:textId="77777777" w:rsidR="009532AF" w:rsidRPr="004F19C3" w:rsidRDefault="009532AF" w:rsidP="009532AF">
      <w:pPr>
        <w:shd w:val="clear" w:color="auto" w:fill="FFFFFF" w:themeFill="background1"/>
        <w:jc w:val="both"/>
        <w:rPr>
          <w:rFonts w:asciiTheme="minorHAnsi" w:hAnsiTheme="minorHAnsi" w:cs="Arial"/>
          <w:sz w:val="20"/>
          <w:szCs w:val="20"/>
        </w:rPr>
      </w:pPr>
    </w:p>
    <w:p w14:paraId="2106DEB9" w14:textId="77777777" w:rsidR="009532AF" w:rsidRPr="004F2313" w:rsidRDefault="009532AF" w:rsidP="009532AF">
      <w:pPr>
        <w:pStyle w:val="Prrafodelista"/>
        <w:numPr>
          <w:ilvl w:val="0"/>
          <w:numId w:val="34"/>
        </w:numPr>
        <w:shd w:val="clear" w:color="auto" w:fill="FFFFFF" w:themeFill="background1"/>
        <w:jc w:val="both"/>
        <w:rPr>
          <w:rFonts w:asciiTheme="minorHAnsi" w:hAnsiTheme="minorHAnsi" w:cs="Arial"/>
          <w:sz w:val="20"/>
          <w:szCs w:val="20"/>
        </w:rPr>
      </w:pPr>
      <w:r w:rsidRPr="004F19C3">
        <w:rPr>
          <w:rFonts w:asciiTheme="minorHAnsi" w:hAnsiTheme="minorHAnsi" w:cs="Arial"/>
          <w:sz w:val="20"/>
          <w:szCs w:val="20"/>
        </w:rPr>
        <w:t xml:space="preserve">Se integrará un Comité de Contraloría Social </w:t>
      </w:r>
      <w:r w:rsidR="00F3147C" w:rsidRPr="004F19C3">
        <w:rPr>
          <w:rFonts w:asciiTheme="minorHAnsi" w:hAnsiTheme="minorHAnsi" w:cs="Arial"/>
          <w:sz w:val="20"/>
          <w:szCs w:val="20"/>
        </w:rPr>
        <w:t>por cada organización civil con la que firme convenio de concertación para el presente ejercicio fiscal vigente</w:t>
      </w:r>
      <w:r w:rsidRPr="004F19C3">
        <w:rPr>
          <w:rFonts w:asciiTheme="minorHAnsi" w:hAnsiTheme="minorHAnsi" w:cs="Arial"/>
          <w:sz w:val="20"/>
          <w:szCs w:val="20"/>
        </w:rPr>
        <w:t xml:space="preserve">, </w:t>
      </w:r>
      <w:r w:rsidR="00F3147C" w:rsidRPr="004F19C3">
        <w:rPr>
          <w:rFonts w:asciiTheme="minorHAnsi" w:hAnsiTheme="minorHAnsi" w:cs="Arial"/>
          <w:sz w:val="20"/>
          <w:szCs w:val="20"/>
        </w:rPr>
        <w:t>al cierre</w:t>
      </w:r>
      <w:r w:rsidRPr="004F19C3">
        <w:rPr>
          <w:rFonts w:asciiTheme="minorHAnsi" w:hAnsiTheme="minorHAnsi" w:cs="Arial"/>
          <w:sz w:val="20"/>
          <w:szCs w:val="20"/>
        </w:rPr>
        <w:t xml:space="preserve"> </w:t>
      </w:r>
      <w:r w:rsidR="00F3147C" w:rsidRPr="004F19C3">
        <w:rPr>
          <w:rFonts w:asciiTheme="minorHAnsi" w:hAnsiTheme="minorHAnsi" w:cs="Arial"/>
          <w:sz w:val="20"/>
          <w:szCs w:val="20"/>
        </w:rPr>
        <w:t>d</w:t>
      </w:r>
      <w:r w:rsidRPr="004F19C3">
        <w:rPr>
          <w:rFonts w:asciiTheme="minorHAnsi" w:hAnsiTheme="minorHAnsi" w:cs="Arial"/>
          <w:sz w:val="20"/>
          <w:szCs w:val="20"/>
        </w:rPr>
        <w:t>el segundo trimestre del ejercicio fiscal,</w:t>
      </w:r>
      <w:r w:rsidR="00F3147C" w:rsidRPr="004F19C3">
        <w:rPr>
          <w:rFonts w:asciiTheme="minorHAnsi" w:hAnsiTheme="minorHAnsi" w:cs="Arial"/>
          <w:sz w:val="20"/>
          <w:szCs w:val="20"/>
        </w:rPr>
        <w:t xml:space="preserve"> se </w:t>
      </w:r>
      <w:r w:rsidR="00F3147C" w:rsidRPr="004F2313">
        <w:rPr>
          <w:rFonts w:asciiTheme="minorHAnsi" w:hAnsiTheme="minorHAnsi" w:cs="Arial"/>
          <w:sz w:val="20"/>
          <w:szCs w:val="20"/>
        </w:rPr>
        <w:t>integrarán los comités y se evaluará el servicio proporcionado durante el primer y segundo trimestre</w:t>
      </w:r>
      <w:r w:rsidRPr="004F2313">
        <w:rPr>
          <w:rFonts w:asciiTheme="minorHAnsi" w:hAnsiTheme="minorHAnsi" w:cs="Arial"/>
          <w:sz w:val="20"/>
          <w:szCs w:val="20"/>
        </w:rPr>
        <w:t xml:space="preserve"> considerando que </w:t>
      </w:r>
      <w:r w:rsidR="00F3147C" w:rsidRPr="004F2313">
        <w:rPr>
          <w:rFonts w:asciiTheme="minorHAnsi" w:hAnsiTheme="minorHAnsi" w:cs="Arial"/>
          <w:sz w:val="20"/>
          <w:szCs w:val="20"/>
        </w:rPr>
        <w:t>históricamente, se proporciona el recurso hasta el segundo trimestre</w:t>
      </w:r>
      <w:r w:rsidRPr="004F2313">
        <w:rPr>
          <w:rFonts w:asciiTheme="minorHAnsi" w:hAnsiTheme="minorHAnsi" w:cs="Arial"/>
          <w:sz w:val="20"/>
          <w:szCs w:val="20"/>
        </w:rPr>
        <w:t>.</w:t>
      </w:r>
    </w:p>
    <w:p w14:paraId="1F9B1D1A" w14:textId="6E8FF384" w:rsidR="009532AF" w:rsidRPr="004F2313" w:rsidRDefault="009532AF" w:rsidP="009532AF">
      <w:pPr>
        <w:pStyle w:val="Prrafodelista"/>
        <w:numPr>
          <w:ilvl w:val="0"/>
          <w:numId w:val="34"/>
        </w:num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 xml:space="preserve">Se realizará una sesión para capacitación, integración del </w:t>
      </w:r>
      <w:r w:rsidR="00354FA8" w:rsidRPr="004F2313">
        <w:rPr>
          <w:rFonts w:asciiTheme="minorHAnsi" w:hAnsiTheme="minorHAnsi" w:cs="Arial"/>
          <w:sz w:val="20"/>
          <w:szCs w:val="20"/>
        </w:rPr>
        <w:t>Comité</w:t>
      </w:r>
      <w:r w:rsidRPr="004F2313">
        <w:rPr>
          <w:rFonts w:asciiTheme="minorHAnsi" w:hAnsiTheme="minorHAnsi" w:cs="Arial"/>
          <w:sz w:val="20"/>
          <w:szCs w:val="20"/>
        </w:rPr>
        <w:t xml:space="preserve"> y elaboración del informe</w:t>
      </w:r>
      <w:r w:rsidR="00C04F1C" w:rsidRPr="004F2313">
        <w:rPr>
          <w:rFonts w:asciiTheme="minorHAnsi" w:hAnsiTheme="minorHAnsi" w:cs="Arial"/>
          <w:sz w:val="20"/>
          <w:szCs w:val="20"/>
        </w:rPr>
        <w:t xml:space="preserve"> el primer trimestre, </w:t>
      </w:r>
      <w:r w:rsidR="005D5480" w:rsidRPr="004F2313">
        <w:rPr>
          <w:rFonts w:asciiTheme="minorHAnsi" w:hAnsiTheme="minorHAnsi" w:cs="Arial"/>
          <w:sz w:val="20"/>
          <w:szCs w:val="20"/>
        </w:rPr>
        <w:t>dos sesiones más; para evaluar el tercer trimestre</w:t>
      </w:r>
      <w:r w:rsidR="00C04F1C" w:rsidRPr="004F2313">
        <w:rPr>
          <w:rFonts w:asciiTheme="minorHAnsi" w:hAnsiTheme="minorHAnsi" w:cs="Arial"/>
          <w:sz w:val="20"/>
          <w:szCs w:val="20"/>
        </w:rPr>
        <w:t xml:space="preserve"> y cuarto trimestre</w:t>
      </w:r>
      <w:r w:rsidR="005D5480" w:rsidRPr="004F2313">
        <w:rPr>
          <w:rFonts w:asciiTheme="minorHAnsi" w:hAnsiTheme="minorHAnsi" w:cs="Arial"/>
          <w:sz w:val="20"/>
          <w:szCs w:val="20"/>
        </w:rPr>
        <w:t xml:space="preserve"> y la </w:t>
      </w:r>
      <w:r w:rsidR="00C04F1C" w:rsidRPr="004F2313">
        <w:rPr>
          <w:rFonts w:asciiTheme="minorHAnsi" w:hAnsiTheme="minorHAnsi" w:cs="Arial"/>
          <w:sz w:val="20"/>
          <w:szCs w:val="20"/>
        </w:rPr>
        <w:t>cuarta</w:t>
      </w:r>
      <w:r w:rsidR="00514B03" w:rsidRPr="004F2313">
        <w:rPr>
          <w:rFonts w:asciiTheme="minorHAnsi" w:hAnsiTheme="minorHAnsi" w:cs="Arial"/>
          <w:sz w:val="20"/>
          <w:szCs w:val="20"/>
        </w:rPr>
        <w:t xml:space="preserve"> sesión</w:t>
      </w:r>
      <w:r w:rsidR="005D5480" w:rsidRPr="004F2313">
        <w:rPr>
          <w:rFonts w:asciiTheme="minorHAnsi" w:hAnsiTheme="minorHAnsi" w:cs="Arial"/>
          <w:sz w:val="20"/>
          <w:szCs w:val="20"/>
        </w:rPr>
        <w:t xml:space="preserve"> para evaluar el cuarto trimestre y elaboración del informe final.</w:t>
      </w:r>
    </w:p>
    <w:p w14:paraId="289A3238" w14:textId="77777777" w:rsidR="004F19C3" w:rsidRPr="004F19C3" w:rsidRDefault="004F19C3" w:rsidP="004F19C3">
      <w:pPr>
        <w:pStyle w:val="Prrafodelista"/>
        <w:shd w:val="clear" w:color="auto" w:fill="FFFFFF" w:themeFill="background1"/>
        <w:jc w:val="both"/>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2972"/>
        <w:gridCol w:w="1134"/>
        <w:gridCol w:w="2693"/>
        <w:gridCol w:w="2551"/>
      </w:tblGrid>
      <w:tr w:rsidR="00C04F1C" w:rsidRPr="004F19C3" w14:paraId="0127E8DD" w14:textId="77777777" w:rsidTr="00711FAD">
        <w:trPr>
          <w:trHeight w:val="529"/>
          <w:jc w:val="center"/>
        </w:trPr>
        <w:tc>
          <w:tcPr>
            <w:tcW w:w="2972" w:type="dxa"/>
            <w:shd w:val="clear" w:color="auto" w:fill="D9D9D9" w:themeFill="background1" w:themeFillShade="D9"/>
            <w:vAlign w:val="center"/>
          </w:tcPr>
          <w:p w14:paraId="1CB82346" w14:textId="77777777" w:rsidR="00C04F1C" w:rsidRPr="004F19C3" w:rsidRDefault="00C04F1C" w:rsidP="006C0EF4">
            <w:pPr>
              <w:jc w:val="center"/>
              <w:rPr>
                <w:rFonts w:asciiTheme="minorHAnsi" w:hAnsiTheme="minorHAnsi" w:cs="Arial"/>
                <w:b/>
                <w:sz w:val="18"/>
                <w:szCs w:val="18"/>
              </w:rPr>
            </w:pPr>
            <w:r w:rsidRPr="004F19C3">
              <w:rPr>
                <w:rFonts w:asciiTheme="minorHAnsi" w:hAnsiTheme="minorHAnsi" w:cs="Arial"/>
                <w:b/>
                <w:sz w:val="18"/>
                <w:szCs w:val="18"/>
              </w:rPr>
              <w:t>Tipo de Apoyo</w:t>
            </w:r>
          </w:p>
        </w:tc>
        <w:tc>
          <w:tcPr>
            <w:tcW w:w="1134" w:type="dxa"/>
            <w:shd w:val="clear" w:color="auto" w:fill="D9D9D9" w:themeFill="background1" w:themeFillShade="D9"/>
            <w:vAlign w:val="center"/>
          </w:tcPr>
          <w:p w14:paraId="5F2DEA14" w14:textId="77777777" w:rsidR="00C04F1C" w:rsidRPr="004F19C3" w:rsidRDefault="00C04F1C" w:rsidP="006C0EF4">
            <w:pPr>
              <w:jc w:val="center"/>
              <w:rPr>
                <w:rFonts w:asciiTheme="minorHAnsi" w:hAnsiTheme="minorHAnsi" w:cs="Arial"/>
                <w:b/>
                <w:sz w:val="18"/>
                <w:szCs w:val="18"/>
              </w:rPr>
            </w:pPr>
            <w:r w:rsidRPr="004F19C3">
              <w:rPr>
                <w:rFonts w:asciiTheme="minorHAnsi" w:hAnsiTheme="minorHAnsi" w:cs="Arial"/>
                <w:b/>
                <w:sz w:val="18"/>
                <w:szCs w:val="18"/>
              </w:rPr>
              <w:t>Número de Comités</w:t>
            </w:r>
          </w:p>
        </w:tc>
        <w:tc>
          <w:tcPr>
            <w:tcW w:w="2693" w:type="dxa"/>
            <w:shd w:val="clear" w:color="auto" w:fill="D9D9D9" w:themeFill="background1" w:themeFillShade="D9"/>
          </w:tcPr>
          <w:p w14:paraId="13676054" w14:textId="20E25D0F" w:rsidR="00C04F1C" w:rsidRPr="004F19C3" w:rsidRDefault="00C04F1C" w:rsidP="006C0EF4">
            <w:pPr>
              <w:jc w:val="center"/>
              <w:rPr>
                <w:rFonts w:asciiTheme="minorHAnsi" w:hAnsiTheme="minorHAnsi" w:cs="Arial"/>
                <w:b/>
                <w:sz w:val="18"/>
                <w:szCs w:val="18"/>
              </w:rPr>
            </w:pPr>
            <w:r>
              <w:rPr>
                <w:rFonts w:asciiTheme="minorHAnsi" w:hAnsiTheme="minorHAnsi" w:cs="Arial"/>
                <w:b/>
                <w:sz w:val="18"/>
                <w:szCs w:val="18"/>
              </w:rPr>
              <w:t>Sesiones</w:t>
            </w:r>
          </w:p>
        </w:tc>
        <w:tc>
          <w:tcPr>
            <w:tcW w:w="2551" w:type="dxa"/>
            <w:shd w:val="clear" w:color="auto" w:fill="D9D9D9" w:themeFill="background1" w:themeFillShade="D9"/>
            <w:vAlign w:val="center"/>
          </w:tcPr>
          <w:p w14:paraId="7F79DD33" w14:textId="7267CE6F" w:rsidR="00C04F1C" w:rsidRPr="004F19C3" w:rsidRDefault="00C04F1C" w:rsidP="006C0EF4">
            <w:pPr>
              <w:jc w:val="center"/>
              <w:rPr>
                <w:rFonts w:asciiTheme="minorHAnsi" w:hAnsiTheme="minorHAnsi" w:cs="Arial"/>
                <w:b/>
                <w:sz w:val="18"/>
                <w:szCs w:val="18"/>
              </w:rPr>
            </w:pPr>
            <w:r w:rsidRPr="004F19C3">
              <w:rPr>
                <w:rFonts w:asciiTheme="minorHAnsi" w:hAnsiTheme="minorHAnsi" w:cs="Arial"/>
                <w:b/>
                <w:sz w:val="18"/>
                <w:szCs w:val="18"/>
              </w:rPr>
              <w:t>Cantidad de Informes</w:t>
            </w:r>
          </w:p>
        </w:tc>
      </w:tr>
      <w:tr w:rsidR="00C04F1C" w:rsidRPr="004F19C3" w14:paraId="18F03EE0" w14:textId="77777777" w:rsidTr="00711FAD">
        <w:trPr>
          <w:jc w:val="center"/>
        </w:trPr>
        <w:tc>
          <w:tcPr>
            <w:tcW w:w="2972" w:type="dxa"/>
            <w:vAlign w:val="center"/>
          </w:tcPr>
          <w:p w14:paraId="731D1929" w14:textId="77777777" w:rsidR="00C04F1C" w:rsidRPr="004F19C3" w:rsidRDefault="00C04F1C" w:rsidP="00C166FD">
            <w:pPr>
              <w:shd w:val="clear" w:color="auto" w:fill="FFFFFF" w:themeFill="background1"/>
              <w:jc w:val="center"/>
              <w:rPr>
                <w:rFonts w:asciiTheme="minorHAnsi" w:hAnsiTheme="minorHAnsi" w:cs="Arial"/>
                <w:b/>
                <w:sz w:val="18"/>
                <w:szCs w:val="18"/>
              </w:rPr>
            </w:pPr>
            <w:r w:rsidRPr="004F19C3">
              <w:rPr>
                <w:rFonts w:asciiTheme="minorHAnsi" w:hAnsiTheme="minorHAnsi" w:cs="Arial"/>
                <w:b/>
                <w:sz w:val="18"/>
                <w:szCs w:val="18"/>
              </w:rPr>
              <w:t>Apoyos Directo Económico Temporal</w:t>
            </w:r>
          </w:p>
        </w:tc>
        <w:tc>
          <w:tcPr>
            <w:tcW w:w="1134" w:type="dxa"/>
            <w:vAlign w:val="center"/>
          </w:tcPr>
          <w:p w14:paraId="3E5B208C" w14:textId="77777777" w:rsidR="00C04F1C" w:rsidRPr="004F19C3" w:rsidRDefault="00C04F1C" w:rsidP="00C166FD">
            <w:pPr>
              <w:shd w:val="clear" w:color="auto" w:fill="FFFFFF" w:themeFill="background1"/>
              <w:jc w:val="center"/>
              <w:rPr>
                <w:rFonts w:asciiTheme="minorHAnsi" w:hAnsiTheme="minorHAnsi" w:cs="Arial"/>
                <w:sz w:val="18"/>
                <w:szCs w:val="18"/>
              </w:rPr>
            </w:pPr>
            <w:r w:rsidRPr="004F19C3">
              <w:rPr>
                <w:rFonts w:asciiTheme="minorHAnsi" w:hAnsiTheme="minorHAnsi" w:cs="Arial"/>
                <w:sz w:val="18"/>
                <w:szCs w:val="18"/>
              </w:rPr>
              <w:t>1</w:t>
            </w:r>
          </w:p>
        </w:tc>
        <w:tc>
          <w:tcPr>
            <w:tcW w:w="2693" w:type="dxa"/>
          </w:tcPr>
          <w:p w14:paraId="7117D958" w14:textId="77777777" w:rsidR="00C04F1C" w:rsidRDefault="00C04F1C" w:rsidP="00C166FD">
            <w:pPr>
              <w:shd w:val="clear" w:color="auto" w:fill="FFFFFF" w:themeFill="background1"/>
              <w:jc w:val="both"/>
              <w:rPr>
                <w:rFonts w:asciiTheme="minorHAnsi" w:hAnsiTheme="minorHAnsi" w:cs="Arial"/>
                <w:sz w:val="18"/>
                <w:szCs w:val="18"/>
              </w:rPr>
            </w:pPr>
          </w:p>
          <w:p w14:paraId="3AF9EC13" w14:textId="2762D41C" w:rsidR="00C04F1C" w:rsidRPr="004F2313" w:rsidRDefault="00C04F1C" w:rsidP="00C166FD">
            <w:pPr>
              <w:shd w:val="clear" w:color="auto" w:fill="FFFFFF" w:themeFill="background1"/>
              <w:jc w:val="both"/>
              <w:rPr>
                <w:rFonts w:asciiTheme="minorHAnsi" w:hAnsiTheme="minorHAnsi" w:cs="Arial"/>
                <w:sz w:val="18"/>
                <w:szCs w:val="18"/>
              </w:rPr>
            </w:pPr>
            <w:r w:rsidRPr="004F2313">
              <w:rPr>
                <w:rFonts w:asciiTheme="minorHAnsi" w:hAnsiTheme="minorHAnsi" w:cs="Arial"/>
                <w:sz w:val="18"/>
                <w:szCs w:val="18"/>
              </w:rPr>
              <w:t>1 para capacitación e integración del comité</w:t>
            </w:r>
          </w:p>
          <w:p w14:paraId="7AD4FB58" w14:textId="42450113" w:rsidR="00C04F1C" w:rsidRPr="004F2313" w:rsidRDefault="00C04F1C" w:rsidP="00C166FD">
            <w:pPr>
              <w:shd w:val="clear" w:color="auto" w:fill="FFFFFF" w:themeFill="background1"/>
              <w:jc w:val="both"/>
              <w:rPr>
                <w:rFonts w:asciiTheme="minorHAnsi" w:hAnsiTheme="minorHAnsi" w:cs="Arial"/>
                <w:sz w:val="20"/>
                <w:szCs w:val="20"/>
              </w:rPr>
            </w:pPr>
            <w:r w:rsidRPr="004F2313">
              <w:rPr>
                <w:rFonts w:asciiTheme="minorHAnsi" w:hAnsiTheme="minorHAnsi" w:cs="Arial"/>
                <w:sz w:val="18"/>
                <w:szCs w:val="18"/>
              </w:rPr>
              <w:lastRenderedPageBreak/>
              <w:t xml:space="preserve">2 </w:t>
            </w:r>
            <w:r w:rsidRPr="004F2313">
              <w:rPr>
                <w:rFonts w:asciiTheme="minorHAnsi" w:hAnsiTheme="minorHAnsi" w:cs="Arial"/>
                <w:sz w:val="20"/>
                <w:szCs w:val="20"/>
              </w:rPr>
              <w:t>de seguimiento y elaboración de informes.</w:t>
            </w:r>
          </w:p>
          <w:p w14:paraId="356B9E6B" w14:textId="5C7DF3E8" w:rsidR="00C04F1C" w:rsidRDefault="00C04F1C" w:rsidP="00C166FD">
            <w:pPr>
              <w:shd w:val="clear" w:color="auto" w:fill="FFFFFF" w:themeFill="background1"/>
              <w:jc w:val="both"/>
              <w:rPr>
                <w:rFonts w:asciiTheme="minorHAnsi" w:hAnsiTheme="minorHAnsi" w:cs="Arial"/>
                <w:sz w:val="18"/>
                <w:szCs w:val="18"/>
              </w:rPr>
            </w:pPr>
            <w:r w:rsidRPr="004F2313">
              <w:rPr>
                <w:rFonts w:asciiTheme="minorHAnsi" w:hAnsiTheme="minorHAnsi" w:cs="Arial"/>
                <w:sz w:val="20"/>
                <w:szCs w:val="20"/>
              </w:rPr>
              <w:t>1 para elaborar el informe final</w:t>
            </w:r>
          </w:p>
          <w:p w14:paraId="62EF3F2F" w14:textId="77777777" w:rsidR="00C04F1C" w:rsidRPr="004F19C3" w:rsidRDefault="00C04F1C" w:rsidP="00C166FD">
            <w:pPr>
              <w:shd w:val="clear" w:color="auto" w:fill="FFFFFF" w:themeFill="background1"/>
              <w:jc w:val="both"/>
              <w:rPr>
                <w:rFonts w:asciiTheme="minorHAnsi" w:hAnsiTheme="minorHAnsi" w:cs="Arial"/>
                <w:sz w:val="18"/>
                <w:szCs w:val="18"/>
              </w:rPr>
            </w:pPr>
          </w:p>
        </w:tc>
        <w:tc>
          <w:tcPr>
            <w:tcW w:w="2551" w:type="dxa"/>
            <w:vAlign w:val="center"/>
          </w:tcPr>
          <w:p w14:paraId="48FC7A65" w14:textId="27D59E3D" w:rsidR="00C04F1C" w:rsidRPr="004F19C3" w:rsidRDefault="00EE2FE4" w:rsidP="00EE2FE4">
            <w:pPr>
              <w:shd w:val="clear" w:color="auto" w:fill="FFFFFF" w:themeFill="background1"/>
              <w:jc w:val="both"/>
              <w:rPr>
                <w:rFonts w:asciiTheme="minorHAnsi" w:hAnsiTheme="minorHAnsi" w:cs="Arial"/>
                <w:sz w:val="18"/>
                <w:szCs w:val="18"/>
              </w:rPr>
            </w:pPr>
            <w:r>
              <w:rPr>
                <w:rFonts w:asciiTheme="minorHAnsi" w:hAnsiTheme="minorHAnsi" w:cs="Arial"/>
                <w:sz w:val="18"/>
                <w:szCs w:val="18"/>
              </w:rPr>
              <w:lastRenderedPageBreak/>
              <w:t xml:space="preserve"> Tres</w:t>
            </w:r>
            <w:r w:rsidR="00C04F1C" w:rsidRPr="004F19C3">
              <w:rPr>
                <w:rFonts w:asciiTheme="minorHAnsi" w:hAnsiTheme="minorHAnsi" w:cs="Arial"/>
                <w:sz w:val="18"/>
                <w:szCs w:val="18"/>
              </w:rPr>
              <w:t xml:space="preserve"> Informe del Comité de Contraloría Social durante el tercer trimestre del año, en </w:t>
            </w:r>
            <w:r w:rsidR="00C04F1C" w:rsidRPr="004F19C3">
              <w:rPr>
                <w:rFonts w:asciiTheme="minorHAnsi" w:hAnsiTheme="minorHAnsi" w:cs="Arial"/>
                <w:sz w:val="18"/>
                <w:szCs w:val="18"/>
              </w:rPr>
              <w:lastRenderedPageBreak/>
              <w:t>consideración que es la etapa en que entregan la mayoría de los apoyos.</w:t>
            </w:r>
          </w:p>
        </w:tc>
      </w:tr>
      <w:tr w:rsidR="00C04F1C" w:rsidRPr="004F19C3" w14:paraId="17CD4F9D" w14:textId="77777777" w:rsidTr="00711FAD">
        <w:trPr>
          <w:jc w:val="center"/>
        </w:trPr>
        <w:tc>
          <w:tcPr>
            <w:tcW w:w="2972" w:type="dxa"/>
            <w:vAlign w:val="center"/>
          </w:tcPr>
          <w:p w14:paraId="53A8C41B" w14:textId="77777777" w:rsidR="00C04F1C" w:rsidRPr="004F19C3" w:rsidRDefault="00C04F1C" w:rsidP="00C166FD">
            <w:pPr>
              <w:shd w:val="clear" w:color="auto" w:fill="FFFFFF" w:themeFill="background1"/>
              <w:jc w:val="center"/>
              <w:rPr>
                <w:rFonts w:asciiTheme="minorHAnsi" w:hAnsiTheme="minorHAnsi" w:cs="Arial"/>
                <w:b/>
                <w:sz w:val="18"/>
                <w:szCs w:val="18"/>
              </w:rPr>
            </w:pPr>
            <w:r w:rsidRPr="004F19C3">
              <w:rPr>
                <w:rFonts w:asciiTheme="minorHAnsi" w:hAnsiTheme="minorHAnsi" w:cs="Arial"/>
                <w:b/>
                <w:sz w:val="18"/>
                <w:szCs w:val="18"/>
              </w:rPr>
              <w:lastRenderedPageBreak/>
              <w:t>Apoyos Directo en Especie</w:t>
            </w:r>
          </w:p>
        </w:tc>
        <w:tc>
          <w:tcPr>
            <w:tcW w:w="1134" w:type="dxa"/>
            <w:vAlign w:val="center"/>
          </w:tcPr>
          <w:p w14:paraId="0C782A83" w14:textId="77777777" w:rsidR="00C04F1C" w:rsidRPr="004F19C3" w:rsidRDefault="00C04F1C" w:rsidP="00C166FD">
            <w:pPr>
              <w:shd w:val="clear" w:color="auto" w:fill="FFFFFF" w:themeFill="background1"/>
              <w:jc w:val="center"/>
              <w:rPr>
                <w:rFonts w:asciiTheme="minorHAnsi" w:hAnsiTheme="minorHAnsi" w:cs="Arial"/>
                <w:sz w:val="18"/>
                <w:szCs w:val="18"/>
              </w:rPr>
            </w:pPr>
            <w:r w:rsidRPr="004F19C3">
              <w:rPr>
                <w:rFonts w:asciiTheme="minorHAnsi" w:hAnsiTheme="minorHAnsi" w:cs="Arial"/>
                <w:sz w:val="18"/>
                <w:szCs w:val="18"/>
              </w:rPr>
              <w:t>1</w:t>
            </w:r>
          </w:p>
        </w:tc>
        <w:tc>
          <w:tcPr>
            <w:tcW w:w="2693" w:type="dxa"/>
          </w:tcPr>
          <w:p w14:paraId="4598D2D8" w14:textId="77777777" w:rsidR="00C04F1C" w:rsidRPr="004F2313" w:rsidRDefault="00C04F1C" w:rsidP="00C166FD">
            <w:pPr>
              <w:shd w:val="clear" w:color="auto" w:fill="FFFFFF" w:themeFill="background1"/>
              <w:jc w:val="both"/>
              <w:rPr>
                <w:rFonts w:asciiTheme="minorHAnsi" w:hAnsiTheme="minorHAnsi" w:cs="Arial"/>
                <w:sz w:val="18"/>
                <w:szCs w:val="18"/>
              </w:rPr>
            </w:pPr>
          </w:p>
          <w:p w14:paraId="38C20978" w14:textId="21EF1E72" w:rsidR="00C04F1C" w:rsidRPr="004F2313" w:rsidRDefault="00C04F1C" w:rsidP="00C04F1C">
            <w:pPr>
              <w:shd w:val="clear" w:color="auto" w:fill="FFFFFF" w:themeFill="background1"/>
              <w:jc w:val="both"/>
              <w:rPr>
                <w:rFonts w:asciiTheme="minorHAnsi" w:hAnsiTheme="minorHAnsi" w:cs="Arial"/>
                <w:sz w:val="18"/>
                <w:szCs w:val="18"/>
                <w:lang w:val="es-MX"/>
              </w:rPr>
            </w:pPr>
            <w:r w:rsidRPr="004F2313">
              <w:rPr>
                <w:rFonts w:asciiTheme="minorHAnsi" w:hAnsiTheme="minorHAnsi" w:cs="Arial"/>
                <w:sz w:val="20"/>
                <w:szCs w:val="20"/>
              </w:rPr>
              <w:t>ÚNICA sesión para capacitación e información, se convocará a los beneficiarios para integrar el Comité de Contraloría Social, se elaborará el acta de integración del comité y se integrará un informe, resultado de la acción de contraloría social.</w:t>
            </w:r>
          </w:p>
        </w:tc>
        <w:tc>
          <w:tcPr>
            <w:tcW w:w="2551" w:type="dxa"/>
            <w:vAlign w:val="center"/>
          </w:tcPr>
          <w:p w14:paraId="790389E0" w14:textId="0F57DCE5" w:rsidR="00C04F1C" w:rsidRPr="004F19C3" w:rsidRDefault="00C04F1C" w:rsidP="00C166FD">
            <w:pPr>
              <w:shd w:val="clear" w:color="auto" w:fill="FFFFFF" w:themeFill="background1"/>
              <w:jc w:val="both"/>
              <w:rPr>
                <w:rFonts w:asciiTheme="minorHAnsi" w:hAnsiTheme="minorHAnsi" w:cs="Arial"/>
                <w:sz w:val="18"/>
                <w:szCs w:val="18"/>
              </w:rPr>
            </w:pPr>
            <w:r w:rsidRPr="004F19C3">
              <w:rPr>
                <w:rFonts w:asciiTheme="minorHAnsi" w:hAnsiTheme="minorHAnsi" w:cs="Arial"/>
                <w:sz w:val="18"/>
                <w:szCs w:val="18"/>
              </w:rPr>
              <w:t>Un Informe del Comité de Contraloría Social durante el segundo trimestre del año, en consideración que es la etapa en que entregan la mayoría de los apoyos.</w:t>
            </w:r>
          </w:p>
        </w:tc>
      </w:tr>
      <w:tr w:rsidR="00C04F1C" w:rsidRPr="004F19C3" w14:paraId="4777EC9D" w14:textId="77777777" w:rsidTr="00711FAD">
        <w:trPr>
          <w:trHeight w:val="935"/>
          <w:jc w:val="center"/>
        </w:trPr>
        <w:tc>
          <w:tcPr>
            <w:tcW w:w="2972" w:type="dxa"/>
            <w:vAlign w:val="center"/>
          </w:tcPr>
          <w:p w14:paraId="3A73E99E" w14:textId="77777777" w:rsidR="00C04F1C" w:rsidRPr="004F19C3" w:rsidRDefault="00C04F1C" w:rsidP="00C166FD">
            <w:pPr>
              <w:shd w:val="clear" w:color="auto" w:fill="FFFFFF" w:themeFill="background1"/>
              <w:jc w:val="center"/>
              <w:rPr>
                <w:rFonts w:asciiTheme="minorHAnsi" w:hAnsiTheme="minorHAnsi" w:cs="Arial"/>
                <w:b/>
                <w:sz w:val="18"/>
                <w:szCs w:val="18"/>
              </w:rPr>
            </w:pPr>
            <w:r w:rsidRPr="004F19C3">
              <w:rPr>
                <w:rFonts w:asciiTheme="minorHAnsi" w:hAnsiTheme="minorHAnsi" w:cs="Arial"/>
                <w:b/>
                <w:sz w:val="18"/>
                <w:szCs w:val="18"/>
              </w:rPr>
              <w:t>Apoyos para Acogimiento Residencial Temporal</w:t>
            </w:r>
          </w:p>
        </w:tc>
        <w:tc>
          <w:tcPr>
            <w:tcW w:w="1134" w:type="dxa"/>
            <w:vAlign w:val="center"/>
          </w:tcPr>
          <w:p w14:paraId="0BD612FD" w14:textId="77777777" w:rsidR="00C04F1C" w:rsidRPr="004F19C3" w:rsidRDefault="00C04F1C" w:rsidP="00C166FD">
            <w:pPr>
              <w:shd w:val="clear" w:color="auto" w:fill="FFFFFF" w:themeFill="background1"/>
              <w:jc w:val="center"/>
              <w:rPr>
                <w:rFonts w:asciiTheme="minorHAnsi" w:hAnsiTheme="minorHAnsi" w:cs="Arial"/>
                <w:sz w:val="18"/>
                <w:szCs w:val="18"/>
              </w:rPr>
            </w:pPr>
            <w:r w:rsidRPr="004F19C3">
              <w:rPr>
                <w:rFonts w:asciiTheme="minorHAnsi" w:hAnsiTheme="minorHAnsi" w:cs="Arial"/>
                <w:sz w:val="18"/>
                <w:szCs w:val="18"/>
              </w:rPr>
              <w:t>23</w:t>
            </w:r>
            <w:r w:rsidRPr="004F19C3">
              <w:rPr>
                <w:rStyle w:val="Refdenotaalpie"/>
                <w:rFonts w:asciiTheme="minorHAnsi" w:hAnsiTheme="minorHAnsi" w:cs="Arial"/>
                <w:sz w:val="18"/>
                <w:szCs w:val="18"/>
              </w:rPr>
              <w:footnoteReference w:id="1"/>
            </w:r>
          </w:p>
        </w:tc>
        <w:tc>
          <w:tcPr>
            <w:tcW w:w="2693" w:type="dxa"/>
          </w:tcPr>
          <w:p w14:paraId="57637D86" w14:textId="77777777" w:rsidR="00C04F1C" w:rsidRPr="004F2313" w:rsidRDefault="00C04F1C" w:rsidP="00C04F1C">
            <w:pPr>
              <w:shd w:val="clear" w:color="auto" w:fill="FFFFFF" w:themeFill="background1"/>
              <w:jc w:val="both"/>
              <w:rPr>
                <w:rFonts w:asciiTheme="minorHAnsi" w:hAnsiTheme="minorHAnsi" w:cs="Arial"/>
                <w:sz w:val="18"/>
                <w:szCs w:val="18"/>
              </w:rPr>
            </w:pPr>
          </w:p>
          <w:p w14:paraId="1ED355DF" w14:textId="1344A4ED" w:rsidR="00C04F1C" w:rsidRPr="004F2313" w:rsidRDefault="00C04F1C" w:rsidP="00C04F1C">
            <w:pPr>
              <w:shd w:val="clear" w:color="auto" w:fill="FFFFFF" w:themeFill="background1"/>
              <w:jc w:val="both"/>
              <w:rPr>
                <w:rFonts w:asciiTheme="minorHAnsi" w:hAnsiTheme="minorHAnsi" w:cs="Arial"/>
                <w:sz w:val="18"/>
                <w:szCs w:val="18"/>
              </w:rPr>
            </w:pPr>
            <w:r w:rsidRPr="004F2313">
              <w:rPr>
                <w:rFonts w:asciiTheme="minorHAnsi" w:hAnsiTheme="minorHAnsi" w:cs="Arial"/>
                <w:sz w:val="18"/>
                <w:szCs w:val="18"/>
              </w:rPr>
              <w:t>1 para capacitación e integración del comités, evaluar el primer trimestre.</w:t>
            </w:r>
          </w:p>
          <w:p w14:paraId="3CEF25B4" w14:textId="77777777" w:rsidR="00C04F1C" w:rsidRPr="004F2313" w:rsidRDefault="00C04F1C" w:rsidP="00C04F1C">
            <w:p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2  sesiones; para evaluar el tercer trimestre y cuarto trimestre.</w:t>
            </w:r>
          </w:p>
          <w:p w14:paraId="601A3DF4" w14:textId="290CDD72" w:rsidR="00C04F1C" w:rsidRPr="004F2313" w:rsidRDefault="00C04F1C" w:rsidP="00C04F1C">
            <w:pPr>
              <w:shd w:val="clear" w:color="auto" w:fill="FFFFFF" w:themeFill="background1"/>
              <w:jc w:val="both"/>
              <w:rPr>
                <w:rFonts w:asciiTheme="minorHAnsi" w:hAnsiTheme="minorHAnsi" w:cs="Arial"/>
                <w:sz w:val="20"/>
                <w:szCs w:val="20"/>
              </w:rPr>
            </w:pPr>
            <w:r w:rsidRPr="004F2313">
              <w:rPr>
                <w:rFonts w:asciiTheme="minorHAnsi" w:hAnsiTheme="minorHAnsi" w:cs="Arial"/>
                <w:sz w:val="20"/>
                <w:szCs w:val="20"/>
              </w:rPr>
              <w:t>1 sesión para evaluar el cuarto trimestre y elaboración del informe final.</w:t>
            </w:r>
          </w:p>
          <w:p w14:paraId="1068ABF3" w14:textId="37DE5924" w:rsidR="00C04F1C" w:rsidRPr="004F2313" w:rsidRDefault="00C04F1C" w:rsidP="00C04F1C">
            <w:pPr>
              <w:shd w:val="clear" w:color="auto" w:fill="FFFFFF" w:themeFill="background1"/>
              <w:jc w:val="both"/>
              <w:rPr>
                <w:rFonts w:asciiTheme="minorHAnsi" w:hAnsiTheme="minorHAnsi" w:cs="Arial"/>
                <w:sz w:val="18"/>
                <w:szCs w:val="18"/>
                <w:lang w:val="es-MX"/>
              </w:rPr>
            </w:pPr>
          </w:p>
        </w:tc>
        <w:tc>
          <w:tcPr>
            <w:tcW w:w="2551" w:type="dxa"/>
            <w:vAlign w:val="center"/>
          </w:tcPr>
          <w:p w14:paraId="2EA33D6B" w14:textId="06F216FD" w:rsidR="00C04F1C" w:rsidRPr="004F19C3" w:rsidRDefault="00C04F1C" w:rsidP="00C166FD">
            <w:pPr>
              <w:shd w:val="clear" w:color="auto" w:fill="FFFFFF" w:themeFill="background1"/>
              <w:jc w:val="both"/>
              <w:rPr>
                <w:rFonts w:asciiTheme="minorHAnsi" w:hAnsiTheme="minorHAnsi" w:cs="Arial"/>
                <w:sz w:val="18"/>
                <w:szCs w:val="18"/>
              </w:rPr>
            </w:pPr>
            <w:r w:rsidRPr="004F19C3">
              <w:rPr>
                <w:rFonts w:asciiTheme="minorHAnsi" w:hAnsiTheme="minorHAnsi" w:cs="Arial"/>
                <w:sz w:val="18"/>
                <w:szCs w:val="18"/>
              </w:rPr>
              <w:t>Cuatro Informes del Comité de Contraloría Social por cada comité constituido, realizando una intervención durante cada trimestre.</w:t>
            </w:r>
          </w:p>
        </w:tc>
      </w:tr>
      <w:tr w:rsidR="00C04F1C" w:rsidRPr="001E6A4E" w14:paraId="690EF626" w14:textId="77777777" w:rsidTr="00711FAD">
        <w:trPr>
          <w:trHeight w:val="410"/>
          <w:jc w:val="center"/>
        </w:trPr>
        <w:tc>
          <w:tcPr>
            <w:tcW w:w="2972" w:type="dxa"/>
            <w:vAlign w:val="center"/>
          </w:tcPr>
          <w:p w14:paraId="5EBD2C75" w14:textId="3D863133" w:rsidR="00C04F1C" w:rsidRPr="004F19C3" w:rsidRDefault="00C04F1C" w:rsidP="00C166FD">
            <w:pPr>
              <w:jc w:val="center"/>
              <w:rPr>
                <w:rFonts w:asciiTheme="minorHAnsi" w:hAnsiTheme="minorHAnsi" w:cs="Arial"/>
                <w:b/>
                <w:sz w:val="18"/>
                <w:szCs w:val="18"/>
              </w:rPr>
            </w:pPr>
            <w:r w:rsidRPr="004F19C3">
              <w:rPr>
                <w:rFonts w:asciiTheme="minorHAnsi" w:hAnsiTheme="minorHAnsi" w:cs="Arial"/>
                <w:b/>
                <w:sz w:val="18"/>
                <w:szCs w:val="18"/>
              </w:rPr>
              <w:t>Total de Comités</w:t>
            </w:r>
          </w:p>
        </w:tc>
        <w:tc>
          <w:tcPr>
            <w:tcW w:w="1134" w:type="dxa"/>
            <w:vAlign w:val="center"/>
          </w:tcPr>
          <w:p w14:paraId="1A5F7426" w14:textId="77777777" w:rsidR="00C04F1C" w:rsidRPr="001E6A4E" w:rsidRDefault="00C04F1C" w:rsidP="00C166FD">
            <w:pPr>
              <w:jc w:val="center"/>
              <w:rPr>
                <w:rFonts w:asciiTheme="minorHAnsi" w:hAnsiTheme="minorHAnsi" w:cs="Arial"/>
                <w:b/>
                <w:sz w:val="18"/>
                <w:szCs w:val="18"/>
              </w:rPr>
            </w:pPr>
            <w:r w:rsidRPr="004F19C3">
              <w:rPr>
                <w:rFonts w:asciiTheme="minorHAnsi" w:hAnsiTheme="minorHAnsi" w:cs="Arial"/>
                <w:b/>
                <w:sz w:val="18"/>
                <w:szCs w:val="18"/>
              </w:rPr>
              <w:t>25</w:t>
            </w:r>
          </w:p>
        </w:tc>
        <w:tc>
          <w:tcPr>
            <w:tcW w:w="2693" w:type="dxa"/>
            <w:shd w:val="clear" w:color="auto" w:fill="7F7F7F" w:themeFill="text1" w:themeFillTint="80"/>
          </w:tcPr>
          <w:p w14:paraId="03550E72" w14:textId="77777777" w:rsidR="00C04F1C" w:rsidRPr="001E6A4E" w:rsidRDefault="00C04F1C" w:rsidP="006C0EF4">
            <w:pPr>
              <w:jc w:val="both"/>
              <w:rPr>
                <w:rFonts w:asciiTheme="minorHAnsi" w:hAnsiTheme="minorHAnsi" w:cs="Arial"/>
                <w:sz w:val="18"/>
                <w:szCs w:val="18"/>
              </w:rPr>
            </w:pPr>
          </w:p>
        </w:tc>
        <w:tc>
          <w:tcPr>
            <w:tcW w:w="2551" w:type="dxa"/>
            <w:shd w:val="clear" w:color="auto" w:fill="7F7F7F" w:themeFill="text1" w:themeFillTint="80"/>
          </w:tcPr>
          <w:p w14:paraId="5AF7A201" w14:textId="1A993A0F" w:rsidR="00C04F1C" w:rsidRPr="001E6A4E" w:rsidRDefault="00C04F1C" w:rsidP="006C0EF4">
            <w:pPr>
              <w:jc w:val="both"/>
              <w:rPr>
                <w:rFonts w:asciiTheme="minorHAnsi" w:hAnsiTheme="minorHAnsi" w:cs="Arial"/>
                <w:sz w:val="18"/>
                <w:szCs w:val="18"/>
              </w:rPr>
            </w:pPr>
          </w:p>
        </w:tc>
      </w:tr>
    </w:tbl>
    <w:p w14:paraId="7E05FE52" w14:textId="77777777" w:rsidR="009B6618" w:rsidRDefault="009B6618" w:rsidP="00127653">
      <w:pPr>
        <w:shd w:val="clear" w:color="auto" w:fill="FFFFFF" w:themeFill="background1"/>
        <w:jc w:val="both"/>
        <w:rPr>
          <w:rFonts w:asciiTheme="minorHAnsi" w:eastAsia="Calibri" w:hAnsiTheme="minorHAnsi" w:cs="Arial"/>
          <w:sz w:val="20"/>
          <w:szCs w:val="20"/>
          <w:lang w:val="es-MX" w:eastAsia="en-US"/>
        </w:rPr>
      </w:pPr>
    </w:p>
    <w:p w14:paraId="46FA8CEB" w14:textId="77777777" w:rsidR="009B6618" w:rsidRPr="00127653" w:rsidRDefault="009B6618" w:rsidP="00127653">
      <w:pPr>
        <w:shd w:val="clear" w:color="auto" w:fill="FFFFFF" w:themeFill="background1"/>
        <w:jc w:val="both"/>
        <w:rPr>
          <w:rFonts w:asciiTheme="minorHAnsi" w:hAnsiTheme="minorHAnsi" w:cs="Arial"/>
          <w:sz w:val="20"/>
          <w:szCs w:val="20"/>
        </w:rPr>
      </w:pPr>
    </w:p>
    <w:p w14:paraId="14FCFA67"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Para </w:t>
      </w:r>
      <w:r w:rsidR="00BC7CAB" w:rsidRPr="00127653">
        <w:rPr>
          <w:rFonts w:asciiTheme="minorHAnsi" w:hAnsiTheme="minorHAnsi" w:cs="Arial"/>
          <w:sz w:val="20"/>
          <w:szCs w:val="20"/>
        </w:rPr>
        <w:t xml:space="preserve">la </w:t>
      </w:r>
      <w:r w:rsidRPr="00127653">
        <w:rPr>
          <w:rFonts w:asciiTheme="minorHAnsi" w:hAnsiTheme="minorHAnsi" w:cs="Arial"/>
          <w:sz w:val="20"/>
          <w:szCs w:val="20"/>
        </w:rPr>
        <w:t>constitución y registro</w:t>
      </w:r>
      <w:r w:rsidR="00BC7CAB" w:rsidRPr="00127653">
        <w:rPr>
          <w:rFonts w:asciiTheme="minorHAnsi" w:hAnsiTheme="minorHAnsi" w:cs="Arial"/>
          <w:sz w:val="20"/>
          <w:szCs w:val="20"/>
        </w:rPr>
        <w:t xml:space="preserve"> de los Comités de Contraloría Social</w:t>
      </w:r>
      <w:r w:rsidRPr="00127653">
        <w:rPr>
          <w:rFonts w:asciiTheme="minorHAnsi" w:hAnsiTheme="minorHAnsi" w:cs="Arial"/>
          <w:sz w:val="20"/>
          <w:szCs w:val="20"/>
        </w:rPr>
        <w:t xml:space="preserve">, </w:t>
      </w:r>
      <w:r w:rsidR="00F21324" w:rsidRPr="00127653">
        <w:rPr>
          <w:rFonts w:asciiTheme="minorHAnsi" w:hAnsiTheme="minorHAnsi" w:cs="Arial"/>
          <w:sz w:val="20"/>
          <w:szCs w:val="20"/>
        </w:rPr>
        <w:t>las instancias ejecutoras (OSC)</w:t>
      </w:r>
      <w:r w:rsidRPr="00127653">
        <w:rPr>
          <w:rFonts w:asciiTheme="minorHAnsi" w:hAnsiTheme="minorHAnsi" w:cs="Arial"/>
          <w:sz w:val="20"/>
          <w:szCs w:val="20"/>
        </w:rPr>
        <w:t xml:space="preserve"> deberá</w:t>
      </w:r>
      <w:r w:rsidR="00F21324" w:rsidRPr="00127653">
        <w:rPr>
          <w:rFonts w:asciiTheme="minorHAnsi" w:hAnsiTheme="minorHAnsi" w:cs="Arial"/>
          <w:sz w:val="20"/>
          <w:szCs w:val="20"/>
        </w:rPr>
        <w:t>n</w:t>
      </w:r>
      <w:r w:rsidRPr="00127653">
        <w:rPr>
          <w:rFonts w:asciiTheme="minorHAnsi" w:hAnsiTheme="minorHAnsi" w:cs="Arial"/>
          <w:sz w:val="20"/>
          <w:szCs w:val="20"/>
        </w:rPr>
        <w:t xml:space="preserve"> tomar en cuenta los siguientes </w:t>
      </w:r>
      <w:r w:rsidR="00CE233F" w:rsidRPr="00127653">
        <w:rPr>
          <w:rFonts w:asciiTheme="minorHAnsi" w:hAnsiTheme="minorHAnsi" w:cs="Arial"/>
          <w:sz w:val="20"/>
          <w:szCs w:val="20"/>
        </w:rPr>
        <w:t>compromisos</w:t>
      </w:r>
      <w:r w:rsidRPr="00127653">
        <w:rPr>
          <w:rFonts w:asciiTheme="minorHAnsi" w:hAnsiTheme="minorHAnsi" w:cs="Arial"/>
          <w:sz w:val="20"/>
          <w:szCs w:val="20"/>
        </w:rPr>
        <w:t>:</w:t>
      </w:r>
    </w:p>
    <w:p w14:paraId="481EEB87" w14:textId="77777777" w:rsidR="00FD4ED2" w:rsidRPr="00127653" w:rsidRDefault="00FD4ED2" w:rsidP="00127653">
      <w:pPr>
        <w:shd w:val="clear" w:color="auto" w:fill="FFFFFF" w:themeFill="background1"/>
        <w:ind w:left="360"/>
        <w:jc w:val="both"/>
        <w:rPr>
          <w:rFonts w:asciiTheme="minorHAnsi" w:hAnsiTheme="minorHAnsi" w:cs="Arial"/>
          <w:sz w:val="20"/>
          <w:szCs w:val="20"/>
        </w:rPr>
      </w:pPr>
    </w:p>
    <w:p w14:paraId="653E7707" w14:textId="77777777" w:rsidR="00E25752" w:rsidRPr="00127653" w:rsidRDefault="007859A6" w:rsidP="00127653">
      <w:pPr>
        <w:numPr>
          <w:ilvl w:val="0"/>
          <w:numId w:val="1"/>
        </w:numPr>
        <w:shd w:val="clear" w:color="auto" w:fill="FFFFFF" w:themeFill="background1"/>
        <w:tabs>
          <w:tab w:val="num" w:pos="426"/>
        </w:tabs>
        <w:jc w:val="both"/>
        <w:rPr>
          <w:rFonts w:asciiTheme="minorHAnsi" w:hAnsiTheme="minorHAnsi" w:cs="Arial"/>
          <w:sz w:val="20"/>
          <w:szCs w:val="20"/>
        </w:rPr>
      </w:pPr>
      <w:r w:rsidRPr="00127653">
        <w:rPr>
          <w:rFonts w:asciiTheme="minorHAnsi" w:hAnsiTheme="minorHAnsi" w:cs="Arial"/>
          <w:sz w:val="20"/>
          <w:szCs w:val="20"/>
        </w:rPr>
        <w:t>C</w:t>
      </w:r>
      <w:r w:rsidR="00FD4ED2" w:rsidRPr="00127653">
        <w:rPr>
          <w:rFonts w:asciiTheme="minorHAnsi" w:hAnsiTheme="minorHAnsi" w:cs="Arial"/>
          <w:sz w:val="20"/>
          <w:szCs w:val="20"/>
        </w:rPr>
        <w:t xml:space="preserve">onvocar a los beneficiarios </w:t>
      </w:r>
      <w:r w:rsidR="00E25752" w:rsidRPr="00127653">
        <w:rPr>
          <w:rFonts w:asciiTheme="minorHAnsi" w:hAnsiTheme="minorHAnsi" w:cs="Arial"/>
          <w:sz w:val="20"/>
          <w:szCs w:val="20"/>
        </w:rPr>
        <w:t>para la constitución de Comité, en una reunión al inicio de la ejecución del Programa. En dicha reunión, deberán estar presentes los beneficiarios y los encargados de la ejecución del Programa.</w:t>
      </w:r>
    </w:p>
    <w:p w14:paraId="28693158" w14:textId="55150C06" w:rsidR="00921ECD" w:rsidRPr="00127653" w:rsidRDefault="00921ECD" w:rsidP="00127653">
      <w:pPr>
        <w:numPr>
          <w:ilvl w:val="0"/>
          <w:numId w:val="1"/>
        </w:numPr>
        <w:shd w:val="clear" w:color="auto" w:fill="FFFFFF" w:themeFill="background1"/>
        <w:tabs>
          <w:tab w:val="num" w:pos="426"/>
        </w:tabs>
        <w:jc w:val="both"/>
        <w:rPr>
          <w:rFonts w:asciiTheme="minorHAnsi" w:hAnsiTheme="minorHAnsi" w:cs="Arial"/>
          <w:sz w:val="20"/>
          <w:szCs w:val="20"/>
        </w:rPr>
      </w:pPr>
      <w:r w:rsidRPr="00127653">
        <w:rPr>
          <w:rFonts w:asciiTheme="minorHAnsi" w:hAnsiTheme="minorHAnsi" w:cs="Arial"/>
          <w:sz w:val="20"/>
          <w:szCs w:val="20"/>
        </w:rPr>
        <w:t>El CCS deberá entregar un escrito libre</w:t>
      </w:r>
      <w:r w:rsidR="00EA70E3">
        <w:rPr>
          <w:rFonts w:asciiTheme="minorHAnsi" w:hAnsiTheme="minorHAnsi" w:cs="Arial"/>
          <w:sz w:val="20"/>
          <w:szCs w:val="20"/>
        </w:rPr>
        <w:t xml:space="preserve"> o</w:t>
      </w:r>
      <w:r w:rsidR="00CF28D9">
        <w:rPr>
          <w:rFonts w:asciiTheme="minorHAnsi" w:hAnsiTheme="minorHAnsi" w:cs="Arial"/>
          <w:sz w:val="20"/>
          <w:szCs w:val="20"/>
        </w:rPr>
        <w:t xml:space="preserve"> Acta de Registro de Comité de </w:t>
      </w:r>
      <w:r w:rsidR="00EA70E3">
        <w:rPr>
          <w:rFonts w:asciiTheme="minorHAnsi" w:hAnsiTheme="minorHAnsi" w:cs="Arial"/>
          <w:sz w:val="20"/>
          <w:szCs w:val="20"/>
        </w:rPr>
        <w:t>Contraria</w:t>
      </w:r>
      <w:r w:rsidR="00CF28D9">
        <w:rPr>
          <w:rFonts w:asciiTheme="minorHAnsi" w:hAnsiTheme="minorHAnsi" w:cs="Arial"/>
          <w:sz w:val="20"/>
          <w:szCs w:val="20"/>
        </w:rPr>
        <w:t xml:space="preserve"> Social</w:t>
      </w:r>
      <w:r w:rsidRPr="00127653">
        <w:rPr>
          <w:rFonts w:asciiTheme="minorHAnsi" w:hAnsiTheme="minorHAnsi" w:cs="Arial"/>
          <w:sz w:val="20"/>
          <w:szCs w:val="20"/>
        </w:rPr>
        <w:t xml:space="preserve"> </w:t>
      </w:r>
      <w:r w:rsidR="00394A4C">
        <w:rPr>
          <w:rFonts w:asciiTheme="minorHAnsi" w:hAnsiTheme="minorHAnsi" w:cs="Arial"/>
          <w:sz w:val="20"/>
          <w:szCs w:val="20"/>
        </w:rPr>
        <w:t xml:space="preserve">(Anexo II) </w:t>
      </w:r>
      <w:r w:rsidRPr="00127653">
        <w:rPr>
          <w:rFonts w:asciiTheme="minorHAnsi" w:hAnsiTheme="minorHAnsi" w:cs="Arial"/>
          <w:sz w:val="20"/>
          <w:szCs w:val="20"/>
        </w:rPr>
        <w:t xml:space="preserve">para solicitar el registro del propio CCS. Dicho escrito deberá contener; nombre del programa federal, ejercicio fiscal respectivo, representación y domicilio legal del CCS, así como los mecanismos e instrumentos que utilizará el CCS para el </w:t>
      </w:r>
      <w:r w:rsidR="00F77B2C" w:rsidRPr="00127653">
        <w:rPr>
          <w:rFonts w:asciiTheme="minorHAnsi" w:hAnsiTheme="minorHAnsi" w:cs="Arial"/>
          <w:sz w:val="20"/>
          <w:szCs w:val="20"/>
        </w:rPr>
        <w:t xml:space="preserve">ejercicio y </w:t>
      </w:r>
      <w:r w:rsidRPr="00127653">
        <w:rPr>
          <w:rFonts w:asciiTheme="minorHAnsi" w:hAnsiTheme="minorHAnsi" w:cs="Arial"/>
          <w:sz w:val="20"/>
          <w:szCs w:val="20"/>
        </w:rPr>
        <w:t>registro de sus actividades, con base en la</w:t>
      </w:r>
      <w:r w:rsidR="004A7BFA">
        <w:rPr>
          <w:rFonts w:asciiTheme="minorHAnsi" w:hAnsiTheme="minorHAnsi" w:cs="Arial"/>
          <w:sz w:val="20"/>
          <w:szCs w:val="20"/>
        </w:rPr>
        <w:t xml:space="preserve"> presente</w:t>
      </w:r>
      <w:r w:rsidRPr="00127653">
        <w:rPr>
          <w:rFonts w:asciiTheme="minorHAnsi" w:hAnsiTheme="minorHAnsi" w:cs="Arial"/>
          <w:sz w:val="20"/>
          <w:szCs w:val="20"/>
        </w:rPr>
        <w:t xml:space="preserve"> Guía Operativa</w:t>
      </w:r>
      <w:r w:rsidR="004A7BFA">
        <w:rPr>
          <w:rFonts w:asciiTheme="minorHAnsi" w:hAnsiTheme="minorHAnsi" w:cs="Arial"/>
          <w:sz w:val="20"/>
          <w:szCs w:val="20"/>
        </w:rPr>
        <w:t>, así como la documentación que acredite la calidad de los beneficiarios.</w:t>
      </w:r>
      <w:r w:rsidRPr="00127653">
        <w:rPr>
          <w:rFonts w:asciiTheme="minorHAnsi" w:hAnsiTheme="minorHAnsi" w:cs="Arial"/>
          <w:sz w:val="20"/>
          <w:szCs w:val="20"/>
        </w:rPr>
        <w:t xml:space="preserve"> </w:t>
      </w:r>
    </w:p>
    <w:p w14:paraId="6696C2BA" w14:textId="32B1AC32" w:rsidR="00DE72E9" w:rsidRPr="00127653" w:rsidRDefault="00DE72E9" w:rsidP="00127653">
      <w:pPr>
        <w:shd w:val="clear" w:color="auto" w:fill="FFFFFF" w:themeFill="background1"/>
        <w:ind w:left="1004"/>
        <w:jc w:val="both"/>
        <w:rPr>
          <w:rFonts w:asciiTheme="minorHAnsi" w:hAnsiTheme="minorHAnsi" w:cs="Arial"/>
          <w:sz w:val="20"/>
          <w:szCs w:val="20"/>
        </w:rPr>
      </w:pPr>
      <w:r w:rsidRPr="00127653">
        <w:rPr>
          <w:rFonts w:asciiTheme="minorHAnsi" w:hAnsiTheme="minorHAnsi" w:cs="Arial"/>
          <w:sz w:val="20"/>
          <w:szCs w:val="20"/>
        </w:rPr>
        <w:t xml:space="preserve">Durante la elaboración del escrito libre </w:t>
      </w:r>
      <w:r w:rsidR="00EA70E3">
        <w:rPr>
          <w:rFonts w:asciiTheme="minorHAnsi" w:hAnsiTheme="minorHAnsi" w:cs="Arial"/>
          <w:sz w:val="20"/>
          <w:szCs w:val="20"/>
        </w:rPr>
        <w:t xml:space="preserve">o llenado del formato </w:t>
      </w:r>
      <w:r w:rsidRPr="00127653">
        <w:rPr>
          <w:rFonts w:asciiTheme="minorHAnsi" w:hAnsiTheme="minorHAnsi" w:cs="Arial"/>
          <w:sz w:val="20"/>
          <w:szCs w:val="20"/>
        </w:rPr>
        <w:t xml:space="preserve">las </w:t>
      </w:r>
      <w:r w:rsidR="00EA70E3">
        <w:rPr>
          <w:rFonts w:asciiTheme="minorHAnsi" w:hAnsiTheme="minorHAnsi" w:cs="Arial"/>
          <w:sz w:val="20"/>
          <w:szCs w:val="20"/>
        </w:rPr>
        <w:t>Instancias Ejecutoras</w:t>
      </w:r>
      <w:r w:rsidR="00245891" w:rsidRPr="00127653">
        <w:rPr>
          <w:rFonts w:asciiTheme="minorHAnsi" w:hAnsiTheme="minorHAnsi" w:cs="Arial"/>
          <w:sz w:val="20"/>
          <w:szCs w:val="20"/>
        </w:rPr>
        <w:t>, proporcionará</w:t>
      </w:r>
      <w:r w:rsidRPr="00127653">
        <w:rPr>
          <w:rFonts w:asciiTheme="minorHAnsi" w:hAnsiTheme="minorHAnsi" w:cs="Arial"/>
          <w:sz w:val="20"/>
          <w:szCs w:val="20"/>
        </w:rPr>
        <w:t>n a CCS la información sobre la operación del programa federal, así como la relacionada con el ejercicio de sus actividades.</w:t>
      </w:r>
      <w:r w:rsidR="004A7BFA">
        <w:rPr>
          <w:rFonts w:asciiTheme="minorHAnsi" w:hAnsiTheme="minorHAnsi" w:cs="Arial"/>
          <w:sz w:val="20"/>
          <w:szCs w:val="20"/>
        </w:rPr>
        <w:t xml:space="preserve"> Asimismo, se verificará conforme al padrón correspondiente que los integrantes tengan la calidad de beneficiarios, conforme a lo establecido en el presente </w:t>
      </w:r>
      <w:r w:rsidR="004A7BFA" w:rsidRPr="004A7BFA">
        <w:rPr>
          <w:rFonts w:asciiTheme="minorHAnsi" w:hAnsiTheme="minorHAnsi" w:cs="Arial"/>
          <w:sz w:val="20"/>
          <w:szCs w:val="20"/>
        </w:rPr>
        <w:t>Guía Operativa</w:t>
      </w:r>
      <w:r w:rsidR="004A7BFA">
        <w:rPr>
          <w:rFonts w:asciiTheme="minorHAnsi" w:hAnsiTheme="minorHAnsi" w:cs="Arial"/>
          <w:sz w:val="20"/>
          <w:szCs w:val="20"/>
        </w:rPr>
        <w:t>.</w:t>
      </w:r>
      <w:r w:rsidR="004A7BFA" w:rsidRPr="004A7BFA">
        <w:t xml:space="preserve"> </w:t>
      </w:r>
      <w:r w:rsidR="004A7BFA" w:rsidRPr="004A7BFA">
        <w:rPr>
          <w:rFonts w:asciiTheme="minorHAnsi" w:hAnsiTheme="minorHAnsi" w:cs="Arial"/>
          <w:sz w:val="20"/>
          <w:szCs w:val="20"/>
        </w:rPr>
        <w:t xml:space="preserve">En el caso de que alguno de los integrantes no tenga el carácter de beneficiario, la Instancia Ejecutora deberá informarlo </w:t>
      </w:r>
      <w:r w:rsidR="004A7BFA" w:rsidRPr="004A7BFA">
        <w:rPr>
          <w:rFonts w:asciiTheme="minorHAnsi" w:hAnsiTheme="minorHAnsi" w:cs="Arial"/>
          <w:sz w:val="20"/>
          <w:szCs w:val="20"/>
        </w:rPr>
        <w:lastRenderedPageBreak/>
        <w:t>inmediatamente al Comité, a efecto de que éste realice las aclaraciones conducentes o se elija al nuevo integrante debiendo formular un nuevo escrito de solicitud de registro</w:t>
      </w:r>
      <w:r w:rsidR="00EF4A9A">
        <w:rPr>
          <w:rFonts w:asciiTheme="minorHAnsi" w:hAnsiTheme="minorHAnsi" w:cs="Arial"/>
          <w:sz w:val="20"/>
          <w:szCs w:val="20"/>
        </w:rPr>
        <w:t>.</w:t>
      </w:r>
      <w:r w:rsidR="004A7BFA">
        <w:rPr>
          <w:rFonts w:asciiTheme="minorHAnsi" w:hAnsiTheme="minorHAnsi" w:cs="Arial"/>
          <w:sz w:val="20"/>
          <w:szCs w:val="20"/>
        </w:rPr>
        <w:t xml:space="preserve"> </w:t>
      </w:r>
    </w:p>
    <w:p w14:paraId="40B93788" w14:textId="77777777" w:rsidR="00FD4ED2" w:rsidRPr="00127653" w:rsidRDefault="00FD4ED2" w:rsidP="00127653">
      <w:pPr>
        <w:numPr>
          <w:ilvl w:val="0"/>
          <w:numId w:val="1"/>
        </w:numPr>
        <w:shd w:val="clear" w:color="auto" w:fill="FFFFFF" w:themeFill="background1"/>
        <w:tabs>
          <w:tab w:val="num" w:pos="426"/>
        </w:tabs>
        <w:jc w:val="both"/>
        <w:rPr>
          <w:rFonts w:asciiTheme="minorHAnsi" w:hAnsiTheme="minorHAnsi" w:cs="Arial"/>
          <w:sz w:val="20"/>
          <w:szCs w:val="20"/>
        </w:rPr>
      </w:pPr>
      <w:r w:rsidRPr="00127653">
        <w:rPr>
          <w:rFonts w:asciiTheme="minorHAnsi" w:hAnsiTheme="minorHAnsi" w:cs="Arial"/>
          <w:sz w:val="20"/>
          <w:szCs w:val="20"/>
        </w:rPr>
        <w:t>Señalar los medios que se utilizarán para convocar a servidores públicos y a beneficiarios directos.</w:t>
      </w:r>
    </w:p>
    <w:p w14:paraId="1C942DB5" w14:textId="77777777" w:rsidR="00D304C2" w:rsidRPr="00127653" w:rsidRDefault="00FD4ED2" w:rsidP="00127653">
      <w:pPr>
        <w:numPr>
          <w:ilvl w:val="0"/>
          <w:numId w:val="1"/>
        </w:numPr>
        <w:shd w:val="clear" w:color="auto" w:fill="FFFFFF" w:themeFill="background1"/>
        <w:tabs>
          <w:tab w:val="num" w:pos="426"/>
        </w:tabs>
        <w:jc w:val="both"/>
        <w:rPr>
          <w:rFonts w:asciiTheme="minorHAnsi" w:hAnsiTheme="minorHAnsi" w:cs="Arial"/>
          <w:sz w:val="20"/>
          <w:szCs w:val="20"/>
        </w:rPr>
      </w:pPr>
      <w:r w:rsidRPr="00127653">
        <w:rPr>
          <w:rFonts w:asciiTheme="minorHAnsi" w:hAnsiTheme="minorHAnsi" w:cs="Arial"/>
          <w:sz w:val="20"/>
          <w:szCs w:val="20"/>
        </w:rPr>
        <w:t>Convocar a los servidores públicos que deban asistir a la constitución de los CCS.</w:t>
      </w:r>
    </w:p>
    <w:p w14:paraId="7BAA2F4C" w14:textId="293E2005" w:rsidR="00D304C2" w:rsidRPr="00127653" w:rsidRDefault="00FD4ED2" w:rsidP="004A7BFA">
      <w:pPr>
        <w:numPr>
          <w:ilvl w:val="0"/>
          <w:numId w:val="1"/>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Realizar una reunión informativa dirigida a </w:t>
      </w:r>
      <w:r w:rsidR="00696761" w:rsidRPr="00127653">
        <w:rPr>
          <w:rFonts w:asciiTheme="minorHAnsi" w:hAnsiTheme="minorHAnsi" w:cs="Arial"/>
          <w:sz w:val="20"/>
          <w:szCs w:val="20"/>
        </w:rPr>
        <w:t>l</w:t>
      </w:r>
      <w:r w:rsidR="00495FF8">
        <w:rPr>
          <w:rFonts w:asciiTheme="minorHAnsi" w:hAnsiTheme="minorHAnsi" w:cs="Arial"/>
          <w:sz w:val="20"/>
          <w:szCs w:val="20"/>
        </w:rPr>
        <w:t>os beneficiarios del Programa</w:t>
      </w:r>
      <w:r w:rsidRPr="00127653">
        <w:rPr>
          <w:rFonts w:asciiTheme="minorHAnsi" w:hAnsiTheme="minorHAnsi" w:cs="Arial"/>
          <w:sz w:val="20"/>
          <w:szCs w:val="20"/>
        </w:rPr>
        <w:t xml:space="preserve"> sobre la operación del </w:t>
      </w:r>
      <w:r w:rsidR="00D304C2" w:rsidRPr="00127653">
        <w:rPr>
          <w:rFonts w:asciiTheme="minorHAnsi" w:hAnsiTheme="minorHAnsi" w:cs="Arial"/>
          <w:sz w:val="20"/>
          <w:szCs w:val="20"/>
        </w:rPr>
        <w:t xml:space="preserve">Subprograma </w:t>
      </w:r>
      <w:r w:rsidR="004A7BFA" w:rsidRPr="004A7BFA">
        <w:rPr>
          <w:rFonts w:asciiTheme="minorHAnsi" w:hAnsiTheme="minorHAnsi" w:cs="Arial"/>
          <w:sz w:val="20"/>
          <w:szCs w:val="20"/>
        </w:rPr>
        <w:t>de Apoyos a Personas en Situación de Vulnerabilidad</w:t>
      </w:r>
      <w:r w:rsidR="004A7BFA">
        <w:rPr>
          <w:rFonts w:asciiTheme="minorHAnsi" w:hAnsiTheme="minorHAnsi" w:cs="Arial"/>
          <w:sz w:val="20"/>
          <w:szCs w:val="20"/>
        </w:rPr>
        <w:t>.</w:t>
      </w:r>
    </w:p>
    <w:p w14:paraId="4AE57FCE" w14:textId="77777777" w:rsidR="00FD4ED2" w:rsidRPr="00127653" w:rsidRDefault="005976B9" w:rsidP="00127653">
      <w:pPr>
        <w:numPr>
          <w:ilvl w:val="0"/>
          <w:numId w:val="1"/>
        </w:numPr>
        <w:shd w:val="clear" w:color="auto" w:fill="FFFFFF" w:themeFill="background1"/>
        <w:tabs>
          <w:tab w:val="num" w:pos="426"/>
        </w:tabs>
        <w:jc w:val="both"/>
        <w:rPr>
          <w:rFonts w:asciiTheme="minorHAnsi" w:hAnsiTheme="minorHAnsi" w:cs="Arial"/>
          <w:sz w:val="20"/>
          <w:szCs w:val="20"/>
        </w:rPr>
      </w:pPr>
      <w:r w:rsidRPr="00127653">
        <w:rPr>
          <w:rFonts w:asciiTheme="minorHAnsi" w:hAnsiTheme="minorHAnsi" w:cs="Arial"/>
          <w:sz w:val="20"/>
          <w:szCs w:val="20"/>
        </w:rPr>
        <w:t xml:space="preserve">Informar </w:t>
      </w:r>
      <w:r w:rsidR="00FD4ED2" w:rsidRPr="00127653">
        <w:rPr>
          <w:rFonts w:asciiTheme="minorHAnsi" w:hAnsiTheme="minorHAnsi" w:cs="Arial"/>
          <w:sz w:val="20"/>
          <w:szCs w:val="20"/>
        </w:rPr>
        <w:t xml:space="preserve">a </w:t>
      </w:r>
      <w:r w:rsidR="00696761" w:rsidRPr="00127653">
        <w:rPr>
          <w:rFonts w:asciiTheme="minorHAnsi" w:hAnsiTheme="minorHAnsi" w:cs="Arial"/>
          <w:sz w:val="20"/>
          <w:szCs w:val="20"/>
        </w:rPr>
        <w:t>l</w:t>
      </w:r>
      <w:r w:rsidR="00377218">
        <w:rPr>
          <w:rFonts w:asciiTheme="minorHAnsi" w:hAnsiTheme="minorHAnsi" w:cs="Arial"/>
          <w:sz w:val="20"/>
          <w:szCs w:val="20"/>
        </w:rPr>
        <w:t xml:space="preserve">os beneficiarios del Programa, </w:t>
      </w:r>
      <w:r w:rsidR="00FD4ED2" w:rsidRPr="00127653">
        <w:rPr>
          <w:rFonts w:asciiTheme="minorHAnsi" w:hAnsiTheme="minorHAnsi" w:cs="Arial"/>
          <w:sz w:val="20"/>
          <w:szCs w:val="20"/>
        </w:rPr>
        <w:t>lo siguiente:</w:t>
      </w:r>
    </w:p>
    <w:p w14:paraId="6164CBCA" w14:textId="77777777" w:rsidR="00FD4ED2" w:rsidRPr="00127653" w:rsidRDefault="00FD4ED2" w:rsidP="00127653">
      <w:pPr>
        <w:numPr>
          <w:ilvl w:val="1"/>
          <w:numId w:val="1"/>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Deberán constituir el Comité de Contraloría Social, y elegirán por mayoría de votos a los integrantes del mismo, buscando el mismo número de hombres y de mujeres, </w:t>
      </w:r>
      <w:r w:rsidR="00B260A5" w:rsidRPr="00127653">
        <w:rPr>
          <w:rFonts w:asciiTheme="minorHAnsi" w:hAnsiTheme="minorHAnsi" w:cs="Arial"/>
          <w:sz w:val="20"/>
          <w:szCs w:val="20"/>
        </w:rPr>
        <w:t>La elección por mayoría de votos y los casos en los que predomine la población de un solo sexo, deberán hacerse constar por escrito.</w:t>
      </w:r>
    </w:p>
    <w:p w14:paraId="72EAE8EF" w14:textId="77777777" w:rsidR="006864C5" w:rsidRPr="00127653" w:rsidRDefault="006864C5" w:rsidP="00127653">
      <w:pPr>
        <w:numPr>
          <w:ilvl w:val="1"/>
          <w:numId w:val="1"/>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Los integrantes del Comité entregará a la Representación Federal y, en su caso, a la Instancia Ejecutora un escrito </w:t>
      </w:r>
      <w:r w:rsidR="00377218">
        <w:rPr>
          <w:rFonts w:asciiTheme="minorHAnsi" w:hAnsiTheme="minorHAnsi" w:cs="Arial"/>
          <w:sz w:val="20"/>
          <w:szCs w:val="20"/>
        </w:rPr>
        <w:t xml:space="preserve">o Formato de Acta de Registro de CCS </w:t>
      </w:r>
      <w:r w:rsidRPr="00127653">
        <w:rPr>
          <w:rFonts w:asciiTheme="minorHAnsi" w:hAnsiTheme="minorHAnsi" w:cs="Arial"/>
          <w:sz w:val="20"/>
          <w:szCs w:val="20"/>
        </w:rPr>
        <w:t xml:space="preserve">para solicitar el registro del Comité. El </w:t>
      </w:r>
      <w:r w:rsidR="00225B74">
        <w:rPr>
          <w:rFonts w:asciiTheme="minorHAnsi" w:hAnsiTheme="minorHAnsi" w:cs="Arial"/>
          <w:sz w:val="20"/>
          <w:szCs w:val="20"/>
        </w:rPr>
        <w:t>documento</w:t>
      </w:r>
      <w:r w:rsidRPr="00127653">
        <w:rPr>
          <w:rFonts w:asciiTheme="minorHAnsi" w:hAnsiTheme="minorHAnsi" w:cs="Arial"/>
          <w:sz w:val="20"/>
          <w:szCs w:val="20"/>
        </w:rPr>
        <w:t xml:space="preserve"> deberá contener del Programa Federal de que se trate, el ejercicio fiscal respectivo, la representación y domicilio legal donde se constituye el Comité, así como los mecanismos e instrumentos que utilizará para el ejercicio de sus actividades, además de la documentación </w:t>
      </w:r>
      <w:r w:rsidR="004E00C1" w:rsidRPr="00127653">
        <w:rPr>
          <w:rFonts w:asciiTheme="minorHAnsi" w:hAnsiTheme="minorHAnsi" w:cs="Arial"/>
          <w:sz w:val="20"/>
          <w:szCs w:val="20"/>
        </w:rPr>
        <w:t>que acredite la calidad de beneficiario.</w:t>
      </w:r>
    </w:p>
    <w:p w14:paraId="38F70FE3" w14:textId="77777777" w:rsidR="00D304C2" w:rsidRPr="00127653" w:rsidRDefault="00FD4ED2" w:rsidP="00127653">
      <w:pPr>
        <w:numPr>
          <w:ilvl w:val="1"/>
          <w:numId w:val="1"/>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El número de integrantes del CCS será el que decida la Asamblea con un mínimo de </w:t>
      </w:r>
      <w:r w:rsidR="005976B9" w:rsidRPr="00127653">
        <w:rPr>
          <w:rFonts w:asciiTheme="minorHAnsi" w:hAnsiTheme="minorHAnsi" w:cs="Arial"/>
          <w:sz w:val="20"/>
          <w:szCs w:val="20"/>
        </w:rPr>
        <w:t>tres</w:t>
      </w:r>
      <w:r w:rsidRPr="00127653">
        <w:rPr>
          <w:rFonts w:asciiTheme="minorHAnsi" w:hAnsiTheme="minorHAnsi" w:cs="Arial"/>
          <w:sz w:val="20"/>
          <w:szCs w:val="20"/>
        </w:rPr>
        <w:t xml:space="preserve"> personas</w:t>
      </w:r>
      <w:r w:rsidR="006E5F27" w:rsidRPr="00127653">
        <w:rPr>
          <w:rFonts w:asciiTheme="minorHAnsi" w:hAnsiTheme="minorHAnsi" w:cs="Arial"/>
          <w:sz w:val="20"/>
          <w:szCs w:val="20"/>
        </w:rPr>
        <w:t xml:space="preserve"> (presidente, secretario y vocal</w:t>
      </w:r>
      <w:r w:rsidR="001567B0" w:rsidRPr="00127653">
        <w:rPr>
          <w:rFonts w:asciiTheme="minorHAnsi" w:hAnsiTheme="minorHAnsi" w:cs="Arial"/>
          <w:sz w:val="20"/>
          <w:szCs w:val="20"/>
        </w:rPr>
        <w:t>)</w:t>
      </w:r>
      <w:r w:rsidRPr="00127653">
        <w:rPr>
          <w:rFonts w:asciiTheme="minorHAnsi" w:hAnsiTheme="minorHAnsi" w:cs="Arial"/>
          <w:sz w:val="20"/>
          <w:szCs w:val="20"/>
        </w:rPr>
        <w:t>.</w:t>
      </w:r>
    </w:p>
    <w:p w14:paraId="79294310" w14:textId="77777777" w:rsidR="00D304C2" w:rsidRPr="00127653" w:rsidRDefault="00FD4ED2" w:rsidP="00127653">
      <w:pPr>
        <w:numPr>
          <w:ilvl w:val="1"/>
          <w:numId w:val="1"/>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Los integrantes del CCS deberán pertenecer </w:t>
      </w:r>
      <w:r w:rsidR="008E2CBA" w:rsidRPr="00127653">
        <w:rPr>
          <w:rFonts w:asciiTheme="minorHAnsi" w:hAnsiTheme="minorHAnsi" w:cs="Arial"/>
          <w:sz w:val="20"/>
          <w:szCs w:val="20"/>
        </w:rPr>
        <w:t xml:space="preserve">a la población en situación de vulnerabilidad que reciban </w:t>
      </w:r>
      <w:r w:rsidR="003B56F6">
        <w:rPr>
          <w:rFonts w:asciiTheme="minorHAnsi" w:hAnsiTheme="minorHAnsi" w:cs="Arial"/>
          <w:sz w:val="20"/>
          <w:szCs w:val="20"/>
        </w:rPr>
        <w:t>los apoyos del Subprograma</w:t>
      </w:r>
      <w:r w:rsidR="008E2CBA" w:rsidRPr="00127653">
        <w:rPr>
          <w:rFonts w:asciiTheme="minorHAnsi" w:hAnsiTheme="minorHAnsi" w:cs="Arial"/>
          <w:sz w:val="20"/>
          <w:szCs w:val="20"/>
        </w:rPr>
        <w:t>.</w:t>
      </w:r>
      <w:r w:rsidR="00E2222A" w:rsidRPr="00127653">
        <w:rPr>
          <w:rFonts w:asciiTheme="minorHAnsi" w:hAnsiTheme="minorHAnsi" w:cs="Arial"/>
          <w:sz w:val="20"/>
          <w:szCs w:val="20"/>
        </w:rPr>
        <w:t xml:space="preserve"> S</w:t>
      </w:r>
      <w:r w:rsidR="005E0387" w:rsidRPr="00127653">
        <w:rPr>
          <w:rFonts w:asciiTheme="minorHAnsi" w:hAnsiTheme="minorHAnsi" w:cs="Arial"/>
          <w:sz w:val="20"/>
          <w:szCs w:val="20"/>
        </w:rPr>
        <w:t>e deberán considerar las características de los beneficiarios que integrarán los comités de contraloría social y realizaran las actividades de operación de la Contraloría Social, procurando, que preferentemente:</w:t>
      </w:r>
    </w:p>
    <w:p w14:paraId="3EFEC795" w14:textId="77777777" w:rsidR="005E0387" w:rsidRPr="00127653" w:rsidRDefault="00E2222A" w:rsidP="001459A7">
      <w:pPr>
        <w:pStyle w:val="Prrafodelista"/>
        <w:numPr>
          <w:ilvl w:val="0"/>
          <w:numId w:val="21"/>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Sean mayores de 18 años;</w:t>
      </w:r>
    </w:p>
    <w:p w14:paraId="4F3B61E4" w14:textId="77777777" w:rsidR="00E2222A" w:rsidRPr="00127653" w:rsidRDefault="00E2222A" w:rsidP="001459A7">
      <w:pPr>
        <w:pStyle w:val="Prrafodelista"/>
        <w:numPr>
          <w:ilvl w:val="0"/>
          <w:numId w:val="21"/>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Sepan leer y escribir;</w:t>
      </w:r>
    </w:p>
    <w:p w14:paraId="34273B99" w14:textId="77777777" w:rsidR="00E2222A" w:rsidRPr="00944ACB" w:rsidRDefault="00E2222A" w:rsidP="001459A7">
      <w:pPr>
        <w:pStyle w:val="Prrafodelista"/>
        <w:numPr>
          <w:ilvl w:val="0"/>
          <w:numId w:val="21"/>
        </w:numPr>
        <w:shd w:val="clear" w:color="auto" w:fill="FFFFFF" w:themeFill="background1"/>
        <w:spacing w:after="0" w:line="240" w:lineRule="auto"/>
        <w:contextualSpacing w:val="0"/>
        <w:jc w:val="both"/>
        <w:rPr>
          <w:rFonts w:asciiTheme="minorHAnsi" w:hAnsiTheme="minorHAnsi" w:cs="Arial"/>
          <w:sz w:val="20"/>
          <w:szCs w:val="20"/>
        </w:rPr>
      </w:pPr>
      <w:r w:rsidRPr="00944ACB">
        <w:rPr>
          <w:rFonts w:asciiTheme="minorHAnsi" w:hAnsiTheme="minorHAnsi" w:cs="Arial"/>
          <w:sz w:val="20"/>
          <w:szCs w:val="20"/>
        </w:rPr>
        <w:t>Conozcan la manera de operar el programa federal de desarrollo social, programas, fondos o recursos federales ( o en su caso, hayan recibido capacitación sobre la forma de operar el programa); y</w:t>
      </w:r>
    </w:p>
    <w:p w14:paraId="60263944" w14:textId="77777777" w:rsidR="00E2222A" w:rsidRPr="00944ACB" w:rsidRDefault="00E2222A" w:rsidP="001459A7">
      <w:pPr>
        <w:pStyle w:val="Prrafodelista"/>
        <w:numPr>
          <w:ilvl w:val="0"/>
          <w:numId w:val="21"/>
        </w:numPr>
        <w:shd w:val="clear" w:color="auto" w:fill="FFFFFF" w:themeFill="background1"/>
        <w:spacing w:after="0" w:line="240" w:lineRule="auto"/>
        <w:contextualSpacing w:val="0"/>
        <w:jc w:val="both"/>
        <w:rPr>
          <w:rFonts w:asciiTheme="minorHAnsi" w:hAnsiTheme="minorHAnsi" w:cs="Arial"/>
          <w:sz w:val="20"/>
          <w:szCs w:val="20"/>
        </w:rPr>
      </w:pPr>
      <w:r w:rsidRPr="00944ACB">
        <w:rPr>
          <w:rFonts w:asciiTheme="minorHAnsi" w:hAnsiTheme="minorHAnsi" w:cs="Arial"/>
          <w:sz w:val="20"/>
          <w:szCs w:val="20"/>
        </w:rPr>
        <w:t>Previo a la aplicación del informe contraloría social, hayan recibido capacitación sobre el objetivo y los beneficios de la contraloría social y los instrumentos de recolección de información.</w:t>
      </w:r>
    </w:p>
    <w:p w14:paraId="356FD9FE" w14:textId="77777777" w:rsidR="003B56F6" w:rsidRPr="004F19C3" w:rsidRDefault="000A7556" w:rsidP="001459A7">
      <w:pPr>
        <w:pStyle w:val="Prrafodelista"/>
        <w:numPr>
          <w:ilvl w:val="0"/>
          <w:numId w:val="21"/>
        </w:numPr>
        <w:shd w:val="clear" w:color="auto" w:fill="FFFFFF" w:themeFill="background1"/>
        <w:spacing w:after="0" w:line="240" w:lineRule="auto"/>
        <w:contextualSpacing w:val="0"/>
        <w:jc w:val="both"/>
        <w:rPr>
          <w:rFonts w:asciiTheme="minorHAnsi" w:hAnsiTheme="minorHAnsi" w:cs="Arial"/>
          <w:sz w:val="20"/>
          <w:szCs w:val="20"/>
        </w:rPr>
      </w:pPr>
      <w:r w:rsidRPr="004F19C3">
        <w:rPr>
          <w:rFonts w:asciiTheme="minorHAnsi" w:hAnsiTheme="minorHAnsi" w:cstheme="minorHAnsi"/>
          <w:sz w:val="20"/>
          <w:szCs w:val="20"/>
        </w:rPr>
        <w:t>Para los apoyos de acogimiento residencial temporal, p</w:t>
      </w:r>
      <w:r w:rsidR="003B56F6" w:rsidRPr="004F19C3">
        <w:rPr>
          <w:rFonts w:asciiTheme="minorHAnsi" w:hAnsiTheme="minorHAnsi" w:cstheme="minorHAnsi"/>
          <w:sz w:val="20"/>
          <w:szCs w:val="20"/>
        </w:rPr>
        <w:t>odrán formar parte de los CCS</w:t>
      </w:r>
      <w:r w:rsidR="001B1A6F" w:rsidRPr="004F19C3">
        <w:rPr>
          <w:rFonts w:asciiTheme="minorHAnsi" w:hAnsiTheme="minorHAnsi" w:cstheme="minorHAnsi"/>
          <w:sz w:val="20"/>
          <w:szCs w:val="20"/>
        </w:rPr>
        <w:t>,</w:t>
      </w:r>
      <w:r w:rsidR="003B56F6" w:rsidRPr="004F19C3">
        <w:rPr>
          <w:rFonts w:asciiTheme="minorHAnsi" w:hAnsiTheme="minorHAnsi" w:cstheme="minorHAnsi"/>
          <w:sz w:val="20"/>
          <w:szCs w:val="20"/>
        </w:rPr>
        <w:t xml:space="preserve"> </w:t>
      </w:r>
      <w:r w:rsidR="00E936AC" w:rsidRPr="004F19C3">
        <w:rPr>
          <w:rFonts w:asciiTheme="minorHAnsi" w:hAnsiTheme="minorHAnsi" w:cstheme="minorHAnsi"/>
          <w:sz w:val="20"/>
          <w:szCs w:val="20"/>
        </w:rPr>
        <w:t>los familiares, tutores o cuidadores primarios de las p</w:t>
      </w:r>
      <w:r w:rsidR="003B56F6" w:rsidRPr="004F19C3">
        <w:rPr>
          <w:rFonts w:asciiTheme="minorHAnsi" w:hAnsiTheme="minorHAnsi" w:cstheme="minorHAnsi"/>
          <w:sz w:val="20"/>
          <w:szCs w:val="20"/>
        </w:rPr>
        <w:t xml:space="preserve">ersonas con </w:t>
      </w:r>
      <w:r w:rsidR="00A92C05" w:rsidRPr="004F19C3">
        <w:rPr>
          <w:rFonts w:asciiTheme="minorHAnsi" w:hAnsiTheme="minorHAnsi" w:cstheme="minorHAnsi"/>
          <w:sz w:val="20"/>
          <w:szCs w:val="20"/>
        </w:rPr>
        <w:t>vulnerabilidad,</w:t>
      </w:r>
      <w:r w:rsidR="003B56F6" w:rsidRPr="004F19C3">
        <w:rPr>
          <w:rFonts w:asciiTheme="minorHAnsi" w:hAnsiTheme="minorHAnsi" w:cstheme="minorHAnsi"/>
          <w:sz w:val="20"/>
          <w:szCs w:val="20"/>
        </w:rPr>
        <w:t xml:space="preserve"> que por su condición o edad no puedan formar parte de los C</w:t>
      </w:r>
      <w:r w:rsidR="001B1A6F" w:rsidRPr="004F19C3">
        <w:rPr>
          <w:rFonts w:asciiTheme="minorHAnsi" w:hAnsiTheme="minorHAnsi" w:cstheme="minorHAnsi"/>
          <w:sz w:val="20"/>
          <w:szCs w:val="20"/>
        </w:rPr>
        <w:t>omités.</w:t>
      </w:r>
    </w:p>
    <w:p w14:paraId="1F0ABB85" w14:textId="77777777" w:rsidR="00921ECD" w:rsidRPr="004F19C3" w:rsidRDefault="00FD4ED2" w:rsidP="00127653">
      <w:pPr>
        <w:numPr>
          <w:ilvl w:val="0"/>
          <w:numId w:val="1"/>
        </w:numPr>
        <w:shd w:val="clear" w:color="auto" w:fill="FFFFFF" w:themeFill="background1"/>
        <w:tabs>
          <w:tab w:val="num" w:pos="426"/>
        </w:tabs>
        <w:jc w:val="both"/>
        <w:rPr>
          <w:rFonts w:asciiTheme="minorHAnsi" w:hAnsiTheme="minorHAnsi" w:cs="Arial"/>
          <w:sz w:val="20"/>
          <w:szCs w:val="20"/>
        </w:rPr>
      </w:pPr>
      <w:r w:rsidRPr="001D3262">
        <w:rPr>
          <w:rFonts w:asciiTheme="minorHAnsi" w:hAnsiTheme="minorHAnsi" w:cs="Arial"/>
          <w:sz w:val="20"/>
          <w:szCs w:val="20"/>
        </w:rPr>
        <w:t xml:space="preserve">Formalizar la conformación del CCS de </w:t>
      </w:r>
      <w:r w:rsidR="0086268F" w:rsidRPr="004F19C3">
        <w:rPr>
          <w:rFonts w:asciiTheme="minorHAnsi" w:hAnsiTheme="minorHAnsi" w:cs="Arial"/>
          <w:sz w:val="20"/>
          <w:szCs w:val="20"/>
        </w:rPr>
        <w:t>las</w:t>
      </w:r>
      <w:r w:rsidRPr="004F19C3">
        <w:rPr>
          <w:rFonts w:asciiTheme="minorHAnsi" w:hAnsiTheme="minorHAnsi" w:cs="Arial"/>
          <w:sz w:val="20"/>
          <w:szCs w:val="20"/>
        </w:rPr>
        <w:t xml:space="preserve"> acciones del </w:t>
      </w:r>
      <w:r w:rsidR="00C25DAA" w:rsidRPr="004F19C3">
        <w:rPr>
          <w:rFonts w:asciiTheme="minorHAnsi" w:hAnsiTheme="minorHAnsi" w:cs="Arial"/>
          <w:sz w:val="20"/>
          <w:szCs w:val="20"/>
        </w:rPr>
        <w:t>Programa de Apoyos para la Protección de las Personas en Estado Necesidad</w:t>
      </w:r>
      <w:r w:rsidRPr="004F19C3">
        <w:rPr>
          <w:rFonts w:asciiTheme="minorHAnsi" w:hAnsiTheme="minorHAnsi" w:cs="Arial"/>
          <w:sz w:val="20"/>
          <w:szCs w:val="20"/>
        </w:rPr>
        <w:t>, por el cual se integró, a trav</w:t>
      </w:r>
      <w:r w:rsidR="001B1A6F" w:rsidRPr="004F19C3">
        <w:rPr>
          <w:rFonts w:asciiTheme="minorHAnsi" w:hAnsiTheme="minorHAnsi" w:cs="Arial"/>
          <w:sz w:val="20"/>
          <w:szCs w:val="20"/>
        </w:rPr>
        <w:t>és del Acta de Registro de CCS</w:t>
      </w:r>
      <w:r w:rsidR="00394A4C" w:rsidRPr="004F19C3">
        <w:rPr>
          <w:rFonts w:asciiTheme="minorHAnsi" w:hAnsiTheme="minorHAnsi" w:cs="Arial"/>
          <w:sz w:val="20"/>
          <w:szCs w:val="20"/>
        </w:rPr>
        <w:t xml:space="preserve"> (Anexo II)</w:t>
      </w:r>
      <w:r w:rsidRPr="004F19C3">
        <w:rPr>
          <w:rFonts w:asciiTheme="minorHAnsi" w:hAnsiTheme="minorHAnsi" w:cs="Arial"/>
          <w:sz w:val="20"/>
          <w:szCs w:val="20"/>
        </w:rPr>
        <w:t>.</w:t>
      </w:r>
    </w:p>
    <w:p w14:paraId="79C89369" w14:textId="62B7F348" w:rsidR="00554A62" w:rsidRPr="004F19C3" w:rsidRDefault="00554A62" w:rsidP="00554A62">
      <w:pPr>
        <w:numPr>
          <w:ilvl w:val="0"/>
          <w:numId w:val="1"/>
        </w:numPr>
        <w:shd w:val="clear" w:color="auto" w:fill="FFFFFF" w:themeFill="background1"/>
        <w:jc w:val="both"/>
        <w:rPr>
          <w:rFonts w:asciiTheme="minorHAnsi" w:hAnsiTheme="minorHAnsi" w:cs="Arial"/>
          <w:sz w:val="20"/>
          <w:szCs w:val="20"/>
        </w:rPr>
      </w:pPr>
      <w:r w:rsidRPr="004F19C3">
        <w:rPr>
          <w:rFonts w:asciiTheme="minorHAnsi" w:hAnsiTheme="minorHAnsi" w:cs="Arial"/>
          <w:sz w:val="20"/>
          <w:szCs w:val="20"/>
        </w:rPr>
        <w:t xml:space="preserve">Capturar el acta constitutiva del </w:t>
      </w:r>
      <w:r w:rsidR="00EF4A9A" w:rsidRPr="004F19C3">
        <w:rPr>
          <w:rFonts w:asciiTheme="minorHAnsi" w:hAnsiTheme="minorHAnsi" w:cs="Arial"/>
          <w:sz w:val="20"/>
          <w:szCs w:val="20"/>
        </w:rPr>
        <w:t>C</w:t>
      </w:r>
      <w:r w:rsidRPr="004F19C3">
        <w:rPr>
          <w:rFonts w:asciiTheme="minorHAnsi" w:hAnsiTheme="minorHAnsi" w:cs="Arial"/>
          <w:sz w:val="20"/>
          <w:szCs w:val="20"/>
        </w:rPr>
        <w:t>omité en el Sistema Informático de Contraloría Social</w:t>
      </w:r>
      <w:r w:rsidR="00EF4A9A" w:rsidRPr="004F19C3">
        <w:rPr>
          <w:rFonts w:asciiTheme="minorHAnsi" w:hAnsiTheme="minorHAnsi" w:cs="Arial"/>
          <w:sz w:val="20"/>
          <w:szCs w:val="20"/>
        </w:rPr>
        <w:t xml:space="preserve"> y expedir la constancia de registro correspondiente. Lo anterior, c</w:t>
      </w:r>
      <w:r w:rsidR="00090EAF" w:rsidRPr="004F19C3">
        <w:rPr>
          <w:rFonts w:asciiTheme="minorHAnsi" w:hAnsiTheme="minorHAnsi" w:cs="Arial"/>
          <w:sz w:val="20"/>
          <w:szCs w:val="20"/>
        </w:rPr>
        <w:t xml:space="preserve">onforme a los </w:t>
      </w:r>
      <w:r w:rsidR="009D4798" w:rsidRPr="004F19C3">
        <w:rPr>
          <w:rFonts w:asciiTheme="minorHAnsi" w:hAnsiTheme="minorHAnsi" w:cs="Arial"/>
          <w:sz w:val="20"/>
          <w:szCs w:val="20"/>
        </w:rPr>
        <w:t>usuarios y</w:t>
      </w:r>
      <w:r w:rsidR="00090EAF" w:rsidRPr="004F19C3">
        <w:rPr>
          <w:rFonts w:asciiTheme="minorHAnsi" w:hAnsiTheme="minorHAnsi" w:cs="Arial"/>
          <w:sz w:val="20"/>
          <w:szCs w:val="20"/>
        </w:rPr>
        <w:t xml:space="preserve"> contraseñas que para tal efecto asigne </w:t>
      </w:r>
      <w:r w:rsidR="000A7556" w:rsidRPr="004F19C3">
        <w:rPr>
          <w:rFonts w:asciiTheme="minorHAnsi" w:hAnsiTheme="minorHAnsi" w:cs="Arial"/>
          <w:sz w:val="20"/>
          <w:szCs w:val="20"/>
        </w:rPr>
        <w:t>l</w:t>
      </w:r>
      <w:r w:rsidR="00090EAF" w:rsidRPr="004F19C3">
        <w:rPr>
          <w:rFonts w:asciiTheme="minorHAnsi" w:hAnsiTheme="minorHAnsi" w:cs="Arial"/>
          <w:sz w:val="20"/>
          <w:szCs w:val="20"/>
        </w:rPr>
        <w:t xml:space="preserve">a SFP para </w:t>
      </w:r>
      <w:r w:rsidR="00C62CED" w:rsidRPr="004F19C3">
        <w:rPr>
          <w:rFonts w:asciiTheme="minorHAnsi" w:hAnsiTheme="minorHAnsi" w:cs="Arial"/>
          <w:sz w:val="20"/>
          <w:szCs w:val="20"/>
        </w:rPr>
        <w:t>SICS</w:t>
      </w:r>
      <w:r w:rsidR="00EF4A9A" w:rsidRPr="004F19C3">
        <w:rPr>
          <w:rFonts w:asciiTheme="minorHAnsi" w:hAnsiTheme="minorHAnsi" w:cs="Arial"/>
          <w:sz w:val="20"/>
          <w:szCs w:val="20"/>
        </w:rPr>
        <w:t>.</w:t>
      </w:r>
    </w:p>
    <w:p w14:paraId="1ECC28E5" w14:textId="153FCE3F" w:rsidR="00FD4ED2" w:rsidRPr="004F19C3" w:rsidRDefault="00FD4ED2" w:rsidP="00127653">
      <w:pPr>
        <w:numPr>
          <w:ilvl w:val="0"/>
          <w:numId w:val="1"/>
        </w:numPr>
        <w:tabs>
          <w:tab w:val="num" w:pos="426"/>
        </w:tabs>
        <w:jc w:val="both"/>
        <w:rPr>
          <w:rFonts w:asciiTheme="minorHAnsi" w:hAnsiTheme="minorHAnsi" w:cs="Arial"/>
          <w:sz w:val="20"/>
          <w:szCs w:val="20"/>
        </w:rPr>
      </w:pPr>
      <w:r w:rsidRPr="001D3262">
        <w:rPr>
          <w:rFonts w:asciiTheme="minorHAnsi" w:hAnsiTheme="minorHAnsi" w:cs="Arial"/>
          <w:sz w:val="20"/>
          <w:szCs w:val="20"/>
        </w:rPr>
        <w:t>Al registro de cada comité constitu</w:t>
      </w:r>
      <w:r w:rsidR="001B1A6F" w:rsidRPr="004F19C3">
        <w:rPr>
          <w:rFonts w:asciiTheme="minorHAnsi" w:hAnsiTheme="minorHAnsi" w:cs="Arial"/>
          <w:sz w:val="20"/>
          <w:szCs w:val="20"/>
        </w:rPr>
        <w:t>ido</w:t>
      </w:r>
      <w:r w:rsidRPr="004F19C3">
        <w:rPr>
          <w:rFonts w:asciiTheme="minorHAnsi" w:hAnsiTheme="minorHAnsi" w:cs="Arial"/>
          <w:sz w:val="20"/>
          <w:szCs w:val="20"/>
        </w:rPr>
        <w:t xml:space="preserve">, </w:t>
      </w:r>
      <w:r w:rsidR="00784744" w:rsidRPr="004F19C3">
        <w:rPr>
          <w:rFonts w:asciiTheme="minorHAnsi" w:hAnsiTheme="minorHAnsi" w:cs="Arial"/>
          <w:sz w:val="20"/>
          <w:szCs w:val="20"/>
        </w:rPr>
        <w:t>el Sistema Informático de Contraloría Social</w:t>
      </w:r>
      <w:r w:rsidR="000A7556" w:rsidRPr="004F19C3">
        <w:rPr>
          <w:rFonts w:asciiTheme="minorHAnsi" w:hAnsiTheme="minorHAnsi" w:cs="Arial"/>
          <w:sz w:val="20"/>
          <w:szCs w:val="20"/>
        </w:rPr>
        <w:t xml:space="preserve"> generará</w:t>
      </w:r>
      <w:r w:rsidRPr="004F19C3">
        <w:rPr>
          <w:rFonts w:asciiTheme="minorHAnsi" w:hAnsiTheme="minorHAnsi" w:cs="Arial"/>
          <w:sz w:val="20"/>
          <w:szCs w:val="20"/>
        </w:rPr>
        <w:t xml:space="preserve"> un número consecutivo por cada </w:t>
      </w:r>
      <w:r w:rsidR="00354FA8" w:rsidRPr="004F19C3">
        <w:rPr>
          <w:rFonts w:asciiTheme="minorHAnsi" w:hAnsiTheme="minorHAnsi" w:cs="Arial"/>
          <w:sz w:val="20"/>
          <w:szCs w:val="20"/>
        </w:rPr>
        <w:t>Comité</w:t>
      </w:r>
      <w:r w:rsidR="00784744" w:rsidRPr="004F19C3">
        <w:rPr>
          <w:rFonts w:asciiTheme="minorHAnsi" w:hAnsiTheme="minorHAnsi" w:cs="Arial"/>
          <w:sz w:val="20"/>
          <w:szCs w:val="20"/>
        </w:rPr>
        <w:t>, así como la constancia de registro</w:t>
      </w:r>
      <w:r w:rsidR="00930F5E" w:rsidRPr="004F19C3">
        <w:rPr>
          <w:rFonts w:asciiTheme="minorHAnsi" w:hAnsiTheme="minorHAnsi" w:cs="Arial"/>
          <w:sz w:val="20"/>
          <w:szCs w:val="20"/>
        </w:rPr>
        <w:t xml:space="preserve"> (impresa)</w:t>
      </w:r>
      <w:r w:rsidR="00784744" w:rsidRPr="004F19C3">
        <w:rPr>
          <w:rFonts w:asciiTheme="minorHAnsi" w:hAnsiTheme="minorHAnsi" w:cs="Arial"/>
          <w:sz w:val="20"/>
          <w:szCs w:val="20"/>
        </w:rPr>
        <w:t xml:space="preserve"> la cual deberá ser entregada a los integr</w:t>
      </w:r>
      <w:r w:rsidR="00330959" w:rsidRPr="004F19C3">
        <w:rPr>
          <w:rFonts w:asciiTheme="minorHAnsi" w:hAnsiTheme="minorHAnsi" w:cs="Arial"/>
          <w:sz w:val="20"/>
          <w:szCs w:val="20"/>
        </w:rPr>
        <w:t>antes del Comité dentro de los 1</w:t>
      </w:r>
      <w:r w:rsidR="00784744" w:rsidRPr="004F19C3">
        <w:rPr>
          <w:rFonts w:asciiTheme="minorHAnsi" w:hAnsiTheme="minorHAnsi" w:cs="Arial"/>
          <w:sz w:val="20"/>
          <w:szCs w:val="20"/>
        </w:rPr>
        <w:t>0 días hábiles siguientes</w:t>
      </w:r>
      <w:r w:rsidR="00930F5E" w:rsidRPr="004F19C3">
        <w:rPr>
          <w:rFonts w:asciiTheme="minorHAnsi" w:hAnsiTheme="minorHAnsi" w:cs="Arial"/>
          <w:sz w:val="20"/>
          <w:szCs w:val="20"/>
        </w:rPr>
        <w:t xml:space="preserve"> después del registro del </w:t>
      </w:r>
      <w:r w:rsidR="00354FA8" w:rsidRPr="004F19C3">
        <w:rPr>
          <w:rFonts w:asciiTheme="minorHAnsi" w:hAnsiTheme="minorHAnsi" w:cs="Arial"/>
          <w:sz w:val="20"/>
          <w:szCs w:val="20"/>
        </w:rPr>
        <w:t>C</w:t>
      </w:r>
      <w:r w:rsidR="00930F5E" w:rsidRPr="004F19C3">
        <w:rPr>
          <w:rFonts w:asciiTheme="minorHAnsi" w:hAnsiTheme="minorHAnsi" w:cs="Arial"/>
          <w:sz w:val="20"/>
          <w:szCs w:val="20"/>
        </w:rPr>
        <w:t>omité</w:t>
      </w:r>
      <w:r w:rsidRPr="004F19C3">
        <w:rPr>
          <w:rFonts w:asciiTheme="minorHAnsi" w:hAnsiTheme="minorHAnsi" w:cs="Arial"/>
          <w:sz w:val="20"/>
          <w:szCs w:val="20"/>
        </w:rPr>
        <w:t>.</w:t>
      </w:r>
    </w:p>
    <w:p w14:paraId="19499583" w14:textId="77777777" w:rsidR="00FD4ED2" w:rsidRPr="004F19C3" w:rsidRDefault="00FD4ED2" w:rsidP="00127653">
      <w:pPr>
        <w:numPr>
          <w:ilvl w:val="0"/>
          <w:numId w:val="1"/>
        </w:numPr>
        <w:shd w:val="clear" w:color="auto" w:fill="FFFFFF" w:themeFill="background1"/>
        <w:tabs>
          <w:tab w:val="num" w:pos="426"/>
        </w:tabs>
        <w:jc w:val="both"/>
        <w:rPr>
          <w:rFonts w:asciiTheme="minorHAnsi" w:hAnsiTheme="minorHAnsi" w:cs="Arial"/>
          <w:sz w:val="20"/>
          <w:szCs w:val="20"/>
        </w:rPr>
      </w:pPr>
      <w:r w:rsidRPr="004F19C3">
        <w:rPr>
          <w:rFonts w:asciiTheme="minorHAnsi" w:hAnsiTheme="minorHAnsi" w:cs="Arial"/>
          <w:sz w:val="20"/>
          <w:szCs w:val="20"/>
        </w:rPr>
        <w:t xml:space="preserve">Apoyar y orientar a los </w:t>
      </w:r>
      <w:r w:rsidR="0034040E" w:rsidRPr="004F19C3">
        <w:rPr>
          <w:rFonts w:asciiTheme="minorHAnsi" w:hAnsiTheme="minorHAnsi" w:cs="Arial"/>
          <w:sz w:val="20"/>
          <w:szCs w:val="20"/>
        </w:rPr>
        <w:t xml:space="preserve">participantes </w:t>
      </w:r>
      <w:r w:rsidRPr="004F19C3">
        <w:rPr>
          <w:rFonts w:asciiTheme="minorHAnsi" w:hAnsiTheme="minorHAnsi" w:cs="Arial"/>
          <w:sz w:val="20"/>
          <w:szCs w:val="20"/>
        </w:rPr>
        <w:t xml:space="preserve">para el llenado y recolección de las firmas del escrito </w:t>
      </w:r>
      <w:r w:rsidR="000178A0" w:rsidRPr="004F19C3">
        <w:rPr>
          <w:rFonts w:asciiTheme="minorHAnsi" w:hAnsiTheme="minorHAnsi" w:cs="Arial"/>
          <w:sz w:val="20"/>
          <w:szCs w:val="20"/>
        </w:rPr>
        <w:t>libre y</w:t>
      </w:r>
      <w:r w:rsidR="00A92C05" w:rsidRPr="004F19C3">
        <w:rPr>
          <w:rFonts w:asciiTheme="minorHAnsi" w:hAnsiTheme="minorHAnsi" w:cs="Arial"/>
          <w:sz w:val="20"/>
          <w:szCs w:val="20"/>
        </w:rPr>
        <w:t>/o</w:t>
      </w:r>
      <w:r w:rsidRPr="004F19C3">
        <w:rPr>
          <w:rFonts w:asciiTheme="minorHAnsi" w:hAnsiTheme="minorHAnsi" w:cs="Arial"/>
          <w:sz w:val="20"/>
          <w:szCs w:val="20"/>
        </w:rPr>
        <w:t xml:space="preserve"> Acta que constate la integración del CCS.</w:t>
      </w:r>
    </w:p>
    <w:p w14:paraId="36F97E89" w14:textId="44EE84E2" w:rsidR="00FD4ED2" w:rsidRPr="00127653" w:rsidRDefault="00FD4ED2" w:rsidP="00127653">
      <w:pPr>
        <w:numPr>
          <w:ilvl w:val="0"/>
          <w:numId w:val="1"/>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Verificar que todos los integrantes del Comité de Contraloría Social sean, preferentemente beneficiarios de</w:t>
      </w:r>
      <w:r w:rsidR="005976B9" w:rsidRPr="00127653">
        <w:rPr>
          <w:rFonts w:asciiTheme="minorHAnsi" w:hAnsiTheme="minorHAnsi" w:cs="Arial"/>
          <w:sz w:val="20"/>
          <w:szCs w:val="20"/>
        </w:rPr>
        <w:t xml:space="preserve"> subprograma</w:t>
      </w:r>
      <w:r w:rsidRPr="00127653">
        <w:rPr>
          <w:rFonts w:asciiTheme="minorHAnsi" w:hAnsiTheme="minorHAnsi" w:cs="Arial"/>
          <w:sz w:val="20"/>
          <w:szCs w:val="20"/>
        </w:rPr>
        <w:t>, o en su caso serán representados</w:t>
      </w:r>
      <w:r w:rsidR="00A92C05">
        <w:rPr>
          <w:rFonts w:asciiTheme="minorHAnsi" w:hAnsiTheme="minorHAnsi" w:cs="Arial"/>
          <w:sz w:val="20"/>
          <w:szCs w:val="20"/>
        </w:rPr>
        <w:t xml:space="preserve"> por</w:t>
      </w:r>
      <w:r w:rsidRPr="00127653">
        <w:rPr>
          <w:rFonts w:asciiTheme="minorHAnsi" w:hAnsiTheme="minorHAnsi" w:cs="Arial"/>
          <w:sz w:val="20"/>
          <w:szCs w:val="20"/>
        </w:rPr>
        <w:t xml:space="preserve"> </w:t>
      </w:r>
      <w:r w:rsidR="00A92C05" w:rsidRPr="00204FDF">
        <w:rPr>
          <w:rFonts w:asciiTheme="minorHAnsi" w:hAnsiTheme="minorHAnsi" w:cstheme="minorHAnsi"/>
          <w:sz w:val="20"/>
          <w:szCs w:val="20"/>
        </w:rPr>
        <w:t xml:space="preserve">familiares, tutores o representan representantes legales de las Personas con </w:t>
      </w:r>
      <w:r w:rsidR="00A92C05">
        <w:rPr>
          <w:rFonts w:asciiTheme="minorHAnsi" w:hAnsiTheme="minorHAnsi" w:cstheme="minorHAnsi"/>
          <w:sz w:val="20"/>
          <w:szCs w:val="20"/>
        </w:rPr>
        <w:t>vulnerabilidad o cuidadores primarios,</w:t>
      </w:r>
      <w:r w:rsidR="00A92C05" w:rsidRPr="00204FDF">
        <w:rPr>
          <w:rFonts w:asciiTheme="minorHAnsi" w:hAnsiTheme="minorHAnsi" w:cstheme="minorHAnsi"/>
          <w:sz w:val="20"/>
          <w:szCs w:val="20"/>
        </w:rPr>
        <w:t xml:space="preserve"> que por su condición o edad no puedan formar parte de los C</w:t>
      </w:r>
      <w:r w:rsidR="00A92C05">
        <w:rPr>
          <w:rFonts w:asciiTheme="minorHAnsi" w:hAnsiTheme="minorHAnsi" w:cstheme="minorHAnsi"/>
          <w:sz w:val="20"/>
          <w:szCs w:val="20"/>
        </w:rPr>
        <w:t>omités.</w:t>
      </w:r>
    </w:p>
    <w:p w14:paraId="1C780D3C" w14:textId="77777777" w:rsidR="00FD4ED2" w:rsidRPr="00394A4C" w:rsidRDefault="00FD4ED2" w:rsidP="00127653">
      <w:pPr>
        <w:numPr>
          <w:ilvl w:val="0"/>
          <w:numId w:val="1"/>
        </w:numPr>
        <w:shd w:val="clear" w:color="auto" w:fill="FFFFFF" w:themeFill="background1"/>
        <w:jc w:val="both"/>
        <w:rPr>
          <w:rFonts w:asciiTheme="minorHAnsi" w:hAnsiTheme="minorHAnsi" w:cs="Arial"/>
          <w:sz w:val="20"/>
          <w:szCs w:val="20"/>
        </w:rPr>
      </w:pPr>
      <w:r w:rsidRPr="00394A4C">
        <w:rPr>
          <w:rFonts w:asciiTheme="minorHAnsi" w:hAnsiTheme="minorHAnsi" w:cs="Arial"/>
          <w:sz w:val="20"/>
          <w:szCs w:val="20"/>
        </w:rPr>
        <w:t xml:space="preserve">Solicitar información al servidor público sobre algún tema de particular interés. (Anexo </w:t>
      </w:r>
      <w:r w:rsidR="00394A4C" w:rsidRPr="00394A4C">
        <w:rPr>
          <w:rFonts w:asciiTheme="minorHAnsi" w:hAnsiTheme="minorHAnsi" w:cs="Arial"/>
          <w:sz w:val="20"/>
          <w:szCs w:val="20"/>
        </w:rPr>
        <w:t>X</w:t>
      </w:r>
      <w:r w:rsidR="00061C1B" w:rsidRPr="00394A4C">
        <w:rPr>
          <w:rFonts w:asciiTheme="minorHAnsi" w:hAnsiTheme="minorHAnsi" w:cs="Arial"/>
          <w:sz w:val="20"/>
          <w:szCs w:val="20"/>
        </w:rPr>
        <w:t>I</w:t>
      </w:r>
      <w:r w:rsidRPr="00394A4C">
        <w:rPr>
          <w:rFonts w:asciiTheme="minorHAnsi" w:hAnsiTheme="minorHAnsi" w:cs="Arial"/>
          <w:sz w:val="20"/>
          <w:szCs w:val="20"/>
        </w:rPr>
        <w:t>).</w:t>
      </w:r>
    </w:p>
    <w:p w14:paraId="44A08ADE" w14:textId="77777777" w:rsidR="00016F1E" w:rsidRPr="00127653" w:rsidRDefault="005976B9" w:rsidP="00127653">
      <w:pPr>
        <w:numPr>
          <w:ilvl w:val="0"/>
          <w:numId w:val="1"/>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Registrar en el Sistema Informático de Contraloría Social las acciones de Contraloría Social.</w:t>
      </w:r>
    </w:p>
    <w:p w14:paraId="5DFC38D8" w14:textId="77777777" w:rsidR="005976B9" w:rsidRPr="00127653" w:rsidRDefault="00016F1E" w:rsidP="00127653">
      <w:pPr>
        <w:numPr>
          <w:ilvl w:val="0"/>
          <w:numId w:val="1"/>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lastRenderedPageBreak/>
        <w:t>La vigencia del Comité de Contraloría Social será dentro del presente ejercicio fiscal.</w:t>
      </w:r>
      <w:r w:rsidR="005976B9" w:rsidRPr="00127653">
        <w:rPr>
          <w:rFonts w:asciiTheme="minorHAnsi" w:hAnsiTheme="minorHAnsi" w:cs="Arial"/>
          <w:sz w:val="20"/>
          <w:szCs w:val="20"/>
        </w:rPr>
        <w:t xml:space="preserve"> </w:t>
      </w:r>
    </w:p>
    <w:p w14:paraId="301D9A46" w14:textId="77777777" w:rsidR="008E0E8C" w:rsidRPr="00127653" w:rsidRDefault="003A6904" w:rsidP="00127653">
      <w:pPr>
        <w:numPr>
          <w:ilvl w:val="0"/>
          <w:numId w:val="1"/>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Verificar que los integrantes del Comité tengan la calidad de beneficiario. En el caso de que uno de los integrantes no tenga el carácter de beneficiario informar al Comité para que se realicen las aclaraciones conducentes o elegir al nuevo integrante </w:t>
      </w:r>
      <w:r w:rsidR="00784744" w:rsidRPr="00127653">
        <w:rPr>
          <w:rFonts w:asciiTheme="minorHAnsi" w:hAnsiTheme="minorHAnsi" w:cs="Arial"/>
          <w:sz w:val="20"/>
          <w:szCs w:val="20"/>
        </w:rPr>
        <w:t>e ingresar la solicitud de registro.</w:t>
      </w:r>
      <w:r w:rsidRPr="00127653">
        <w:rPr>
          <w:rFonts w:asciiTheme="minorHAnsi" w:hAnsiTheme="minorHAnsi" w:cs="Arial"/>
          <w:sz w:val="20"/>
          <w:szCs w:val="20"/>
        </w:rPr>
        <w:t xml:space="preserve"> </w:t>
      </w:r>
      <w:r w:rsidR="00930F5E" w:rsidRPr="00127653">
        <w:rPr>
          <w:rFonts w:asciiTheme="minorHAnsi" w:hAnsiTheme="minorHAnsi" w:cs="Arial"/>
          <w:sz w:val="20"/>
          <w:szCs w:val="20"/>
        </w:rPr>
        <w:t>Capturar los cambios respectivos en le SICS</w:t>
      </w:r>
      <w:r w:rsidR="00420387" w:rsidRPr="00127653">
        <w:rPr>
          <w:rFonts w:asciiTheme="minorHAnsi" w:hAnsiTheme="minorHAnsi" w:cs="Arial"/>
          <w:sz w:val="20"/>
          <w:szCs w:val="20"/>
        </w:rPr>
        <w:t xml:space="preserve"> y expedir la constancia de registro con la actualización correspondiente.</w:t>
      </w:r>
    </w:p>
    <w:p w14:paraId="7AB4472B" w14:textId="77777777" w:rsidR="00FD4ED2" w:rsidRPr="00127653" w:rsidRDefault="00FD4ED2" w:rsidP="00127653">
      <w:pPr>
        <w:shd w:val="clear" w:color="auto" w:fill="FFFFFF" w:themeFill="background1"/>
        <w:ind w:left="720"/>
        <w:jc w:val="both"/>
        <w:rPr>
          <w:rFonts w:asciiTheme="minorHAnsi" w:hAnsiTheme="minorHAnsi" w:cs="Arial"/>
          <w:sz w:val="20"/>
          <w:szCs w:val="20"/>
        </w:rPr>
      </w:pPr>
    </w:p>
    <w:p w14:paraId="711B315B"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A fin de mantener actualizada la información relativa a los integrantes que conforman los CCS, los miembros de éstos deberán dar a conocer al responsable del programa, cualquier modificación y en su caso, la sustitución de alguno de los integrantes, mediante Acta de Sustitución de Integrante del Comité de Contraloría Social (Anexo </w:t>
      </w:r>
      <w:r w:rsidR="00C767CE" w:rsidRPr="00127653">
        <w:rPr>
          <w:rFonts w:asciiTheme="minorHAnsi" w:hAnsiTheme="minorHAnsi" w:cs="Arial"/>
          <w:sz w:val="20"/>
          <w:szCs w:val="20"/>
        </w:rPr>
        <w:t>VII</w:t>
      </w:r>
      <w:r w:rsidRPr="00127653">
        <w:rPr>
          <w:rFonts w:asciiTheme="minorHAnsi" w:hAnsiTheme="minorHAnsi" w:cs="Arial"/>
          <w:sz w:val="20"/>
          <w:szCs w:val="20"/>
        </w:rPr>
        <w:t>)</w:t>
      </w:r>
      <w:r w:rsidR="00EF2A15" w:rsidRPr="00127653">
        <w:rPr>
          <w:rFonts w:asciiTheme="minorHAnsi" w:hAnsiTheme="minorHAnsi" w:cs="Arial"/>
          <w:sz w:val="20"/>
          <w:szCs w:val="20"/>
        </w:rPr>
        <w:t>. Dicha información deberá ser capturada en el SICS</w:t>
      </w:r>
      <w:r w:rsidRPr="00127653">
        <w:rPr>
          <w:rFonts w:asciiTheme="minorHAnsi" w:hAnsiTheme="minorHAnsi" w:cs="Arial"/>
          <w:sz w:val="20"/>
          <w:szCs w:val="20"/>
        </w:rPr>
        <w:t xml:space="preserve">. </w:t>
      </w:r>
    </w:p>
    <w:p w14:paraId="3B417043" w14:textId="77777777" w:rsidR="00FD4ED2" w:rsidRPr="00127653" w:rsidRDefault="00FD4ED2" w:rsidP="00127653">
      <w:pPr>
        <w:shd w:val="clear" w:color="auto" w:fill="FFFFFF" w:themeFill="background1"/>
        <w:jc w:val="both"/>
        <w:rPr>
          <w:rFonts w:asciiTheme="minorHAnsi" w:hAnsiTheme="minorHAnsi" w:cs="Arial"/>
          <w:sz w:val="20"/>
          <w:szCs w:val="20"/>
        </w:rPr>
      </w:pPr>
    </w:p>
    <w:p w14:paraId="587C8C16" w14:textId="77777777" w:rsidR="002A57CC" w:rsidRPr="00127653" w:rsidRDefault="002A57CC" w:rsidP="00127653">
      <w:pPr>
        <w:autoSpaceDE w:val="0"/>
        <w:autoSpaceDN w:val="0"/>
        <w:adjustRightInd w:val="0"/>
        <w:rPr>
          <w:rFonts w:asciiTheme="minorHAnsi" w:eastAsiaTheme="minorHAnsi" w:hAnsiTheme="minorHAnsi" w:cs="Arial"/>
          <w:sz w:val="20"/>
          <w:szCs w:val="20"/>
          <w:lang w:val="es-MX" w:eastAsia="en-US"/>
        </w:rPr>
      </w:pPr>
      <w:r w:rsidRPr="00127653">
        <w:rPr>
          <w:rFonts w:asciiTheme="minorHAnsi" w:eastAsiaTheme="minorHAnsi" w:hAnsiTheme="minorHAnsi" w:cs="Arial"/>
          <w:sz w:val="20"/>
          <w:szCs w:val="20"/>
          <w:lang w:val="es-MX" w:eastAsia="en-US"/>
        </w:rPr>
        <w:t xml:space="preserve">Los integrantes del Comité, pueden perder su calidad de integrante en caso de: </w:t>
      </w:r>
    </w:p>
    <w:p w14:paraId="3D17085A" w14:textId="77777777" w:rsidR="002A57CC" w:rsidRPr="00127653" w:rsidRDefault="002A57CC" w:rsidP="001459A7">
      <w:pPr>
        <w:pStyle w:val="Prrafodelista"/>
        <w:numPr>
          <w:ilvl w:val="0"/>
          <w:numId w:val="13"/>
        </w:numPr>
        <w:autoSpaceDE w:val="0"/>
        <w:autoSpaceDN w:val="0"/>
        <w:adjustRightInd w:val="0"/>
        <w:spacing w:after="0" w:line="240" w:lineRule="auto"/>
        <w:ind w:left="426" w:hanging="284"/>
        <w:contextualSpacing w:val="0"/>
        <w:rPr>
          <w:rFonts w:asciiTheme="minorHAnsi" w:eastAsiaTheme="minorHAnsi" w:hAnsiTheme="minorHAnsi" w:cs="Arial"/>
          <w:sz w:val="20"/>
          <w:szCs w:val="20"/>
        </w:rPr>
      </w:pPr>
      <w:r w:rsidRPr="00127653">
        <w:rPr>
          <w:rFonts w:asciiTheme="minorHAnsi" w:eastAsiaTheme="minorHAnsi" w:hAnsiTheme="minorHAnsi" w:cs="Arial"/>
          <w:sz w:val="20"/>
          <w:szCs w:val="20"/>
        </w:rPr>
        <w:t>Muerte;</w:t>
      </w:r>
    </w:p>
    <w:p w14:paraId="37A82ECD" w14:textId="77777777" w:rsidR="002A57CC" w:rsidRPr="00127653" w:rsidRDefault="002A57CC" w:rsidP="001459A7">
      <w:pPr>
        <w:pStyle w:val="Prrafodelista"/>
        <w:numPr>
          <w:ilvl w:val="0"/>
          <w:numId w:val="13"/>
        </w:numPr>
        <w:autoSpaceDE w:val="0"/>
        <w:autoSpaceDN w:val="0"/>
        <w:adjustRightInd w:val="0"/>
        <w:spacing w:after="0" w:line="240" w:lineRule="auto"/>
        <w:ind w:left="426" w:hanging="284"/>
        <w:contextualSpacing w:val="0"/>
        <w:rPr>
          <w:rFonts w:asciiTheme="minorHAnsi" w:eastAsiaTheme="minorHAnsi" w:hAnsiTheme="minorHAnsi" w:cs="Arial"/>
          <w:sz w:val="20"/>
          <w:szCs w:val="20"/>
        </w:rPr>
      </w:pPr>
      <w:r w:rsidRPr="00127653">
        <w:rPr>
          <w:rFonts w:asciiTheme="minorHAnsi" w:eastAsiaTheme="minorHAnsi" w:hAnsiTheme="minorHAnsi" w:cs="Arial"/>
          <w:sz w:val="20"/>
          <w:szCs w:val="20"/>
        </w:rPr>
        <w:t>Separación voluntaria, mediante escrito dirigido a los miembros del Comité;</w:t>
      </w:r>
    </w:p>
    <w:p w14:paraId="4A183A99" w14:textId="77777777" w:rsidR="002A57CC" w:rsidRPr="00127653" w:rsidRDefault="002A57CC" w:rsidP="001459A7">
      <w:pPr>
        <w:pStyle w:val="Prrafodelista"/>
        <w:numPr>
          <w:ilvl w:val="0"/>
          <w:numId w:val="13"/>
        </w:numPr>
        <w:autoSpaceDE w:val="0"/>
        <w:autoSpaceDN w:val="0"/>
        <w:adjustRightInd w:val="0"/>
        <w:spacing w:after="0" w:line="240" w:lineRule="auto"/>
        <w:ind w:left="426" w:hanging="284"/>
        <w:contextualSpacing w:val="0"/>
        <w:rPr>
          <w:rFonts w:asciiTheme="minorHAnsi" w:eastAsiaTheme="minorHAnsi" w:hAnsiTheme="minorHAnsi" w:cs="Arial"/>
          <w:sz w:val="20"/>
          <w:szCs w:val="20"/>
        </w:rPr>
      </w:pPr>
      <w:r w:rsidRPr="00127653">
        <w:rPr>
          <w:rFonts w:asciiTheme="minorHAnsi" w:eastAsiaTheme="minorHAnsi" w:hAnsiTheme="minorHAnsi" w:cs="Arial"/>
          <w:sz w:val="20"/>
          <w:szCs w:val="20"/>
        </w:rPr>
        <w:t>Acuerdo del Comité tomado por mayoría de votos;</w:t>
      </w:r>
    </w:p>
    <w:p w14:paraId="1E8CEE67" w14:textId="77777777" w:rsidR="002A57CC" w:rsidRPr="00127653" w:rsidRDefault="002A57CC" w:rsidP="001459A7">
      <w:pPr>
        <w:pStyle w:val="Prrafodelista"/>
        <w:numPr>
          <w:ilvl w:val="0"/>
          <w:numId w:val="13"/>
        </w:numPr>
        <w:autoSpaceDE w:val="0"/>
        <w:autoSpaceDN w:val="0"/>
        <w:adjustRightInd w:val="0"/>
        <w:spacing w:after="0" w:line="240" w:lineRule="auto"/>
        <w:ind w:left="426" w:hanging="284"/>
        <w:contextualSpacing w:val="0"/>
        <w:rPr>
          <w:rFonts w:asciiTheme="minorHAnsi" w:eastAsiaTheme="minorHAnsi" w:hAnsiTheme="minorHAnsi" w:cs="Arial"/>
          <w:sz w:val="20"/>
          <w:szCs w:val="20"/>
        </w:rPr>
      </w:pPr>
      <w:r w:rsidRPr="00127653">
        <w:rPr>
          <w:rFonts w:asciiTheme="minorHAnsi" w:eastAsiaTheme="minorHAnsi" w:hAnsiTheme="minorHAnsi" w:cs="Arial"/>
          <w:sz w:val="20"/>
          <w:szCs w:val="20"/>
        </w:rPr>
        <w:t>Acuerdo de la mayoría de los beneficiarios del programa federal de que se trate, y</w:t>
      </w:r>
    </w:p>
    <w:p w14:paraId="1FA2B1B3" w14:textId="77777777" w:rsidR="002A57CC" w:rsidRPr="00127653" w:rsidRDefault="002A57CC" w:rsidP="001459A7">
      <w:pPr>
        <w:pStyle w:val="Prrafodelista"/>
        <w:numPr>
          <w:ilvl w:val="0"/>
          <w:numId w:val="13"/>
        </w:numPr>
        <w:autoSpaceDE w:val="0"/>
        <w:autoSpaceDN w:val="0"/>
        <w:adjustRightInd w:val="0"/>
        <w:spacing w:after="0" w:line="240" w:lineRule="auto"/>
        <w:ind w:left="426" w:hanging="284"/>
        <w:contextualSpacing w:val="0"/>
        <w:rPr>
          <w:rFonts w:asciiTheme="minorHAnsi" w:eastAsiaTheme="minorHAnsi" w:hAnsiTheme="minorHAnsi" w:cs="Arial"/>
          <w:sz w:val="20"/>
          <w:szCs w:val="20"/>
        </w:rPr>
      </w:pPr>
      <w:r w:rsidRPr="00127653">
        <w:rPr>
          <w:rFonts w:asciiTheme="minorHAnsi" w:eastAsiaTheme="minorHAnsi" w:hAnsiTheme="minorHAnsi" w:cs="Arial"/>
          <w:sz w:val="20"/>
          <w:szCs w:val="20"/>
        </w:rPr>
        <w:t>Pérdida del carácter de beneficiario.</w:t>
      </w:r>
    </w:p>
    <w:p w14:paraId="3F87D00F" w14:textId="77777777" w:rsidR="00B8738C" w:rsidRPr="00127653" w:rsidRDefault="00B8738C" w:rsidP="00127653">
      <w:pPr>
        <w:pStyle w:val="Prrafodelista"/>
        <w:autoSpaceDE w:val="0"/>
        <w:autoSpaceDN w:val="0"/>
        <w:adjustRightInd w:val="0"/>
        <w:spacing w:after="0" w:line="240" w:lineRule="auto"/>
        <w:ind w:left="426"/>
        <w:contextualSpacing w:val="0"/>
        <w:rPr>
          <w:rFonts w:asciiTheme="minorHAnsi" w:eastAsiaTheme="minorHAnsi" w:hAnsiTheme="minorHAnsi" w:cs="Arial"/>
          <w:sz w:val="20"/>
          <w:szCs w:val="20"/>
        </w:rPr>
      </w:pPr>
    </w:p>
    <w:p w14:paraId="5845937C" w14:textId="77777777" w:rsidR="002A57CC" w:rsidRPr="00127653" w:rsidRDefault="002A57CC" w:rsidP="00127653">
      <w:pPr>
        <w:autoSpaceDE w:val="0"/>
        <w:autoSpaceDN w:val="0"/>
        <w:adjustRightInd w:val="0"/>
        <w:jc w:val="both"/>
        <w:rPr>
          <w:rFonts w:asciiTheme="minorHAnsi" w:eastAsiaTheme="minorHAnsi" w:hAnsiTheme="minorHAnsi" w:cs="Arial"/>
          <w:sz w:val="20"/>
          <w:szCs w:val="20"/>
        </w:rPr>
      </w:pPr>
      <w:r w:rsidRPr="00127653">
        <w:rPr>
          <w:rFonts w:asciiTheme="minorHAnsi" w:eastAsiaTheme="minorHAnsi" w:hAnsiTheme="minorHAnsi" w:cs="Arial"/>
          <w:sz w:val="20"/>
          <w:szCs w:val="20"/>
          <w:lang w:val="es-MX" w:eastAsia="en-US"/>
        </w:rPr>
        <w:t>En los casos señalados, el Comité designará de entre los beneficiarios del programa federal al integrante</w:t>
      </w:r>
      <w:r w:rsidRPr="00127653">
        <w:rPr>
          <w:rFonts w:asciiTheme="minorHAnsi" w:eastAsiaTheme="minorHAnsi" w:hAnsiTheme="minorHAnsi" w:cs="Arial"/>
          <w:sz w:val="20"/>
          <w:szCs w:val="20"/>
        </w:rPr>
        <w:t xml:space="preserve"> sustituto y lo hará del conocimiento por escrito </w:t>
      </w:r>
      <w:r w:rsidR="00543598">
        <w:rPr>
          <w:rFonts w:asciiTheme="minorHAnsi" w:eastAsiaTheme="minorHAnsi" w:hAnsiTheme="minorHAnsi" w:cs="Arial"/>
          <w:sz w:val="20"/>
          <w:szCs w:val="20"/>
        </w:rPr>
        <w:t xml:space="preserve">por medio del Anexo X (Acta de Sustitución de Integrante de CCS) </w:t>
      </w:r>
      <w:r w:rsidRPr="00127653">
        <w:rPr>
          <w:rFonts w:asciiTheme="minorHAnsi" w:eastAsiaTheme="minorHAnsi" w:hAnsiTheme="minorHAnsi" w:cs="Arial"/>
          <w:sz w:val="20"/>
          <w:szCs w:val="20"/>
        </w:rPr>
        <w:t xml:space="preserve">a la </w:t>
      </w:r>
      <w:r w:rsidR="009A186D" w:rsidRPr="00127653">
        <w:rPr>
          <w:rFonts w:asciiTheme="minorHAnsi" w:eastAsiaTheme="minorHAnsi" w:hAnsiTheme="minorHAnsi" w:cs="Arial"/>
          <w:sz w:val="20"/>
          <w:szCs w:val="20"/>
        </w:rPr>
        <w:t xml:space="preserve">Instancia Normativa </w:t>
      </w:r>
      <w:r w:rsidRPr="00127653">
        <w:rPr>
          <w:rFonts w:asciiTheme="minorHAnsi" w:eastAsiaTheme="minorHAnsi" w:hAnsiTheme="minorHAnsi" w:cs="Arial"/>
          <w:sz w:val="20"/>
          <w:szCs w:val="20"/>
        </w:rPr>
        <w:t xml:space="preserve">para que ésta verifique su calidad de beneficiario y, de ser procedente, lo registre como miembro del Comité, </w:t>
      </w:r>
      <w:r w:rsidR="009A186D" w:rsidRPr="00127653">
        <w:rPr>
          <w:rFonts w:asciiTheme="minorHAnsi" w:eastAsiaTheme="minorHAnsi" w:hAnsiTheme="minorHAnsi" w:cs="Arial"/>
          <w:sz w:val="20"/>
          <w:szCs w:val="20"/>
        </w:rPr>
        <w:t xml:space="preserve">la misma instancia deberá </w:t>
      </w:r>
      <w:r w:rsidRPr="00127653">
        <w:rPr>
          <w:rFonts w:asciiTheme="minorHAnsi" w:eastAsiaTheme="minorHAnsi" w:hAnsiTheme="minorHAnsi" w:cs="Arial"/>
          <w:sz w:val="20"/>
          <w:szCs w:val="20"/>
        </w:rPr>
        <w:t>capturar los cambios respectivos en el Sistema Informático</w:t>
      </w:r>
      <w:r w:rsidR="00EF2A15" w:rsidRPr="00127653">
        <w:rPr>
          <w:rFonts w:asciiTheme="minorHAnsi" w:eastAsiaTheme="minorHAnsi" w:hAnsiTheme="minorHAnsi" w:cs="Arial"/>
          <w:sz w:val="20"/>
          <w:szCs w:val="20"/>
        </w:rPr>
        <w:t xml:space="preserve"> de Contraloría Social</w:t>
      </w:r>
      <w:r w:rsidR="0033038E" w:rsidRPr="00127653">
        <w:rPr>
          <w:rFonts w:asciiTheme="minorHAnsi" w:eastAsiaTheme="minorHAnsi" w:hAnsiTheme="minorHAnsi" w:cs="Arial"/>
          <w:sz w:val="20"/>
          <w:szCs w:val="20"/>
        </w:rPr>
        <w:t xml:space="preserve"> y expedir la constancia de registro con la actualización correspondiente.</w:t>
      </w:r>
    </w:p>
    <w:p w14:paraId="0037D331" w14:textId="77777777" w:rsidR="00C91352" w:rsidRDefault="00C91352" w:rsidP="00127653">
      <w:pPr>
        <w:shd w:val="clear" w:color="auto" w:fill="FFFFFF" w:themeFill="background1"/>
        <w:jc w:val="both"/>
        <w:rPr>
          <w:rFonts w:asciiTheme="minorHAnsi" w:hAnsiTheme="minorHAnsi" w:cs="Arial"/>
          <w:sz w:val="20"/>
          <w:szCs w:val="20"/>
        </w:rPr>
      </w:pPr>
    </w:p>
    <w:p w14:paraId="1C03DE5F" w14:textId="77777777" w:rsidR="004F19C3" w:rsidRDefault="004F19C3" w:rsidP="00127653">
      <w:pPr>
        <w:shd w:val="clear" w:color="auto" w:fill="FFFFFF" w:themeFill="background1"/>
        <w:jc w:val="both"/>
        <w:rPr>
          <w:rFonts w:asciiTheme="minorHAnsi" w:hAnsiTheme="minorHAnsi" w:cs="Arial"/>
          <w:sz w:val="20"/>
          <w:szCs w:val="20"/>
        </w:rPr>
      </w:pPr>
    </w:p>
    <w:p w14:paraId="5B769E14" w14:textId="77777777" w:rsidR="004F19C3" w:rsidRPr="00127653" w:rsidRDefault="004F19C3" w:rsidP="00127653">
      <w:pPr>
        <w:shd w:val="clear" w:color="auto" w:fill="FFFFFF" w:themeFill="background1"/>
        <w:jc w:val="both"/>
        <w:rPr>
          <w:rFonts w:asciiTheme="minorHAnsi" w:hAnsiTheme="minorHAnsi" w:cs="Arial"/>
          <w:sz w:val="20"/>
          <w:szCs w:val="20"/>
        </w:rPr>
      </w:pPr>
    </w:p>
    <w:p w14:paraId="78ADBBCA" w14:textId="77777777" w:rsidR="00117A42" w:rsidRPr="00127653" w:rsidRDefault="00117A42" w:rsidP="00127653">
      <w:pPr>
        <w:shd w:val="clear" w:color="auto" w:fill="FFFFFF" w:themeFill="background1"/>
        <w:jc w:val="both"/>
        <w:rPr>
          <w:rFonts w:asciiTheme="minorHAnsi" w:hAnsiTheme="minorHAnsi" w:cs="Arial"/>
          <w:sz w:val="20"/>
          <w:szCs w:val="20"/>
        </w:rPr>
      </w:pPr>
    </w:p>
    <w:p w14:paraId="3C0A2F0B" w14:textId="77777777" w:rsidR="00FD4ED2" w:rsidRDefault="00CC7494" w:rsidP="004F19C3">
      <w:pPr>
        <w:pStyle w:val="Ttulo2"/>
        <w:ind w:left="284"/>
      </w:pPr>
      <w:bookmarkStart w:id="82" w:name="_Toc380671337"/>
      <w:bookmarkStart w:id="83" w:name="_Toc398716588"/>
      <w:bookmarkStart w:id="84" w:name="_Toc503890954"/>
      <w:r w:rsidRPr="00685E21">
        <w:t>ACTIVIDADES</w:t>
      </w:r>
      <w:r w:rsidR="00FD4ED2" w:rsidRPr="00685E21">
        <w:t xml:space="preserve"> DE DIFUSIÓN</w:t>
      </w:r>
      <w:bookmarkEnd w:id="82"/>
      <w:bookmarkEnd w:id="83"/>
      <w:bookmarkEnd w:id="84"/>
    </w:p>
    <w:p w14:paraId="6DBB8831" w14:textId="77777777" w:rsidR="00CF1671" w:rsidRPr="00685E21" w:rsidRDefault="00CF1671" w:rsidP="007E2622"/>
    <w:p w14:paraId="4E64BFC7" w14:textId="1F870CBE" w:rsidR="00FD4ED2" w:rsidRPr="00127653" w:rsidRDefault="00FD4ED2" w:rsidP="00127653">
      <w:pPr>
        <w:shd w:val="clear" w:color="auto" w:fill="FFFFFF" w:themeFill="background1"/>
        <w:jc w:val="both"/>
        <w:rPr>
          <w:rFonts w:asciiTheme="minorHAnsi" w:hAnsiTheme="minorHAnsi" w:cs="Arial"/>
          <w:b/>
          <w:i/>
          <w:sz w:val="20"/>
          <w:szCs w:val="20"/>
        </w:rPr>
      </w:pPr>
      <w:r w:rsidRPr="00127653">
        <w:rPr>
          <w:rFonts w:asciiTheme="minorHAnsi" w:hAnsiTheme="minorHAnsi" w:cs="Arial"/>
          <w:sz w:val="20"/>
          <w:szCs w:val="20"/>
        </w:rPr>
        <w:t xml:space="preserve">Los </w:t>
      </w:r>
      <w:r w:rsidR="00FB72C4" w:rsidRPr="00127653">
        <w:rPr>
          <w:rFonts w:asciiTheme="minorHAnsi" w:hAnsiTheme="minorHAnsi" w:cs="Arial"/>
          <w:sz w:val="20"/>
          <w:szCs w:val="20"/>
        </w:rPr>
        <w:t>enlaces</w:t>
      </w:r>
      <w:r w:rsidRPr="00127653">
        <w:rPr>
          <w:rFonts w:asciiTheme="minorHAnsi" w:hAnsiTheme="minorHAnsi" w:cs="Arial"/>
          <w:sz w:val="20"/>
          <w:szCs w:val="20"/>
        </w:rPr>
        <w:t xml:space="preserve"> designados por las Instancias Ejecutoras, definirán</w:t>
      </w:r>
      <w:r w:rsidR="00276269">
        <w:rPr>
          <w:rFonts w:asciiTheme="minorHAnsi" w:hAnsiTheme="minorHAnsi" w:cs="Arial"/>
          <w:sz w:val="20"/>
          <w:szCs w:val="20"/>
        </w:rPr>
        <w:t xml:space="preserve"> </w:t>
      </w:r>
      <w:r w:rsidRPr="00127653">
        <w:rPr>
          <w:rFonts w:asciiTheme="minorHAnsi" w:hAnsiTheme="minorHAnsi" w:cs="Arial"/>
          <w:sz w:val="20"/>
          <w:szCs w:val="20"/>
        </w:rPr>
        <w:t xml:space="preserve">los medios que utilizarán para dar a conocer a los beneficiarios del </w:t>
      </w:r>
      <w:r w:rsidR="001F674A">
        <w:rPr>
          <w:rFonts w:asciiTheme="minorHAnsi" w:hAnsiTheme="minorHAnsi" w:cs="Arial"/>
          <w:sz w:val="20"/>
          <w:szCs w:val="20"/>
        </w:rPr>
        <w:t>Subp</w:t>
      </w:r>
      <w:r w:rsidRPr="00127653">
        <w:rPr>
          <w:rFonts w:asciiTheme="minorHAnsi" w:hAnsiTheme="minorHAnsi" w:cs="Arial"/>
          <w:sz w:val="20"/>
          <w:szCs w:val="20"/>
        </w:rPr>
        <w:t xml:space="preserve">rograma e integrantes del Comité de Contraloría Social (CCS), información relacionada con </w:t>
      </w:r>
      <w:r w:rsidR="003F2003">
        <w:rPr>
          <w:rFonts w:asciiTheme="minorHAnsi" w:hAnsiTheme="minorHAnsi" w:cs="Arial"/>
          <w:sz w:val="20"/>
          <w:szCs w:val="20"/>
        </w:rPr>
        <w:t xml:space="preserve">los Apoyos y en específico con </w:t>
      </w:r>
      <w:r w:rsidRPr="00127653">
        <w:rPr>
          <w:rFonts w:asciiTheme="minorHAnsi" w:hAnsiTheme="minorHAnsi" w:cs="Arial"/>
          <w:sz w:val="20"/>
          <w:szCs w:val="20"/>
        </w:rPr>
        <w:t xml:space="preserve">la operación del </w:t>
      </w:r>
      <w:r w:rsidR="00276269">
        <w:rPr>
          <w:rFonts w:asciiTheme="minorHAnsi" w:hAnsiTheme="minorHAnsi" w:cs="Arial"/>
          <w:sz w:val="20"/>
          <w:szCs w:val="20"/>
        </w:rPr>
        <w:t>Subprograma</w:t>
      </w:r>
      <w:r w:rsidR="00546B34">
        <w:rPr>
          <w:rFonts w:asciiTheme="minorHAnsi" w:hAnsiTheme="minorHAnsi" w:cs="Arial"/>
          <w:sz w:val="20"/>
          <w:szCs w:val="20"/>
        </w:rPr>
        <w:t xml:space="preserve"> </w:t>
      </w:r>
      <w:r w:rsidR="00546B34" w:rsidRPr="00546B34">
        <w:rPr>
          <w:rFonts w:asciiTheme="minorHAnsi" w:hAnsiTheme="minorHAnsi" w:cs="Arial"/>
          <w:sz w:val="20"/>
          <w:szCs w:val="20"/>
        </w:rPr>
        <w:t>de Apoyos a Personas en Situación de Vulnerabilidad</w:t>
      </w:r>
      <w:r w:rsidRPr="00127653">
        <w:rPr>
          <w:rFonts w:asciiTheme="minorHAnsi" w:hAnsiTheme="minorHAnsi" w:cs="Arial"/>
          <w:sz w:val="20"/>
          <w:szCs w:val="20"/>
        </w:rPr>
        <w:t>, a fin de garantizar su efectividad en cuanto a la oportunidad de los mensajes, la utilización de los medios, cobertura y un lenguaje que favorezca la recepción de los contenidos y la respuesta activa de la población.</w:t>
      </w:r>
      <w:r w:rsidR="00C91352" w:rsidRPr="00127653">
        <w:rPr>
          <w:rFonts w:asciiTheme="minorHAnsi" w:hAnsiTheme="minorHAnsi" w:cs="Arial"/>
          <w:b/>
          <w:i/>
          <w:sz w:val="20"/>
          <w:szCs w:val="20"/>
        </w:rPr>
        <w:t xml:space="preserve"> </w:t>
      </w:r>
      <w:r w:rsidRPr="00127653">
        <w:rPr>
          <w:rFonts w:asciiTheme="minorHAnsi" w:hAnsiTheme="minorHAnsi" w:cs="Arial"/>
          <w:sz w:val="20"/>
          <w:szCs w:val="20"/>
        </w:rPr>
        <w:t>A</w:t>
      </w:r>
      <w:r w:rsidR="00276269">
        <w:rPr>
          <w:rFonts w:asciiTheme="minorHAnsi" w:hAnsiTheme="minorHAnsi" w:cs="Arial"/>
          <w:sz w:val="20"/>
          <w:szCs w:val="20"/>
        </w:rPr>
        <w:t>si</w:t>
      </w:r>
      <w:r w:rsidRPr="00127653">
        <w:rPr>
          <w:rFonts w:asciiTheme="minorHAnsi" w:hAnsiTheme="minorHAnsi" w:cs="Arial"/>
          <w:sz w:val="20"/>
          <w:szCs w:val="20"/>
        </w:rPr>
        <w:t xml:space="preserve">mismo, expondrá todo lo concerniente a las actividades de Contraloría Social, respecto a la actuación gubernamental con la finalidad de que puedan ejercer funciones de vigilancia, seguimiento y supervisión, previendo actos de corrupción y cerciorándose del cumplimiento del </w:t>
      </w:r>
      <w:r w:rsidR="00CF1671">
        <w:rPr>
          <w:rFonts w:asciiTheme="minorHAnsi" w:hAnsiTheme="minorHAnsi" w:cs="Arial"/>
          <w:sz w:val="20"/>
          <w:szCs w:val="20"/>
        </w:rPr>
        <w:t xml:space="preserve">Subprograma </w:t>
      </w:r>
      <w:r w:rsidRPr="00127653">
        <w:rPr>
          <w:rFonts w:asciiTheme="minorHAnsi" w:hAnsiTheme="minorHAnsi" w:cs="Arial"/>
          <w:sz w:val="20"/>
          <w:szCs w:val="20"/>
        </w:rPr>
        <w:t xml:space="preserve">en términos de legalidad, calidad, eficiencia, eficacia y honradez. </w:t>
      </w:r>
    </w:p>
    <w:p w14:paraId="0A1E186D" w14:textId="77777777" w:rsidR="00FB72C4" w:rsidRPr="00127653" w:rsidRDefault="00FB72C4" w:rsidP="00127653">
      <w:pPr>
        <w:shd w:val="clear" w:color="auto" w:fill="FFFFFF" w:themeFill="background1"/>
        <w:jc w:val="both"/>
        <w:rPr>
          <w:rFonts w:asciiTheme="minorHAnsi" w:hAnsiTheme="minorHAnsi" w:cs="Arial"/>
          <w:sz w:val="20"/>
          <w:szCs w:val="20"/>
        </w:rPr>
      </w:pPr>
    </w:p>
    <w:p w14:paraId="3F9BCCFD" w14:textId="010DEAD2" w:rsidR="00FB72C4" w:rsidRPr="00127653" w:rsidRDefault="00FB72C4"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Una ve</w:t>
      </w:r>
      <w:r w:rsidR="00A62B08">
        <w:rPr>
          <w:rFonts w:asciiTheme="minorHAnsi" w:hAnsiTheme="minorHAnsi" w:cs="Arial"/>
          <w:sz w:val="20"/>
          <w:szCs w:val="20"/>
        </w:rPr>
        <w:t xml:space="preserve">z que cada Instancia Ejecutora </w:t>
      </w:r>
      <w:r w:rsidRPr="00127653">
        <w:rPr>
          <w:rFonts w:asciiTheme="minorHAnsi" w:hAnsiTheme="minorHAnsi" w:cs="Arial"/>
          <w:sz w:val="20"/>
          <w:szCs w:val="20"/>
        </w:rPr>
        <w:t xml:space="preserve">elaboré </w:t>
      </w:r>
      <w:r w:rsidR="00276269">
        <w:rPr>
          <w:rFonts w:asciiTheme="minorHAnsi" w:hAnsiTheme="minorHAnsi" w:cs="Arial"/>
          <w:sz w:val="20"/>
          <w:szCs w:val="20"/>
        </w:rPr>
        <w:t xml:space="preserve">las </w:t>
      </w:r>
      <w:r w:rsidR="00B15904" w:rsidRPr="00127653">
        <w:rPr>
          <w:rFonts w:asciiTheme="minorHAnsi" w:hAnsiTheme="minorHAnsi" w:cs="Arial"/>
          <w:sz w:val="20"/>
          <w:szCs w:val="20"/>
        </w:rPr>
        <w:t xml:space="preserve">Actividades de </w:t>
      </w:r>
      <w:r w:rsidRPr="00127653">
        <w:rPr>
          <w:rFonts w:asciiTheme="minorHAnsi" w:hAnsiTheme="minorHAnsi" w:cs="Arial"/>
          <w:sz w:val="20"/>
          <w:szCs w:val="20"/>
        </w:rPr>
        <w:t xml:space="preserve">Difusión, </w:t>
      </w:r>
      <w:r w:rsidR="0041790A" w:rsidRPr="00127653">
        <w:rPr>
          <w:rFonts w:asciiTheme="minorHAnsi" w:hAnsiTheme="minorHAnsi" w:cs="Arial"/>
          <w:sz w:val="20"/>
          <w:szCs w:val="20"/>
        </w:rPr>
        <w:t>deberá</w:t>
      </w:r>
      <w:r w:rsidR="00276269">
        <w:rPr>
          <w:rFonts w:asciiTheme="minorHAnsi" w:hAnsiTheme="minorHAnsi" w:cs="Arial"/>
          <w:sz w:val="20"/>
          <w:szCs w:val="20"/>
        </w:rPr>
        <w:t xml:space="preserve">n </w:t>
      </w:r>
      <w:r w:rsidRPr="00127653">
        <w:rPr>
          <w:rFonts w:asciiTheme="minorHAnsi" w:hAnsiTheme="minorHAnsi" w:cs="Arial"/>
          <w:sz w:val="20"/>
          <w:szCs w:val="20"/>
        </w:rPr>
        <w:t>remitirl</w:t>
      </w:r>
      <w:r w:rsidR="00276269">
        <w:rPr>
          <w:rFonts w:asciiTheme="minorHAnsi" w:hAnsiTheme="minorHAnsi" w:cs="Arial"/>
          <w:sz w:val="20"/>
          <w:szCs w:val="20"/>
        </w:rPr>
        <w:t>as</w:t>
      </w:r>
      <w:r w:rsidRPr="00127653">
        <w:rPr>
          <w:rFonts w:asciiTheme="minorHAnsi" w:hAnsiTheme="minorHAnsi" w:cs="Arial"/>
          <w:sz w:val="20"/>
          <w:szCs w:val="20"/>
        </w:rPr>
        <w:t xml:space="preserve"> a la </w:t>
      </w:r>
      <w:r w:rsidR="002160C5" w:rsidRPr="00127653">
        <w:rPr>
          <w:rFonts w:asciiTheme="minorHAnsi" w:hAnsiTheme="minorHAnsi" w:cs="Arial"/>
          <w:sz w:val="20"/>
          <w:szCs w:val="20"/>
        </w:rPr>
        <w:t>DGIS</w:t>
      </w:r>
      <w:r w:rsidR="00CF1671">
        <w:rPr>
          <w:rFonts w:asciiTheme="minorHAnsi" w:hAnsiTheme="minorHAnsi" w:cs="Arial"/>
          <w:sz w:val="20"/>
          <w:szCs w:val="20"/>
        </w:rPr>
        <w:t xml:space="preserve"> (Instancia Normativa)</w:t>
      </w:r>
      <w:r w:rsidRPr="00127653">
        <w:rPr>
          <w:rFonts w:asciiTheme="minorHAnsi" w:hAnsiTheme="minorHAnsi" w:cs="Arial"/>
          <w:sz w:val="20"/>
          <w:szCs w:val="20"/>
        </w:rPr>
        <w:t xml:space="preserve">, </w:t>
      </w:r>
      <w:r w:rsidR="00B10B3A" w:rsidRPr="00127653">
        <w:rPr>
          <w:rFonts w:asciiTheme="minorHAnsi" w:hAnsiTheme="minorHAnsi" w:cs="Arial"/>
          <w:sz w:val="20"/>
          <w:szCs w:val="20"/>
        </w:rPr>
        <w:t>para contar con el Vo. Bo.</w:t>
      </w:r>
      <w:r w:rsidRPr="00127653">
        <w:rPr>
          <w:rFonts w:asciiTheme="minorHAnsi" w:hAnsiTheme="minorHAnsi" w:cs="Arial"/>
          <w:sz w:val="20"/>
          <w:szCs w:val="20"/>
        </w:rPr>
        <w:t xml:space="preserve">, y pueda ser difundido con los integrantes del </w:t>
      </w:r>
      <w:r w:rsidR="0041790A" w:rsidRPr="00127653">
        <w:rPr>
          <w:rFonts w:asciiTheme="minorHAnsi" w:hAnsiTheme="minorHAnsi" w:cs="Arial"/>
          <w:sz w:val="20"/>
          <w:szCs w:val="20"/>
        </w:rPr>
        <w:t>C</w:t>
      </w:r>
      <w:r w:rsidRPr="00127653">
        <w:rPr>
          <w:rFonts w:asciiTheme="minorHAnsi" w:hAnsiTheme="minorHAnsi" w:cs="Arial"/>
          <w:sz w:val="20"/>
          <w:szCs w:val="20"/>
        </w:rPr>
        <w:t>omité</w:t>
      </w:r>
      <w:r w:rsidR="0041790A" w:rsidRPr="00127653">
        <w:rPr>
          <w:rFonts w:asciiTheme="minorHAnsi" w:hAnsiTheme="minorHAnsi" w:cs="Arial"/>
          <w:sz w:val="20"/>
          <w:szCs w:val="20"/>
        </w:rPr>
        <w:t xml:space="preserve"> de Contraloría Social</w:t>
      </w:r>
      <w:r w:rsidRPr="00127653">
        <w:rPr>
          <w:rFonts w:asciiTheme="minorHAnsi" w:hAnsiTheme="minorHAnsi" w:cs="Arial"/>
          <w:sz w:val="20"/>
          <w:szCs w:val="20"/>
        </w:rPr>
        <w:t>.</w:t>
      </w:r>
    </w:p>
    <w:p w14:paraId="5713D303" w14:textId="77777777" w:rsidR="00FB72C4" w:rsidRPr="00127653" w:rsidRDefault="00FB72C4" w:rsidP="00127653">
      <w:pPr>
        <w:shd w:val="clear" w:color="auto" w:fill="FFFFFF" w:themeFill="background1"/>
        <w:jc w:val="both"/>
        <w:rPr>
          <w:rFonts w:asciiTheme="minorHAnsi" w:hAnsiTheme="minorHAnsi" w:cs="Arial"/>
          <w:sz w:val="20"/>
          <w:szCs w:val="20"/>
        </w:rPr>
      </w:pPr>
    </w:p>
    <w:p w14:paraId="2E92F069" w14:textId="77777777" w:rsidR="00FD4ED2" w:rsidRPr="00127653" w:rsidRDefault="00B15904"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Las Actividades</w:t>
      </w:r>
      <w:r w:rsidR="00FB72C4" w:rsidRPr="00127653">
        <w:rPr>
          <w:rFonts w:asciiTheme="minorHAnsi" w:hAnsiTheme="minorHAnsi" w:cs="Arial"/>
          <w:sz w:val="20"/>
          <w:szCs w:val="20"/>
        </w:rPr>
        <w:t xml:space="preserve"> de Difusión contendrá la información correspondiente al monto del apoyo y al periodo de entrega.</w:t>
      </w:r>
    </w:p>
    <w:p w14:paraId="561DA936" w14:textId="77777777" w:rsidR="00FB72C4" w:rsidRPr="00127653" w:rsidRDefault="00FB72C4" w:rsidP="00127653">
      <w:pPr>
        <w:shd w:val="clear" w:color="auto" w:fill="FFFFFF" w:themeFill="background1"/>
        <w:jc w:val="both"/>
        <w:rPr>
          <w:rFonts w:asciiTheme="minorHAnsi" w:hAnsiTheme="minorHAnsi" w:cs="Arial"/>
          <w:sz w:val="20"/>
          <w:szCs w:val="20"/>
        </w:rPr>
      </w:pPr>
    </w:p>
    <w:p w14:paraId="4AF157E1"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La d</w:t>
      </w:r>
      <w:r w:rsidR="008601BD" w:rsidRPr="00127653">
        <w:rPr>
          <w:rFonts w:asciiTheme="minorHAnsi" w:hAnsiTheme="minorHAnsi" w:cs="Arial"/>
          <w:sz w:val="20"/>
          <w:szCs w:val="20"/>
        </w:rPr>
        <w:t>ifusión</w:t>
      </w:r>
      <w:r w:rsidR="00E23499" w:rsidRPr="00127653">
        <w:rPr>
          <w:rFonts w:asciiTheme="minorHAnsi" w:hAnsiTheme="minorHAnsi" w:cs="Arial"/>
          <w:sz w:val="20"/>
          <w:szCs w:val="20"/>
        </w:rPr>
        <w:t xml:space="preserve"> </w:t>
      </w:r>
      <w:r w:rsidR="00E72C95" w:rsidRPr="00127653">
        <w:rPr>
          <w:rFonts w:asciiTheme="minorHAnsi" w:hAnsiTheme="minorHAnsi" w:cs="Arial"/>
          <w:sz w:val="20"/>
          <w:szCs w:val="20"/>
        </w:rPr>
        <w:t>podrá realizarse</w:t>
      </w:r>
      <w:r w:rsidRPr="00127653">
        <w:rPr>
          <w:rFonts w:asciiTheme="minorHAnsi" w:hAnsiTheme="minorHAnsi" w:cs="Arial"/>
          <w:sz w:val="20"/>
          <w:szCs w:val="20"/>
        </w:rPr>
        <w:t xml:space="preserve"> por las Instancias Ejecutoras, </w:t>
      </w:r>
      <w:r w:rsidR="00AD72ED" w:rsidRPr="00127653">
        <w:rPr>
          <w:rFonts w:asciiTheme="minorHAnsi" w:hAnsiTheme="minorHAnsi" w:cs="Arial"/>
          <w:sz w:val="20"/>
          <w:szCs w:val="20"/>
        </w:rPr>
        <w:t xml:space="preserve">indistintamente </w:t>
      </w:r>
      <w:r w:rsidR="009C11B2" w:rsidRPr="00127653">
        <w:rPr>
          <w:rFonts w:asciiTheme="minorHAnsi" w:hAnsiTheme="minorHAnsi" w:cs="Arial"/>
          <w:sz w:val="20"/>
          <w:szCs w:val="20"/>
        </w:rPr>
        <w:t xml:space="preserve">a través de: </w:t>
      </w:r>
      <w:r w:rsidRPr="00127653">
        <w:rPr>
          <w:rFonts w:asciiTheme="minorHAnsi" w:hAnsiTheme="minorHAnsi" w:cs="Arial"/>
          <w:sz w:val="20"/>
          <w:szCs w:val="20"/>
        </w:rPr>
        <w:t>folletos</w:t>
      </w:r>
      <w:r w:rsidR="00AD72ED" w:rsidRPr="00127653">
        <w:rPr>
          <w:rFonts w:asciiTheme="minorHAnsi" w:hAnsiTheme="minorHAnsi" w:cs="Arial"/>
          <w:sz w:val="20"/>
          <w:szCs w:val="20"/>
        </w:rPr>
        <w:t xml:space="preserve"> o</w:t>
      </w:r>
      <w:r w:rsidRPr="00127653">
        <w:rPr>
          <w:rFonts w:asciiTheme="minorHAnsi" w:hAnsiTheme="minorHAnsi" w:cs="Arial"/>
          <w:sz w:val="20"/>
          <w:szCs w:val="20"/>
        </w:rPr>
        <w:t xml:space="preserve"> trípticos</w:t>
      </w:r>
      <w:r w:rsidR="00AD72ED" w:rsidRPr="00127653">
        <w:rPr>
          <w:rFonts w:asciiTheme="minorHAnsi" w:hAnsiTheme="minorHAnsi" w:cs="Arial"/>
          <w:sz w:val="20"/>
          <w:szCs w:val="20"/>
        </w:rPr>
        <w:t xml:space="preserve"> o</w:t>
      </w:r>
      <w:r w:rsidRPr="00127653">
        <w:rPr>
          <w:rFonts w:asciiTheme="minorHAnsi" w:hAnsiTheme="minorHAnsi" w:cs="Arial"/>
          <w:sz w:val="20"/>
          <w:szCs w:val="20"/>
        </w:rPr>
        <w:t xml:space="preserve"> fichas informativas</w:t>
      </w:r>
      <w:r w:rsidR="00AD72ED" w:rsidRPr="00127653">
        <w:rPr>
          <w:rFonts w:asciiTheme="minorHAnsi" w:hAnsiTheme="minorHAnsi" w:cs="Arial"/>
          <w:sz w:val="20"/>
          <w:szCs w:val="20"/>
        </w:rPr>
        <w:t xml:space="preserve"> o</w:t>
      </w:r>
      <w:r w:rsidRPr="00127653">
        <w:rPr>
          <w:rFonts w:asciiTheme="minorHAnsi" w:hAnsiTheme="minorHAnsi" w:cs="Arial"/>
          <w:sz w:val="20"/>
          <w:szCs w:val="20"/>
        </w:rPr>
        <w:t xml:space="preserve"> páginas de internet, entre otros.</w:t>
      </w:r>
    </w:p>
    <w:p w14:paraId="27C535B8" w14:textId="77777777" w:rsidR="00FD4ED2" w:rsidRPr="00127653" w:rsidRDefault="00FD4ED2" w:rsidP="00127653">
      <w:pPr>
        <w:shd w:val="clear" w:color="auto" w:fill="FFFFFF" w:themeFill="background1"/>
        <w:jc w:val="both"/>
        <w:rPr>
          <w:rFonts w:asciiTheme="minorHAnsi" w:hAnsiTheme="minorHAnsi" w:cs="Arial"/>
          <w:sz w:val="20"/>
          <w:szCs w:val="20"/>
        </w:rPr>
      </w:pPr>
    </w:p>
    <w:p w14:paraId="53AAABA9" w14:textId="6AE5CE16"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El material de difusión de las acciones de contraloría social del </w:t>
      </w:r>
      <w:r w:rsidR="0084739C" w:rsidRPr="00127653">
        <w:rPr>
          <w:rFonts w:asciiTheme="minorHAnsi" w:hAnsiTheme="minorHAnsi" w:cs="Arial"/>
          <w:sz w:val="20"/>
          <w:szCs w:val="20"/>
        </w:rPr>
        <w:t>Subprograma</w:t>
      </w:r>
      <w:r w:rsidR="00FE0368" w:rsidRPr="00127653">
        <w:rPr>
          <w:rFonts w:asciiTheme="minorHAnsi" w:hAnsiTheme="minorHAnsi" w:cs="Arial"/>
          <w:i/>
          <w:sz w:val="20"/>
          <w:szCs w:val="20"/>
        </w:rPr>
        <w:t xml:space="preserve"> </w:t>
      </w:r>
      <w:r w:rsidR="00FE0368" w:rsidRPr="00127653">
        <w:rPr>
          <w:rFonts w:asciiTheme="minorHAnsi" w:hAnsiTheme="minorHAnsi" w:cs="Arial"/>
          <w:sz w:val="20"/>
          <w:szCs w:val="20"/>
        </w:rPr>
        <w:t>p</w:t>
      </w:r>
      <w:r w:rsidR="0084739C" w:rsidRPr="00127653">
        <w:rPr>
          <w:rFonts w:asciiTheme="minorHAnsi" w:hAnsiTheme="minorHAnsi" w:cs="Arial"/>
          <w:sz w:val="20"/>
          <w:szCs w:val="20"/>
        </w:rPr>
        <w:t>odrá incluir:</w:t>
      </w:r>
    </w:p>
    <w:p w14:paraId="558847BD" w14:textId="23375C39" w:rsidR="00FD4ED2" w:rsidRPr="00127653" w:rsidRDefault="00FD4ED2" w:rsidP="001459A7">
      <w:pPr>
        <w:numPr>
          <w:ilvl w:val="0"/>
          <w:numId w:val="3"/>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Reglas de Operación del </w:t>
      </w:r>
      <w:r w:rsidR="004B2237" w:rsidRPr="00127653">
        <w:rPr>
          <w:rFonts w:asciiTheme="minorHAnsi" w:hAnsiTheme="minorHAnsi" w:cs="Arial"/>
          <w:sz w:val="20"/>
          <w:szCs w:val="20"/>
        </w:rPr>
        <w:t>Programa de Apoyos para la Protección de las Personas en Estado de Necesidad</w:t>
      </w:r>
      <w:r w:rsidRPr="00127653">
        <w:rPr>
          <w:rFonts w:asciiTheme="minorHAnsi" w:hAnsiTheme="minorHAnsi" w:cs="Arial"/>
          <w:sz w:val="20"/>
          <w:szCs w:val="20"/>
        </w:rPr>
        <w:t xml:space="preserve">, para el ejercicio fiscal </w:t>
      </w:r>
      <w:r w:rsidR="00276269" w:rsidRPr="00127653">
        <w:rPr>
          <w:rFonts w:asciiTheme="minorHAnsi" w:hAnsiTheme="minorHAnsi" w:cs="Arial"/>
          <w:sz w:val="20"/>
          <w:szCs w:val="20"/>
        </w:rPr>
        <w:t>201</w:t>
      </w:r>
      <w:r w:rsidR="00276269">
        <w:rPr>
          <w:rFonts w:asciiTheme="minorHAnsi" w:hAnsiTheme="minorHAnsi" w:cs="Arial"/>
          <w:sz w:val="20"/>
          <w:szCs w:val="20"/>
        </w:rPr>
        <w:t>8</w:t>
      </w:r>
      <w:r w:rsidRPr="00127653">
        <w:rPr>
          <w:rFonts w:asciiTheme="minorHAnsi" w:hAnsiTheme="minorHAnsi" w:cs="Arial"/>
          <w:sz w:val="20"/>
          <w:szCs w:val="20"/>
        </w:rPr>
        <w:t>, publicados en el Diari</w:t>
      </w:r>
      <w:r w:rsidR="004B2237" w:rsidRPr="00127653">
        <w:rPr>
          <w:rFonts w:asciiTheme="minorHAnsi" w:hAnsiTheme="minorHAnsi" w:cs="Arial"/>
          <w:sz w:val="20"/>
          <w:szCs w:val="20"/>
        </w:rPr>
        <w:t xml:space="preserve">o Oficial de la Federación el </w:t>
      </w:r>
      <w:r w:rsidR="00634D06" w:rsidRPr="00634D06">
        <w:rPr>
          <w:rFonts w:asciiTheme="minorHAnsi" w:hAnsiTheme="minorHAnsi" w:cs="Arial"/>
          <w:sz w:val="20"/>
          <w:szCs w:val="20"/>
        </w:rPr>
        <w:t>30 de diciembre de 2017</w:t>
      </w:r>
      <w:r w:rsidRPr="00127653">
        <w:rPr>
          <w:rFonts w:asciiTheme="minorHAnsi" w:hAnsiTheme="minorHAnsi" w:cs="Arial"/>
          <w:sz w:val="20"/>
          <w:szCs w:val="20"/>
        </w:rPr>
        <w:t xml:space="preserve">. </w:t>
      </w:r>
    </w:p>
    <w:p w14:paraId="6834F33A" w14:textId="77777777" w:rsidR="00FD4ED2" w:rsidRPr="00127653" w:rsidRDefault="00FD4ED2" w:rsidP="001459A7">
      <w:pPr>
        <w:numPr>
          <w:ilvl w:val="0"/>
          <w:numId w:val="3"/>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lastRenderedPageBreak/>
        <w:t xml:space="preserve">Lineamientos para la promoción y operación </w:t>
      </w:r>
      <w:r w:rsidR="003F15A5" w:rsidRPr="00127653">
        <w:rPr>
          <w:rFonts w:asciiTheme="minorHAnsi" w:hAnsiTheme="minorHAnsi" w:cs="Arial"/>
          <w:sz w:val="20"/>
          <w:szCs w:val="20"/>
        </w:rPr>
        <w:t xml:space="preserve">de la Contraloría Social en </w:t>
      </w:r>
      <w:r w:rsidR="00D01D0B" w:rsidRPr="00127653">
        <w:rPr>
          <w:rFonts w:asciiTheme="minorHAnsi" w:hAnsiTheme="minorHAnsi" w:cs="Arial"/>
          <w:sz w:val="20"/>
          <w:szCs w:val="20"/>
        </w:rPr>
        <w:t xml:space="preserve">los </w:t>
      </w:r>
      <w:r w:rsidRPr="00127653">
        <w:rPr>
          <w:rFonts w:asciiTheme="minorHAnsi" w:hAnsiTheme="minorHAnsi" w:cs="Arial"/>
          <w:sz w:val="20"/>
          <w:szCs w:val="20"/>
        </w:rPr>
        <w:t xml:space="preserve">programas federales de desarrollo social, publicados en el Diario Oficial de la federación el </w:t>
      </w:r>
      <w:r w:rsidR="008E106F" w:rsidRPr="00127653">
        <w:rPr>
          <w:rFonts w:asciiTheme="minorHAnsi" w:hAnsiTheme="minorHAnsi" w:cs="Arial"/>
          <w:sz w:val="20"/>
          <w:szCs w:val="20"/>
        </w:rPr>
        <w:t>28 de octubre de 2016</w:t>
      </w:r>
      <w:r w:rsidRPr="00127653">
        <w:rPr>
          <w:rFonts w:asciiTheme="minorHAnsi" w:hAnsiTheme="minorHAnsi" w:cs="Arial"/>
          <w:sz w:val="20"/>
          <w:szCs w:val="20"/>
        </w:rPr>
        <w:t>.</w:t>
      </w:r>
    </w:p>
    <w:p w14:paraId="5263E28B" w14:textId="77777777" w:rsidR="00FD4ED2" w:rsidRPr="00127653" w:rsidRDefault="00FD4ED2" w:rsidP="001459A7">
      <w:pPr>
        <w:numPr>
          <w:ilvl w:val="0"/>
          <w:numId w:val="3"/>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Cuaderno de Trabajo de Contraloría Social.</w:t>
      </w:r>
    </w:p>
    <w:p w14:paraId="5A16B2EB" w14:textId="77777777" w:rsidR="00276269" w:rsidRDefault="00FD4ED2" w:rsidP="00C54DEE">
      <w:pPr>
        <w:numPr>
          <w:ilvl w:val="0"/>
          <w:numId w:val="3"/>
        </w:numPr>
        <w:shd w:val="clear" w:color="auto" w:fill="FFFFFF" w:themeFill="background1"/>
        <w:jc w:val="both"/>
        <w:rPr>
          <w:rFonts w:asciiTheme="minorHAnsi" w:hAnsiTheme="minorHAnsi" w:cs="Arial"/>
          <w:sz w:val="20"/>
          <w:szCs w:val="20"/>
        </w:rPr>
      </w:pPr>
      <w:r w:rsidRPr="00276269">
        <w:rPr>
          <w:rFonts w:asciiTheme="minorHAnsi" w:hAnsiTheme="minorHAnsi" w:cs="Arial"/>
          <w:sz w:val="20"/>
          <w:szCs w:val="20"/>
        </w:rPr>
        <w:t>Ficha in</w:t>
      </w:r>
      <w:r w:rsidR="00517206" w:rsidRPr="00276269">
        <w:rPr>
          <w:rFonts w:asciiTheme="minorHAnsi" w:hAnsiTheme="minorHAnsi" w:cs="Arial"/>
          <w:sz w:val="20"/>
          <w:szCs w:val="20"/>
        </w:rPr>
        <w:t xml:space="preserve">formativa del </w:t>
      </w:r>
      <w:r w:rsidR="001F674A" w:rsidRPr="00276269">
        <w:rPr>
          <w:rFonts w:asciiTheme="minorHAnsi" w:hAnsiTheme="minorHAnsi" w:cs="Arial"/>
          <w:sz w:val="20"/>
          <w:szCs w:val="20"/>
        </w:rPr>
        <w:t>Subp</w:t>
      </w:r>
      <w:r w:rsidR="00B10B3A" w:rsidRPr="00276269">
        <w:rPr>
          <w:rFonts w:asciiTheme="minorHAnsi" w:hAnsiTheme="minorHAnsi" w:cs="Arial"/>
          <w:sz w:val="20"/>
          <w:szCs w:val="20"/>
        </w:rPr>
        <w:t xml:space="preserve">rograma </w:t>
      </w:r>
      <w:r w:rsidR="00276269" w:rsidRPr="003F2003">
        <w:rPr>
          <w:rFonts w:asciiTheme="minorHAnsi" w:hAnsiTheme="minorHAnsi" w:cs="Arial"/>
          <w:sz w:val="20"/>
          <w:szCs w:val="20"/>
        </w:rPr>
        <w:t>de Apoyos a Personas en Situación de Vulnerabilidad</w:t>
      </w:r>
      <w:r w:rsidR="00276269">
        <w:rPr>
          <w:rFonts w:asciiTheme="minorHAnsi" w:hAnsiTheme="minorHAnsi" w:cs="Arial"/>
          <w:sz w:val="20"/>
          <w:szCs w:val="20"/>
        </w:rPr>
        <w:t>.</w:t>
      </w:r>
    </w:p>
    <w:p w14:paraId="0314358C" w14:textId="3A232A39" w:rsidR="00FD4ED2" w:rsidRPr="00276269" w:rsidRDefault="00FD4ED2" w:rsidP="00C54DEE">
      <w:pPr>
        <w:numPr>
          <w:ilvl w:val="0"/>
          <w:numId w:val="3"/>
        </w:numPr>
        <w:shd w:val="clear" w:color="auto" w:fill="FFFFFF" w:themeFill="background1"/>
        <w:jc w:val="both"/>
        <w:rPr>
          <w:rFonts w:asciiTheme="minorHAnsi" w:hAnsiTheme="minorHAnsi" w:cs="Arial"/>
          <w:sz w:val="20"/>
          <w:szCs w:val="20"/>
        </w:rPr>
      </w:pPr>
      <w:r w:rsidRPr="00276269">
        <w:rPr>
          <w:rFonts w:asciiTheme="minorHAnsi" w:hAnsiTheme="minorHAnsi" w:cs="Arial"/>
          <w:sz w:val="20"/>
          <w:szCs w:val="20"/>
        </w:rPr>
        <w:t xml:space="preserve">Tríptico </w:t>
      </w:r>
      <w:r w:rsidR="00517206" w:rsidRPr="00276269">
        <w:rPr>
          <w:rFonts w:asciiTheme="minorHAnsi" w:hAnsiTheme="minorHAnsi" w:cs="Arial"/>
          <w:sz w:val="20"/>
          <w:szCs w:val="20"/>
        </w:rPr>
        <w:t xml:space="preserve">de </w:t>
      </w:r>
      <w:r w:rsidR="0041790A" w:rsidRPr="00276269">
        <w:rPr>
          <w:rFonts w:asciiTheme="minorHAnsi" w:hAnsiTheme="minorHAnsi" w:cs="Arial"/>
          <w:sz w:val="20"/>
          <w:szCs w:val="20"/>
        </w:rPr>
        <w:t>C</w:t>
      </w:r>
      <w:r w:rsidR="00517206" w:rsidRPr="00276269">
        <w:rPr>
          <w:rFonts w:asciiTheme="minorHAnsi" w:hAnsiTheme="minorHAnsi" w:cs="Arial"/>
          <w:sz w:val="20"/>
          <w:szCs w:val="20"/>
        </w:rPr>
        <w:t xml:space="preserve">ontraloría </w:t>
      </w:r>
      <w:r w:rsidR="0041790A" w:rsidRPr="00276269">
        <w:rPr>
          <w:rFonts w:asciiTheme="minorHAnsi" w:hAnsiTheme="minorHAnsi" w:cs="Arial"/>
          <w:sz w:val="20"/>
          <w:szCs w:val="20"/>
        </w:rPr>
        <w:t>S</w:t>
      </w:r>
      <w:r w:rsidR="00517206" w:rsidRPr="00276269">
        <w:rPr>
          <w:rFonts w:asciiTheme="minorHAnsi" w:hAnsiTheme="minorHAnsi" w:cs="Arial"/>
          <w:sz w:val="20"/>
          <w:szCs w:val="20"/>
        </w:rPr>
        <w:t>ocial del</w:t>
      </w:r>
      <w:r w:rsidR="0041790A" w:rsidRPr="00276269">
        <w:rPr>
          <w:rFonts w:asciiTheme="minorHAnsi" w:hAnsiTheme="minorHAnsi" w:cs="Arial"/>
          <w:sz w:val="20"/>
          <w:szCs w:val="20"/>
        </w:rPr>
        <w:t xml:space="preserve"> </w:t>
      </w:r>
      <w:r w:rsidR="0065507A" w:rsidRPr="00276269">
        <w:rPr>
          <w:rFonts w:asciiTheme="minorHAnsi" w:hAnsiTheme="minorHAnsi" w:cs="Arial"/>
          <w:sz w:val="20"/>
          <w:szCs w:val="20"/>
        </w:rPr>
        <w:t xml:space="preserve">Subprograma </w:t>
      </w:r>
      <w:r w:rsidR="00276269" w:rsidRPr="003F2003">
        <w:rPr>
          <w:rFonts w:asciiTheme="minorHAnsi" w:hAnsiTheme="minorHAnsi" w:cs="Arial"/>
          <w:sz w:val="20"/>
          <w:szCs w:val="20"/>
        </w:rPr>
        <w:t>de Apoyos a Personas en Situación de Vulnerabilidad</w:t>
      </w:r>
      <w:r w:rsidR="0041790A" w:rsidRPr="00276269">
        <w:rPr>
          <w:rFonts w:asciiTheme="minorHAnsi" w:hAnsiTheme="minorHAnsi" w:cs="Arial"/>
          <w:sz w:val="20"/>
          <w:szCs w:val="20"/>
        </w:rPr>
        <w:t>.</w:t>
      </w:r>
    </w:p>
    <w:p w14:paraId="3956EA2A" w14:textId="77777777" w:rsidR="00FD4ED2" w:rsidRDefault="00FD4ED2" w:rsidP="001459A7">
      <w:pPr>
        <w:numPr>
          <w:ilvl w:val="0"/>
          <w:numId w:val="3"/>
        </w:num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Directorio de los servidores púb</w:t>
      </w:r>
      <w:r w:rsidR="00B10B3A" w:rsidRPr="00127653">
        <w:rPr>
          <w:rFonts w:asciiTheme="minorHAnsi" w:hAnsiTheme="minorHAnsi" w:cs="Arial"/>
          <w:sz w:val="20"/>
          <w:szCs w:val="20"/>
        </w:rPr>
        <w:t>licos de la Instancia Normativa y</w:t>
      </w:r>
      <w:r w:rsidRPr="00127653">
        <w:rPr>
          <w:rFonts w:asciiTheme="minorHAnsi" w:hAnsiTheme="minorHAnsi" w:cs="Arial"/>
          <w:sz w:val="20"/>
          <w:szCs w:val="20"/>
        </w:rPr>
        <w:t xml:space="preserve"> de la Instancia Ejecutora.</w:t>
      </w:r>
    </w:p>
    <w:p w14:paraId="566230D7" w14:textId="77777777" w:rsidR="00634D06" w:rsidRDefault="00634D06" w:rsidP="00634D06">
      <w:pPr>
        <w:shd w:val="clear" w:color="auto" w:fill="FFFFFF" w:themeFill="background1"/>
        <w:jc w:val="both"/>
        <w:rPr>
          <w:rFonts w:asciiTheme="minorHAnsi" w:hAnsiTheme="minorHAnsi" w:cs="Arial"/>
          <w:b/>
          <w:sz w:val="20"/>
          <w:szCs w:val="20"/>
        </w:rPr>
      </w:pPr>
    </w:p>
    <w:p w14:paraId="0FF881F3" w14:textId="77777777" w:rsidR="00634D06" w:rsidRDefault="00634D06" w:rsidP="00634D06">
      <w:pPr>
        <w:shd w:val="clear" w:color="auto" w:fill="FFFFFF" w:themeFill="background1"/>
        <w:jc w:val="both"/>
        <w:rPr>
          <w:rFonts w:asciiTheme="minorHAnsi" w:hAnsiTheme="minorHAnsi" w:cs="Arial"/>
          <w:b/>
          <w:sz w:val="20"/>
          <w:szCs w:val="20"/>
        </w:rPr>
      </w:pPr>
    </w:p>
    <w:p w14:paraId="4B9DF296" w14:textId="77777777" w:rsidR="00FD4ED2" w:rsidRPr="00634D06" w:rsidRDefault="00FD4ED2" w:rsidP="00634D06">
      <w:pPr>
        <w:shd w:val="clear" w:color="auto" w:fill="FFFFFF" w:themeFill="background1"/>
        <w:jc w:val="both"/>
        <w:rPr>
          <w:rFonts w:asciiTheme="minorHAnsi" w:hAnsiTheme="minorHAnsi" w:cs="Arial"/>
          <w:b/>
          <w:sz w:val="20"/>
          <w:szCs w:val="20"/>
        </w:rPr>
      </w:pPr>
      <w:r w:rsidRPr="00634D06">
        <w:rPr>
          <w:rFonts w:asciiTheme="minorHAnsi" w:hAnsiTheme="minorHAnsi" w:cs="Arial"/>
          <w:b/>
          <w:sz w:val="20"/>
          <w:szCs w:val="20"/>
        </w:rPr>
        <w:t>Criterios Generales</w:t>
      </w:r>
    </w:p>
    <w:p w14:paraId="05703DE3"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Los responsables </w:t>
      </w:r>
      <w:r w:rsidR="0034040E" w:rsidRPr="00127653">
        <w:rPr>
          <w:rFonts w:asciiTheme="minorHAnsi" w:hAnsiTheme="minorHAnsi" w:cs="Arial"/>
          <w:sz w:val="20"/>
          <w:szCs w:val="20"/>
        </w:rPr>
        <w:t>de</w:t>
      </w:r>
      <w:r w:rsidR="00117A42" w:rsidRPr="00127653">
        <w:rPr>
          <w:rFonts w:asciiTheme="minorHAnsi" w:hAnsiTheme="minorHAnsi" w:cs="Arial"/>
          <w:sz w:val="20"/>
          <w:szCs w:val="20"/>
        </w:rPr>
        <w:t xml:space="preserve"> las </w:t>
      </w:r>
      <w:r w:rsidR="0065507A">
        <w:rPr>
          <w:rFonts w:asciiTheme="minorHAnsi" w:hAnsiTheme="minorHAnsi" w:cs="Arial"/>
          <w:sz w:val="20"/>
          <w:szCs w:val="20"/>
        </w:rPr>
        <w:t>Instancias Ejecutoras</w:t>
      </w:r>
      <w:r w:rsidR="00117A42" w:rsidRPr="00127653">
        <w:rPr>
          <w:rFonts w:asciiTheme="minorHAnsi" w:hAnsiTheme="minorHAnsi" w:cs="Arial"/>
          <w:sz w:val="20"/>
          <w:szCs w:val="20"/>
        </w:rPr>
        <w:t>:</w:t>
      </w:r>
    </w:p>
    <w:p w14:paraId="3E02D554" w14:textId="77777777" w:rsidR="009A186D" w:rsidRPr="004F2313" w:rsidRDefault="00FD4ED2" w:rsidP="001459A7">
      <w:pPr>
        <w:pStyle w:val="Prrafodelista"/>
        <w:numPr>
          <w:ilvl w:val="0"/>
          <w:numId w:val="6"/>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Definirán el número y tipo de material utilizado (folletos, fichas informativas, páginas de internet, entre otros), </w:t>
      </w:r>
      <w:r w:rsidRPr="004F2313">
        <w:rPr>
          <w:rFonts w:asciiTheme="minorHAnsi" w:hAnsiTheme="minorHAnsi" w:cs="Arial"/>
          <w:sz w:val="20"/>
          <w:szCs w:val="20"/>
        </w:rPr>
        <w:t xml:space="preserve">en función del número </w:t>
      </w:r>
      <w:r w:rsidR="009A186D" w:rsidRPr="004F2313">
        <w:rPr>
          <w:rFonts w:asciiTheme="minorHAnsi" w:hAnsiTheme="minorHAnsi" w:cs="Arial"/>
          <w:sz w:val="20"/>
          <w:szCs w:val="20"/>
        </w:rPr>
        <w:t>de beneficiarios atendidos por el programa en cada Instancia ejecut</w:t>
      </w:r>
      <w:r w:rsidR="0065507A" w:rsidRPr="004F2313">
        <w:rPr>
          <w:rFonts w:asciiTheme="minorHAnsi" w:hAnsiTheme="minorHAnsi" w:cs="Arial"/>
          <w:sz w:val="20"/>
          <w:szCs w:val="20"/>
        </w:rPr>
        <w:t>ora</w:t>
      </w:r>
      <w:r w:rsidR="009A186D" w:rsidRPr="004F2313">
        <w:rPr>
          <w:rFonts w:asciiTheme="minorHAnsi" w:hAnsiTheme="minorHAnsi" w:cs="Arial"/>
          <w:sz w:val="20"/>
          <w:szCs w:val="20"/>
        </w:rPr>
        <w:t>.</w:t>
      </w:r>
    </w:p>
    <w:p w14:paraId="0DBEC346" w14:textId="77777777" w:rsidR="00FD4ED2" w:rsidRPr="004F2313" w:rsidRDefault="00FD4ED2" w:rsidP="001459A7">
      <w:pPr>
        <w:pStyle w:val="Prrafodelista"/>
        <w:numPr>
          <w:ilvl w:val="0"/>
          <w:numId w:val="6"/>
        </w:numPr>
        <w:shd w:val="clear" w:color="auto" w:fill="FFFFFF" w:themeFill="background1"/>
        <w:spacing w:after="0" w:line="240" w:lineRule="auto"/>
        <w:contextualSpacing w:val="0"/>
        <w:jc w:val="both"/>
        <w:rPr>
          <w:rFonts w:asciiTheme="minorHAnsi" w:hAnsiTheme="minorHAnsi" w:cs="Arial"/>
          <w:sz w:val="20"/>
          <w:szCs w:val="20"/>
        </w:rPr>
      </w:pPr>
      <w:r w:rsidRPr="004F2313">
        <w:rPr>
          <w:rFonts w:asciiTheme="minorHAnsi" w:hAnsiTheme="minorHAnsi" w:cs="Arial"/>
          <w:sz w:val="20"/>
          <w:szCs w:val="20"/>
        </w:rPr>
        <w:t>Determinarán el número de etapas o los períodos en los que se realizará la distribución.</w:t>
      </w:r>
    </w:p>
    <w:p w14:paraId="6E6C55D5" w14:textId="77777777" w:rsidR="00604BDD" w:rsidRPr="004F2313" w:rsidRDefault="00604BDD" w:rsidP="00604BDD">
      <w:pPr>
        <w:pStyle w:val="Prrafodelista"/>
        <w:numPr>
          <w:ilvl w:val="0"/>
          <w:numId w:val="6"/>
        </w:numPr>
        <w:spacing w:after="120"/>
        <w:jc w:val="both"/>
        <w:rPr>
          <w:rFonts w:asciiTheme="minorHAnsi" w:hAnsiTheme="minorHAnsi" w:cstheme="minorHAnsi"/>
          <w:noProof/>
          <w:sz w:val="20"/>
          <w:szCs w:val="20"/>
        </w:rPr>
      </w:pPr>
      <w:r w:rsidRPr="004F2313">
        <w:rPr>
          <w:rFonts w:asciiTheme="minorHAnsi" w:hAnsiTheme="minorHAnsi" w:cstheme="minorHAnsi"/>
          <w:noProof/>
          <w:sz w:val="20"/>
          <w:szCs w:val="20"/>
        </w:rPr>
        <w:t>Los responsbles del la ejecución del programa proporcionaran a los comités de contraloria social, de manera completa y oportuna la información de las actividades de difusión a través de tripticos cartes y  guías por medio electrónico.e impreso.</w:t>
      </w:r>
    </w:p>
    <w:p w14:paraId="2B0809CA" w14:textId="77777777" w:rsidR="00604BDD" w:rsidRPr="004F2313" w:rsidRDefault="00604BDD" w:rsidP="001459A7">
      <w:pPr>
        <w:pStyle w:val="Prrafodelista"/>
        <w:numPr>
          <w:ilvl w:val="0"/>
          <w:numId w:val="6"/>
        </w:numPr>
        <w:shd w:val="clear" w:color="auto" w:fill="FFFFFF" w:themeFill="background1"/>
        <w:spacing w:after="0" w:line="240" w:lineRule="auto"/>
        <w:contextualSpacing w:val="0"/>
        <w:jc w:val="both"/>
        <w:rPr>
          <w:rFonts w:asciiTheme="minorHAnsi" w:hAnsiTheme="minorHAnsi" w:cs="Arial"/>
          <w:sz w:val="20"/>
          <w:szCs w:val="20"/>
        </w:rPr>
      </w:pPr>
    </w:p>
    <w:p w14:paraId="6A55FA0B" w14:textId="77777777" w:rsidR="00117A42" w:rsidRPr="00127653" w:rsidRDefault="00117A42" w:rsidP="00127653">
      <w:pPr>
        <w:shd w:val="clear" w:color="auto" w:fill="FFFFFF" w:themeFill="background1"/>
        <w:jc w:val="both"/>
        <w:rPr>
          <w:rFonts w:asciiTheme="minorHAnsi" w:hAnsiTheme="minorHAnsi" w:cs="Arial"/>
          <w:sz w:val="20"/>
          <w:szCs w:val="20"/>
        </w:rPr>
      </w:pPr>
    </w:p>
    <w:p w14:paraId="7F6658E0"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Algunos lemas que se recomiendan para utilizarse en los materiales de difusión del programa son los siguientes:</w:t>
      </w:r>
    </w:p>
    <w:p w14:paraId="146C8443" w14:textId="77777777" w:rsidR="00FD4ED2" w:rsidRPr="00127653" w:rsidRDefault="00FD4ED2" w:rsidP="00127653">
      <w:pPr>
        <w:shd w:val="clear" w:color="auto" w:fill="FFFFFF" w:themeFill="background1"/>
        <w:jc w:val="both"/>
        <w:rPr>
          <w:rFonts w:asciiTheme="minorHAnsi" w:hAnsiTheme="minorHAnsi" w:cs="Arial"/>
          <w:sz w:val="20"/>
          <w:szCs w:val="20"/>
        </w:rPr>
      </w:pPr>
    </w:p>
    <w:p w14:paraId="221AAD9F" w14:textId="77777777" w:rsidR="00AE3FB2" w:rsidRDefault="00FD4ED2" w:rsidP="00127653">
      <w:pPr>
        <w:shd w:val="clear" w:color="auto" w:fill="FFFFFF" w:themeFill="background1"/>
        <w:ind w:left="708"/>
        <w:jc w:val="both"/>
        <w:rPr>
          <w:rFonts w:asciiTheme="minorHAnsi" w:hAnsiTheme="minorHAnsi" w:cs="Arial"/>
          <w:sz w:val="20"/>
          <w:szCs w:val="20"/>
        </w:rPr>
      </w:pPr>
      <w:r w:rsidRPr="00AE3FB2">
        <w:rPr>
          <w:rFonts w:asciiTheme="minorHAnsi" w:hAnsiTheme="minorHAnsi" w:cs="Arial"/>
          <w:sz w:val="20"/>
          <w:szCs w:val="20"/>
        </w:rPr>
        <w:t xml:space="preserve">Lema Permanente: </w:t>
      </w:r>
    </w:p>
    <w:p w14:paraId="748377D6" w14:textId="7217AF29" w:rsidR="00FD4ED2" w:rsidRDefault="00FD4ED2" w:rsidP="00AE3FB2">
      <w:pPr>
        <w:shd w:val="clear" w:color="auto" w:fill="FFFFFF" w:themeFill="background1"/>
        <w:ind w:left="1416"/>
        <w:jc w:val="both"/>
        <w:rPr>
          <w:rFonts w:asciiTheme="minorHAnsi" w:hAnsiTheme="minorHAnsi" w:cs="Arial"/>
          <w:i/>
          <w:sz w:val="20"/>
          <w:szCs w:val="20"/>
        </w:rPr>
      </w:pPr>
      <w:r w:rsidRPr="00AE3FB2">
        <w:rPr>
          <w:rFonts w:asciiTheme="minorHAnsi" w:hAnsiTheme="minorHAnsi" w:cs="Arial"/>
          <w:sz w:val="20"/>
          <w:szCs w:val="20"/>
        </w:rPr>
        <w:t>¡</w:t>
      </w:r>
      <w:r w:rsidRPr="00AE3FB2">
        <w:rPr>
          <w:rFonts w:asciiTheme="minorHAnsi" w:hAnsiTheme="minorHAnsi" w:cs="Arial"/>
          <w:i/>
          <w:sz w:val="20"/>
          <w:szCs w:val="20"/>
        </w:rPr>
        <w:t>Contraloría Social… una acción que da confianza!</w:t>
      </w:r>
    </w:p>
    <w:p w14:paraId="72994D17" w14:textId="77777777" w:rsidR="00AE3FB2" w:rsidRPr="00AE3FB2" w:rsidRDefault="00AE3FB2" w:rsidP="00127653">
      <w:pPr>
        <w:shd w:val="clear" w:color="auto" w:fill="FFFFFF" w:themeFill="background1"/>
        <w:ind w:left="708"/>
        <w:jc w:val="both"/>
        <w:rPr>
          <w:rFonts w:asciiTheme="minorHAnsi" w:hAnsiTheme="minorHAnsi" w:cs="Arial"/>
          <w:i/>
          <w:sz w:val="20"/>
          <w:szCs w:val="20"/>
        </w:rPr>
      </w:pPr>
    </w:p>
    <w:p w14:paraId="7E2F7166" w14:textId="77777777" w:rsidR="00AE3FB2" w:rsidRDefault="00FD4ED2" w:rsidP="00127653">
      <w:pPr>
        <w:shd w:val="clear" w:color="auto" w:fill="FFFFFF" w:themeFill="background1"/>
        <w:ind w:left="708"/>
        <w:jc w:val="both"/>
        <w:rPr>
          <w:rFonts w:asciiTheme="minorHAnsi" w:hAnsiTheme="minorHAnsi" w:cs="Arial"/>
          <w:sz w:val="20"/>
          <w:szCs w:val="20"/>
        </w:rPr>
      </w:pPr>
      <w:r w:rsidRPr="00AE3FB2">
        <w:rPr>
          <w:rFonts w:asciiTheme="minorHAnsi" w:hAnsiTheme="minorHAnsi" w:cs="Arial"/>
          <w:sz w:val="20"/>
          <w:szCs w:val="20"/>
        </w:rPr>
        <w:t xml:space="preserve">Lema Adicional: </w:t>
      </w:r>
    </w:p>
    <w:p w14:paraId="7D1E549B" w14:textId="18044152" w:rsidR="00FD4ED2" w:rsidRPr="00AE3FB2" w:rsidRDefault="00FD4ED2" w:rsidP="00AE3FB2">
      <w:pPr>
        <w:shd w:val="clear" w:color="auto" w:fill="FFFFFF" w:themeFill="background1"/>
        <w:ind w:left="1416"/>
        <w:jc w:val="both"/>
        <w:rPr>
          <w:rFonts w:asciiTheme="minorHAnsi" w:hAnsiTheme="minorHAnsi" w:cs="Arial"/>
          <w:sz w:val="20"/>
          <w:szCs w:val="20"/>
        </w:rPr>
      </w:pPr>
      <w:r w:rsidRPr="00AE3FB2">
        <w:rPr>
          <w:rFonts w:asciiTheme="minorHAnsi" w:hAnsiTheme="minorHAnsi" w:cs="Arial"/>
          <w:sz w:val="20"/>
          <w:szCs w:val="20"/>
        </w:rPr>
        <w:t xml:space="preserve">Puede ser como introducción, intermedia o desenlace para construir un mensaje, o la frase: </w:t>
      </w:r>
      <w:r w:rsidRPr="00AE3FB2">
        <w:rPr>
          <w:rFonts w:asciiTheme="minorHAnsi" w:hAnsiTheme="minorHAnsi" w:cs="Arial"/>
          <w:bCs/>
          <w:sz w:val="20"/>
          <w:szCs w:val="20"/>
          <w:lang w:val="es-MX"/>
        </w:rPr>
        <w:t>Trabajamos</w:t>
      </w:r>
      <w:r w:rsidRPr="00AE3FB2">
        <w:rPr>
          <w:rFonts w:asciiTheme="minorHAnsi" w:hAnsiTheme="minorHAnsi" w:cs="Arial"/>
          <w:bCs/>
          <w:sz w:val="20"/>
          <w:szCs w:val="20"/>
        </w:rPr>
        <w:t xml:space="preserve"> </w:t>
      </w:r>
      <w:r w:rsidR="00546B34" w:rsidRPr="00AE3FB2">
        <w:rPr>
          <w:rFonts w:asciiTheme="minorHAnsi" w:hAnsiTheme="minorHAnsi" w:cs="Arial"/>
          <w:bCs/>
          <w:sz w:val="20"/>
          <w:szCs w:val="20"/>
          <w:lang w:val="es-MX"/>
        </w:rPr>
        <w:t>por</w:t>
      </w:r>
      <w:r w:rsidRPr="00AE3FB2">
        <w:rPr>
          <w:rFonts w:asciiTheme="minorHAnsi" w:hAnsiTheme="minorHAnsi" w:cs="Arial"/>
          <w:bCs/>
          <w:sz w:val="20"/>
          <w:szCs w:val="20"/>
          <w:lang w:val="es-MX"/>
        </w:rPr>
        <w:t xml:space="preserve"> la Asistencia Social</w:t>
      </w:r>
      <w:r w:rsidRPr="00AE3FB2">
        <w:rPr>
          <w:rFonts w:asciiTheme="minorHAnsi" w:hAnsiTheme="minorHAnsi" w:cs="Arial"/>
          <w:sz w:val="20"/>
          <w:szCs w:val="20"/>
        </w:rPr>
        <w:t xml:space="preserve"> “A los ojos de todos”.</w:t>
      </w:r>
    </w:p>
    <w:p w14:paraId="0FA0B692" w14:textId="77777777" w:rsidR="00FD4ED2" w:rsidRPr="00AE3FB2" w:rsidRDefault="00FD4ED2" w:rsidP="00127653">
      <w:pPr>
        <w:shd w:val="clear" w:color="auto" w:fill="FFFFFF" w:themeFill="background1"/>
        <w:jc w:val="both"/>
        <w:rPr>
          <w:rFonts w:asciiTheme="minorHAnsi" w:hAnsiTheme="minorHAnsi" w:cs="Arial"/>
          <w:sz w:val="20"/>
          <w:szCs w:val="20"/>
        </w:rPr>
      </w:pPr>
    </w:p>
    <w:p w14:paraId="2388C70C" w14:textId="5B6FC386"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Al conjunto de mensajes, palabras, ideas o conceptos elementales </w:t>
      </w:r>
      <w:r w:rsidR="00EA5D44" w:rsidRPr="00127653">
        <w:rPr>
          <w:rFonts w:asciiTheme="minorHAnsi" w:hAnsiTheme="minorHAnsi" w:cs="Arial"/>
          <w:sz w:val="20"/>
          <w:szCs w:val="20"/>
        </w:rPr>
        <w:t xml:space="preserve">a difundir </w:t>
      </w:r>
      <w:r w:rsidRPr="00127653">
        <w:rPr>
          <w:rFonts w:asciiTheme="minorHAnsi" w:hAnsiTheme="minorHAnsi" w:cs="Arial"/>
          <w:sz w:val="20"/>
          <w:szCs w:val="20"/>
        </w:rPr>
        <w:t xml:space="preserve">que destacan los atributos del </w:t>
      </w:r>
      <w:r w:rsidR="00EA5D44" w:rsidRPr="00127653">
        <w:rPr>
          <w:rFonts w:asciiTheme="minorHAnsi" w:hAnsiTheme="minorHAnsi" w:cs="Arial"/>
          <w:sz w:val="20"/>
          <w:szCs w:val="20"/>
        </w:rPr>
        <w:t xml:space="preserve">Subprograma </w:t>
      </w:r>
      <w:r w:rsidR="00546B34" w:rsidRPr="003F2003">
        <w:rPr>
          <w:rFonts w:asciiTheme="minorHAnsi" w:hAnsiTheme="minorHAnsi" w:cs="Arial"/>
          <w:sz w:val="20"/>
          <w:szCs w:val="20"/>
        </w:rPr>
        <w:t>de Apoyos a Personas en Situación de Vulnerabilidad</w:t>
      </w:r>
      <w:r w:rsidR="00546B34">
        <w:rPr>
          <w:rFonts w:asciiTheme="minorHAnsi" w:hAnsiTheme="minorHAnsi" w:cs="Arial"/>
          <w:sz w:val="20"/>
          <w:szCs w:val="20"/>
        </w:rPr>
        <w:t xml:space="preserve">, </w:t>
      </w:r>
      <w:r w:rsidRPr="00127653">
        <w:rPr>
          <w:rFonts w:asciiTheme="minorHAnsi" w:hAnsiTheme="minorHAnsi" w:cs="Arial"/>
          <w:sz w:val="20"/>
          <w:szCs w:val="20"/>
        </w:rPr>
        <w:t>en los diferentes medios de comunic</w:t>
      </w:r>
      <w:r w:rsidR="008D1823" w:rsidRPr="00127653">
        <w:rPr>
          <w:rFonts w:asciiTheme="minorHAnsi" w:hAnsiTheme="minorHAnsi" w:cs="Arial"/>
          <w:sz w:val="20"/>
          <w:szCs w:val="20"/>
        </w:rPr>
        <w:t>ación utilizados, se incorporará</w:t>
      </w:r>
      <w:r w:rsidRPr="00127653">
        <w:rPr>
          <w:rFonts w:asciiTheme="minorHAnsi" w:hAnsiTheme="minorHAnsi" w:cs="Arial"/>
          <w:sz w:val="20"/>
          <w:szCs w:val="20"/>
        </w:rPr>
        <w:t xml:space="preserve"> ineludiblemente lo siguiente: </w:t>
      </w:r>
    </w:p>
    <w:p w14:paraId="5148E030" w14:textId="77777777" w:rsidR="00FD4ED2" w:rsidRPr="00127653" w:rsidRDefault="00FD4ED2" w:rsidP="00127653">
      <w:pPr>
        <w:shd w:val="clear" w:color="auto" w:fill="FFFFFF" w:themeFill="background1"/>
        <w:jc w:val="both"/>
        <w:rPr>
          <w:rFonts w:asciiTheme="minorHAnsi" w:hAnsiTheme="minorHAnsi" w:cs="Arial"/>
          <w:sz w:val="20"/>
          <w:szCs w:val="20"/>
        </w:rPr>
      </w:pPr>
    </w:p>
    <w:p w14:paraId="73CD808E" w14:textId="77777777" w:rsidR="00012472" w:rsidRPr="00127653" w:rsidRDefault="00012472" w:rsidP="00127653">
      <w:pPr>
        <w:shd w:val="clear" w:color="auto" w:fill="FFFFFF" w:themeFill="background1"/>
        <w:jc w:val="both"/>
        <w:rPr>
          <w:rFonts w:asciiTheme="minorHAnsi" w:hAnsiTheme="minorHAnsi" w:cs="Arial"/>
          <w:sz w:val="20"/>
          <w:szCs w:val="20"/>
        </w:rPr>
      </w:pPr>
    </w:p>
    <w:p w14:paraId="2DC9AFBD" w14:textId="77777777" w:rsidR="00FD4ED2" w:rsidRPr="00AE3FB2" w:rsidRDefault="00FD4ED2" w:rsidP="00127653">
      <w:pPr>
        <w:shd w:val="clear" w:color="auto" w:fill="FFFFFF" w:themeFill="background1"/>
        <w:ind w:left="708"/>
        <w:jc w:val="both"/>
        <w:rPr>
          <w:rFonts w:asciiTheme="minorHAnsi" w:hAnsiTheme="minorHAnsi" w:cs="Arial"/>
          <w:i/>
          <w:sz w:val="20"/>
          <w:szCs w:val="20"/>
        </w:rPr>
      </w:pPr>
      <w:r w:rsidRPr="00AE3FB2">
        <w:rPr>
          <w:rFonts w:asciiTheme="minorHAnsi" w:hAnsiTheme="minorHAnsi" w:cs="Arial"/>
          <w:i/>
          <w:sz w:val="20"/>
          <w:szCs w:val="20"/>
        </w:rPr>
        <w:t xml:space="preserve">Contraloría Social es el mecanismo de participación de la sociedad en la vigilancia del ejercicio de los recursos públicos, para constituir una práctica de transparencia y rendición de cuentas coordinada por las instancias normativas de los programas sociales que reciben recursos federales. </w:t>
      </w:r>
    </w:p>
    <w:p w14:paraId="2D67ABB8" w14:textId="77777777" w:rsidR="000E1DD3" w:rsidRPr="00127653" w:rsidRDefault="000E1DD3" w:rsidP="00127653">
      <w:pPr>
        <w:shd w:val="clear" w:color="auto" w:fill="FFFFFF" w:themeFill="background1"/>
        <w:jc w:val="both"/>
        <w:rPr>
          <w:rFonts w:asciiTheme="minorHAnsi" w:hAnsiTheme="minorHAnsi" w:cs="Arial"/>
          <w:b/>
          <w:sz w:val="20"/>
          <w:szCs w:val="20"/>
        </w:rPr>
      </w:pPr>
    </w:p>
    <w:p w14:paraId="7D33854F" w14:textId="77777777" w:rsidR="000E1DD3" w:rsidRPr="00127653" w:rsidRDefault="000E1DD3" w:rsidP="00127653">
      <w:pPr>
        <w:shd w:val="clear" w:color="auto" w:fill="FFFFFF" w:themeFill="background1"/>
        <w:jc w:val="both"/>
        <w:rPr>
          <w:rFonts w:asciiTheme="minorHAnsi" w:hAnsiTheme="minorHAnsi" w:cs="Arial"/>
          <w:b/>
          <w:sz w:val="20"/>
          <w:szCs w:val="20"/>
        </w:rPr>
      </w:pPr>
    </w:p>
    <w:p w14:paraId="3C8E353D" w14:textId="77777777" w:rsidR="00FD4ED2" w:rsidRPr="00AE3FB2" w:rsidRDefault="00FD4ED2" w:rsidP="00AE3FB2">
      <w:pPr>
        <w:shd w:val="clear" w:color="auto" w:fill="FFFFFF" w:themeFill="background1"/>
        <w:jc w:val="both"/>
        <w:rPr>
          <w:rFonts w:asciiTheme="minorHAnsi" w:hAnsiTheme="minorHAnsi" w:cs="Arial"/>
          <w:b/>
          <w:sz w:val="20"/>
          <w:szCs w:val="20"/>
        </w:rPr>
      </w:pPr>
      <w:r w:rsidRPr="00AE3FB2">
        <w:rPr>
          <w:rFonts w:asciiTheme="minorHAnsi" w:hAnsiTheme="minorHAnsi" w:cs="Arial"/>
          <w:b/>
          <w:sz w:val="20"/>
          <w:szCs w:val="20"/>
        </w:rPr>
        <w:t>Contenido o Integración de</w:t>
      </w:r>
      <w:r w:rsidR="00B15904" w:rsidRPr="00AE3FB2">
        <w:rPr>
          <w:rFonts w:asciiTheme="minorHAnsi" w:hAnsiTheme="minorHAnsi" w:cs="Arial"/>
          <w:b/>
          <w:sz w:val="20"/>
          <w:szCs w:val="20"/>
        </w:rPr>
        <w:t xml:space="preserve"> </w:t>
      </w:r>
      <w:r w:rsidRPr="00AE3FB2">
        <w:rPr>
          <w:rFonts w:asciiTheme="minorHAnsi" w:hAnsiTheme="minorHAnsi" w:cs="Arial"/>
          <w:b/>
          <w:sz w:val="20"/>
          <w:szCs w:val="20"/>
        </w:rPr>
        <w:t>l</w:t>
      </w:r>
      <w:r w:rsidR="00B15904" w:rsidRPr="00AE3FB2">
        <w:rPr>
          <w:rFonts w:asciiTheme="minorHAnsi" w:hAnsiTheme="minorHAnsi" w:cs="Arial"/>
          <w:b/>
          <w:sz w:val="20"/>
          <w:szCs w:val="20"/>
        </w:rPr>
        <w:t>as</w:t>
      </w:r>
      <w:r w:rsidRPr="00AE3FB2">
        <w:rPr>
          <w:rFonts w:asciiTheme="minorHAnsi" w:hAnsiTheme="minorHAnsi" w:cs="Arial"/>
          <w:b/>
          <w:sz w:val="20"/>
          <w:szCs w:val="20"/>
        </w:rPr>
        <w:t xml:space="preserve"> </w:t>
      </w:r>
      <w:r w:rsidR="00B15904" w:rsidRPr="00AE3FB2">
        <w:rPr>
          <w:rFonts w:asciiTheme="minorHAnsi" w:hAnsiTheme="minorHAnsi" w:cs="Arial"/>
          <w:b/>
          <w:sz w:val="20"/>
          <w:szCs w:val="20"/>
        </w:rPr>
        <w:t>Actividades de</w:t>
      </w:r>
      <w:r w:rsidRPr="00AE3FB2">
        <w:rPr>
          <w:rFonts w:asciiTheme="minorHAnsi" w:hAnsiTheme="minorHAnsi" w:cs="Arial"/>
          <w:b/>
          <w:sz w:val="20"/>
          <w:szCs w:val="20"/>
        </w:rPr>
        <w:t xml:space="preserve"> Difusión</w:t>
      </w:r>
    </w:p>
    <w:p w14:paraId="369D43A5" w14:textId="34B6FBF4" w:rsidR="00FD4ED2" w:rsidRPr="00127653" w:rsidRDefault="00AE3FB2" w:rsidP="00127653">
      <w:pPr>
        <w:shd w:val="clear" w:color="auto" w:fill="FFFFFF" w:themeFill="background1"/>
        <w:jc w:val="both"/>
        <w:rPr>
          <w:rFonts w:asciiTheme="minorHAnsi" w:hAnsiTheme="minorHAnsi" w:cs="Arial"/>
          <w:sz w:val="20"/>
          <w:szCs w:val="20"/>
        </w:rPr>
      </w:pPr>
      <w:r>
        <w:rPr>
          <w:rFonts w:asciiTheme="minorHAnsi" w:hAnsiTheme="minorHAnsi" w:cs="Arial"/>
          <w:sz w:val="20"/>
          <w:szCs w:val="20"/>
        </w:rPr>
        <w:t>Las Instancias Ejecutoras</w:t>
      </w:r>
      <w:r w:rsidR="00FD4ED2" w:rsidRPr="00127653">
        <w:rPr>
          <w:rFonts w:asciiTheme="minorHAnsi" w:hAnsiTheme="minorHAnsi" w:cs="Arial"/>
          <w:sz w:val="20"/>
          <w:szCs w:val="20"/>
        </w:rPr>
        <w:t xml:space="preserve">, </w:t>
      </w:r>
      <w:r w:rsidR="008D1823" w:rsidRPr="00127653">
        <w:rPr>
          <w:rFonts w:asciiTheme="minorHAnsi" w:hAnsiTheme="minorHAnsi" w:cs="Arial"/>
          <w:sz w:val="20"/>
          <w:szCs w:val="20"/>
        </w:rPr>
        <w:t>ejecutará</w:t>
      </w:r>
      <w:r w:rsidR="00EA5D44" w:rsidRPr="00127653">
        <w:rPr>
          <w:rFonts w:asciiTheme="minorHAnsi" w:hAnsiTheme="minorHAnsi" w:cs="Arial"/>
          <w:sz w:val="20"/>
          <w:szCs w:val="20"/>
        </w:rPr>
        <w:t>n</w:t>
      </w:r>
      <w:r w:rsidR="00FD4ED2" w:rsidRPr="00127653">
        <w:rPr>
          <w:rFonts w:asciiTheme="minorHAnsi" w:hAnsiTheme="minorHAnsi" w:cs="Arial"/>
          <w:sz w:val="20"/>
          <w:szCs w:val="20"/>
        </w:rPr>
        <w:t xml:space="preserve"> </w:t>
      </w:r>
      <w:r w:rsidR="00B15904" w:rsidRPr="00127653">
        <w:rPr>
          <w:rFonts w:asciiTheme="minorHAnsi" w:hAnsiTheme="minorHAnsi" w:cs="Arial"/>
          <w:sz w:val="20"/>
          <w:szCs w:val="20"/>
        </w:rPr>
        <w:t xml:space="preserve">las Actividades de </w:t>
      </w:r>
      <w:r w:rsidR="00FD4ED2" w:rsidRPr="00127653">
        <w:rPr>
          <w:rFonts w:asciiTheme="minorHAnsi" w:hAnsiTheme="minorHAnsi" w:cs="Arial"/>
          <w:sz w:val="20"/>
          <w:szCs w:val="20"/>
        </w:rPr>
        <w:t xml:space="preserve">Difusión con base en las características de la población objetivo y en el presupuesto asignado al </w:t>
      </w:r>
      <w:r w:rsidR="00780683">
        <w:rPr>
          <w:rFonts w:asciiTheme="minorHAnsi" w:hAnsiTheme="minorHAnsi" w:cs="Arial"/>
          <w:sz w:val="20"/>
          <w:szCs w:val="20"/>
        </w:rPr>
        <w:t>Subprograma de Apoyos a Personas en Situación de Vulnerabilidad</w:t>
      </w:r>
      <w:r w:rsidR="004B2237" w:rsidRPr="00127653">
        <w:rPr>
          <w:rFonts w:asciiTheme="minorHAnsi" w:hAnsiTheme="minorHAnsi" w:cs="Arial"/>
          <w:sz w:val="20"/>
          <w:szCs w:val="20"/>
        </w:rPr>
        <w:t xml:space="preserve"> </w:t>
      </w:r>
      <w:r w:rsidR="00FD4ED2" w:rsidRPr="00127653">
        <w:rPr>
          <w:rFonts w:asciiTheme="minorHAnsi" w:hAnsiTheme="minorHAnsi" w:cs="Arial"/>
          <w:sz w:val="20"/>
          <w:szCs w:val="20"/>
        </w:rPr>
        <w:t>y contendrá la siguiente información:</w:t>
      </w:r>
    </w:p>
    <w:p w14:paraId="4A38ECA7" w14:textId="77777777" w:rsidR="00171D71" w:rsidRPr="00127653" w:rsidRDefault="00171D71" w:rsidP="00127653">
      <w:pPr>
        <w:shd w:val="clear" w:color="auto" w:fill="FFFFFF" w:themeFill="background1"/>
        <w:jc w:val="both"/>
        <w:rPr>
          <w:rFonts w:asciiTheme="minorHAnsi" w:hAnsiTheme="minorHAnsi" w:cs="Arial"/>
          <w:sz w:val="20"/>
          <w:szCs w:val="20"/>
        </w:rPr>
      </w:pPr>
    </w:p>
    <w:p w14:paraId="04DBA919" w14:textId="6AEC9D60" w:rsidR="00FD4ED2" w:rsidRPr="005609DD" w:rsidRDefault="00FD4ED2"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Características </w:t>
      </w:r>
      <w:r w:rsidRPr="005609DD">
        <w:rPr>
          <w:rFonts w:asciiTheme="minorHAnsi" w:hAnsiTheme="minorHAnsi" w:cs="Arial"/>
          <w:sz w:val="20"/>
          <w:szCs w:val="20"/>
        </w:rPr>
        <w:t xml:space="preserve">generales del </w:t>
      </w:r>
      <w:r w:rsidR="004B2237" w:rsidRPr="005609DD">
        <w:rPr>
          <w:rFonts w:asciiTheme="minorHAnsi" w:hAnsiTheme="minorHAnsi" w:cs="Arial"/>
          <w:sz w:val="20"/>
          <w:szCs w:val="20"/>
        </w:rPr>
        <w:t>Programa de Apoyos para la Protección de las Personas en Estado de Necesidad</w:t>
      </w:r>
      <w:r w:rsidR="00D30516" w:rsidRPr="005609DD">
        <w:rPr>
          <w:rFonts w:asciiTheme="minorHAnsi" w:hAnsiTheme="minorHAnsi" w:cs="Arial"/>
          <w:sz w:val="20"/>
          <w:szCs w:val="20"/>
        </w:rPr>
        <w:t xml:space="preserve">, </w:t>
      </w:r>
      <w:r w:rsidR="00546B34">
        <w:rPr>
          <w:rFonts w:asciiTheme="minorHAnsi" w:hAnsiTheme="minorHAnsi" w:cs="Arial"/>
          <w:sz w:val="20"/>
          <w:szCs w:val="20"/>
        </w:rPr>
        <w:t xml:space="preserve">y en específico del </w:t>
      </w:r>
      <w:r w:rsidR="00780683">
        <w:rPr>
          <w:rFonts w:asciiTheme="minorHAnsi" w:hAnsiTheme="minorHAnsi" w:cs="Arial"/>
          <w:sz w:val="20"/>
          <w:szCs w:val="20"/>
        </w:rPr>
        <w:t>Subprograma de Apoyos a Personas en Situación de Vulnerabilidad</w:t>
      </w:r>
      <w:r w:rsidR="00D30516" w:rsidRPr="005609DD">
        <w:rPr>
          <w:rFonts w:asciiTheme="minorHAnsi" w:hAnsiTheme="minorHAnsi" w:cs="Arial"/>
          <w:sz w:val="20"/>
          <w:szCs w:val="20"/>
        </w:rPr>
        <w:t>.</w:t>
      </w:r>
    </w:p>
    <w:p w14:paraId="79F2E32B" w14:textId="77777777" w:rsidR="009C11B2" w:rsidRPr="00127653" w:rsidRDefault="00FD4ED2"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DC2ECF">
        <w:rPr>
          <w:rFonts w:asciiTheme="minorHAnsi" w:hAnsiTheme="minorHAnsi" w:cs="Arial"/>
          <w:sz w:val="20"/>
          <w:szCs w:val="20"/>
        </w:rPr>
        <w:t xml:space="preserve">Tipos de </w:t>
      </w:r>
      <w:r w:rsidRPr="005540FC">
        <w:rPr>
          <w:rFonts w:asciiTheme="minorHAnsi" w:hAnsiTheme="minorHAnsi" w:cs="Arial"/>
          <w:sz w:val="20"/>
          <w:szCs w:val="20"/>
        </w:rPr>
        <w:t xml:space="preserve">apoyos que ofrece </w:t>
      </w:r>
      <w:r w:rsidR="00AE3FB2" w:rsidRPr="005540FC">
        <w:rPr>
          <w:rFonts w:asciiTheme="minorHAnsi" w:hAnsiTheme="minorHAnsi" w:cs="Arial"/>
          <w:sz w:val="20"/>
          <w:szCs w:val="20"/>
        </w:rPr>
        <w:t xml:space="preserve">el </w:t>
      </w:r>
      <w:r w:rsidR="00D30516" w:rsidRPr="005540FC">
        <w:rPr>
          <w:rFonts w:asciiTheme="minorHAnsi" w:hAnsiTheme="minorHAnsi" w:cs="Arial"/>
          <w:sz w:val="20"/>
          <w:szCs w:val="20"/>
        </w:rPr>
        <w:t>Subprograma</w:t>
      </w:r>
      <w:r w:rsidR="004B2237" w:rsidRPr="005540FC">
        <w:rPr>
          <w:rFonts w:asciiTheme="minorHAnsi" w:hAnsiTheme="minorHAnsi" w:cs="Arial"/>
          <w:sz w:val="20"/>
          <w:szCs w:val="20"/>
        </w:rPr>
        <w:t xml:space="preserve"> </w:t>
      </w:r>
      <w:r w:rsidRPr="005540FC">
        <w:rPr>
          <w:rFonts w:asciiTheme="minorHAnsi" w:hAnsiTheme="minorHAnsi" w:cs="Arial"/>
          <w:sz w:val="20"/>
          <w:szCs w:val="20"/>
        </w:rPr>
        <w:t>a</w:t>
      </w:r>
      <w:r w:rsidRPr="00DC2ECF">
        <w:rPr>
          <w:rFonts w:asciiTheme="minorHAnsi" w:hAnsiTheme="minorHAnsi" w:cs="Arial"/>
          <w:sz w:val="20"/>
          <w:szCs w:val="20"/>
        </w:rPr>
        <w:t xml:space="preserve"> los</w:t>
      </w:r>
      <w:r w:rsidRPr="00127653">
        <w:rPr>
          <w:rFonts w:asciiTheme="minorHAnsi" w:hAnsiTheme="minorHAnsi" w:cs="Arial"/>
          <w:sz w:val="20"/>
          <w:szCs w:val="20"/>
        </w:rPr>
        <w:t xml:space="preserve"> beneficiarios.</w:t>
      </w:r>
    </w:p>
    <w:p w14:paraId="7601E693" w14:textId="77777777" w:rsidR="009C11B2" w:rsidRPr="00127653" w:rsidRDefault="009C11B2"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Monto de</w:t>
      </w:r>
      <w:r w:rsidR="00D30516" w:rsidRPr="00127653">
        <w:rPr>
          <w:rFonts w:asciiTheme="minorHAnsi" w:hAnsiTheme="minorHAnsi" w:cs="Arial"/>
          <w:sz w:val="20"/>
          <w:szCs w:val="20"/>
        </w:rPr>
        <w:t>l apoyo.</w:t>
      </w:r>
    </w:p>
    <w:p w14:paraId="41F77C47" w14:textId="77777777" w:rsidR="009C11B2" w:rsidRPr="00127653" w:rsidRDefault="00AB2B9E"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Periodo de ejecución y fecha de entrega</w:t>
      </w:r>
      <w:r w:rsidR="00D30516" w:rsidRPr="00127653">
        <w:rPr>
          <w:rFonts w:asciiTheme="minorHAnsi" w:hAnsiTheme="minorHAnsi" w:cs="Arial"/>
          <w:sz w:val="20"/>
          <w:szCs w:val="20"/>
        </w:rPr>
        <w:t>.</w:t>
      </w:r>
    </w:p>
    <w:p w14:paraId="4E6798C4" w14:textId="125E4EA2" w:rsidR="00FD4ED2" w:rsidRPr="00127653" w:rsidRDefault="00FD4ED2"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Requisitos para </w:t>
      </w:r>
      <w:r w:rsidR="00546B34">
        <w:rPr>
          <w:rFonts w:asciiTheme="minorHAnsi" w:hAnsiTheme="minorHAnsi" w:cs="Arial"/>
          <w:sz w:val="20"/>
          <w:szCs w:val="20"/>
        </w:rPr>
        <w:t>la entrega de los apoyos</w:t>
      </w:r>
      <w:r w:rsidRPr="00127653">
        <w:rPr>
          <w:rFonts w:asciiTheme="minorHAnsi" w:hAnsiTheme="minorHAnsi" w:cs="Arial"/>
          <w:sz w:val="20"/>
          <w:szCs w:val="20"/>
        </w:rPr>
        <w:t>.</w:t>
      </w:r>
    </w:p>
    <w:p w14:paraId="775C8366" w14:textId="77777777" w:rsidR="00FD4ED2" w:rsidRPr="00127653" w:rsidRDefault="00FD4ED2"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Derechos y obligaciones de los beneficiarios.</w:t>
      </w:r>
    </w:p>
    <w:p w14:paraId="3329C4FC" w14:textId="77777777" w:rsidR="00FD4ED2" w:rsidRPr="00127653" w:rsidRDefault="00FD4ED2"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lastRenderedPageBreak/>
        <w:t>Instancia Normativa, ejecutores del programa y órganos de control, así como sus respectivos canales de comunicación.</w:t>
      </w:r>
    </w:p>
    <w:p w14:paraId="6476C4CC" w14:textId="77777777" w:rsidR="00FD4ED2" w:rsidRPr="00127653" w:rsidRDefault="00FD4ED2"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Medios </w:t>
      </w:r>
      <w:r w:rsidR="00D30516" w:rsidRPr="00127653">
        <w:rPr>
          <w:rFonts w:asciiTheme="minorHAnsi" w:hAnsiTheme="minorHAnsi" w:cs="Arial"/>
          <w:sz w:val="20"/>
          <w:szCs w:val="20"/>
        </w:rPr>
        <w:t>i</w:t>
      </w:r>
      <w:r w:rsidRPr="00127653">
        <w:rPr>
          <w:rFonts w:asciiTheme="minorHAnsi" w:hAnsiTheme="minorHAnsi" w:cs="Arial"/>
          <w:sz w:val="20"/>
          <w:szCs w:val="20"/>
        </w:rPr>
        <w:t xml:space="preserve">nstitucionales para presentar quejas y denuncias. </w:t>
      </w:r>
    </w:p>
    <w:p w14:paraId="3B68AA5D" w14:textId="77777777" w:rsidR="00FD4ED2" w:rsidRPr="00127653" w:rsidRDefault="00FD4ED2"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Procedimientos para realizar actividades de Contraloría Social.</w:t>
      </w:r>
    </w:p>
    <w:p w14:paraId="395C8CF9" w14:textId="77777777" w:rsidR="00FD4ED2" w:rsidRPr="00DC2ECF" w:rsidRDefault="00FD4ED2" w:rsidP="001459A7">
      <w:pPr>
        <w:pStyle w:val="Prrafodelista"/>
        <w:numPr>
          <w:ilvl w:val="0"/>
          <w:numId w:val="7"/>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Medidas para garantizar la equidad de género en la aplicación del </w:t>
      </w:r>
      <w:r w:rsidR="00DC2ECF" w:rsidRPr="00DC2ECF">
        <w:rPr>
          <w:rFonts w:asciiTheme="minorHAnsi" w:hAnsiTheme="minorHAnsi" w:cs="Arial"/>
          <w:sz w:val="20"/>
          <w:szCs w:val="20"/>
        </w:rPr>
        <w:t>Subp</w:t>
      </w:r>
      <w:r w:rsidR="004B2237" w:rsidRPr="00DC2ECF">
        <w:rPr>
          <w:rFonts w:asciiTheme="minorHAnsi" w:hAnsiTheme="minorHAnsi" w:cs="Arial"/>
          <w:i/>
          <w:sz w:val="20"/>
          <w:szCs w:val="20"/>
        </w:rPr>
        <w:t>rograma</w:t>
      </w:r>
      <w:r w:rsidR="00D30516" w:rsidRPr="00DC2ECF">
        <w:rPr>
          <w:rFonts w:asciiTheme="minorHAnsi" w:hAnsiTheme="minorHAnsi" w:cs="Arial"/>
          <w:i/>
          <w:sz w:val="20"/>
          <w:szCs w:val="20"/>
        </w:rPr>
        <w:t>.</w:t>
      </w:r>
    </w:p>
    <w:p w14:paraId="2E990878" w14:textId="77777777" w:rsidR="000E1DD3" w:rsidRDefault="000E1DD3" w:rsidP="00127653">
      <w:pPr>
        <w:shd w:val="clear" w:color="auto" w:fill="FFFFFF" w:themeFill="background1"/>
        <w:jc w:val="both"/>
        <w:rPr>
          <w:rFonts w:asciiTheme="minorHAnsi" w:hAnsiTheme="minorHAnsi" w:cs="Arial"/>
          <w:b/>
          <w:sz w:val="20"/>
          <w:szCs w:val="20"/>
        </w:rPr>
      </w:pPr>
    </w:p>
    <w:p w14:paraId="447B48F9" w14:textId="77777777" w:rsidR="004F19C3" w:rsidRPr="00127653" w:rsidRDefault="004F19C3" w:rsidP="00127653">
      <w:pPr>
        <w:shd w:val="clear" w:color="auto" w:fill="FFFFFF" w:themeFill="background1"/>
        <w:jc w:val="both"/>
        <w:rPr>
          <w:rFonts w:asciiTheme="minorHAnsi" w:hAnsiTheme="minorHAnsi" w:cs="Arial"/>
          <w:b/>
          <w:sz w:val="20"/>
          <w:szCs w:val="20"/>
        </w:rPr>
      </w:pPr>
    </w:p>
    <w:p w14:paraId="3FE6BF88" w14:textId="77777777" w:rsidR="00171D71" w:rsidRDefault="00171D71" w:rsidP="00127653">
      <w:pPr>
        <w:shd w:val="clear" w:color="auto" w:fill="FFFFFF" w:themeFill="background1"/>
        <w:jc w:val="both"/>
        <w:rPr>
          <w:rFonts w:asciiTheme="minorHAnsi" w:hAnsiTheme="minorHAnsi" w:cs="Arial"/>
          <w:b/>
          <w:sz w:val="20"/>
          <w:szCs w:val="20"/>
        </w:rPr>
      </w:pPr>
    </w:p>
    <w:p w14:paraId="124E9961" w14:textId="77777777" w:rsidR="001C12BD" w:rsidRPr="00127653" w:rsidRDefault="001C12BD" w:rsidP="00127653">
      <w:pPr>
        <w:shd w:val="clear" w:color="auto" w:fill="FFFFFF" w:themeFill="background1"/>
        <w:jc w:val="both"/>
        <w:rPr>
          <w:rFonts w:asciiTheme="minorHAnsi" w:hAnsiTheme="minorHAnsi" w:cs="Arial"/>
          <w:b/>
          <w:sz w:val="20"/>
          <w:szCs w:val="20"/>
        </w:rPr>
      </w:pPr>
    </w:p>
    <w:p w14:paraId="6C5ED0F6" w14:textId="77777777" w:rsidR="00FD4ED2" w:rsidRDefault="00FD4ED2" w:rsidP="004F19C3">
      <w:pPr>
        <w:pStyle w:val="Ttulo2"/>
        <w:ind w:left="284"/>
      </w:pPr>
      <w:bookmarkStart w:id="85" w:name="_Toc254171802"/>
      <w:bookmarkStart w:id="86" w:name="_Toc380671338"/>
      <w:bookmarkStart w:id="87" w:name="_Toc398716589"/>
      <w:bookmarkStart w:id="88" w:name="_Toc503890955"/>
      <w:r w:rsidRPr="00127653">
        <w:t xml:space="preserve">CAPACITACIÓN </w:t>
      </w:r>
      <w:bookmarkEnd w:id="85"/>
      <w:r w:rsidRPr="00127653">
        <w:t>A LOS RESPONSABLES DE LAS INSTANCIAS EJECUT</w:t>
      </w:r>
      <w:r w:rsidR="008D1823" w:rsidRPr="00127653">
        <w:t>ORAS E INTEGRANTES DE LOS COMITÉ</w:t>
      </w:r>
      <w:r w:rsidRPr="00127653">
        <w:t>S DE CONTRALORIA SOCIAL</w:t>
      </w:r>
      <w:bookmarkEnd w:id="86"/>
      <w:bookmarkEnd w:id="87"/>
      <w:bookmarkEnd w:id="88"/>
    </w:p>
    <w:p w14:paraId="0C836C73" w14:textId="77777777" w:rsidR="00775AE5" w:rsidRDefault="00775AE5" w:rsidP="007E2622"/>
    <w:p w14:paraId="28E42DA7" w14:textId="412892C4" w:rsidR="003F2003" w:rsidRPr="00944ACB" w:rsidRDefault="003F2003" w:rsidP="0032676D">
      <w:pPr>
        <w:spacing w:after="120"/>
        <w:jc w:val="both"/>
        <w:rPr>
          <w:rFonts w:asciiTheme="minorHAnsi" w:hAnsiTheme="minorHAnsi" w:cstheme="minorHAnsi"/>
          <w:noProof/>
          <w:sz w:val="20"/>
          <w:szCs w:val="20"/>
          <w:lang w:val="es-MX"/>
        </w:rPr>
      </w:pPr>
      <w:r>
        <w:rPr>
          <w:rFonts w:asciiTheme="minorHAnsi" w:hAnsiTheme="minorHAnsi" w:cstheme="minorHAnsi"/>
          <w:noProof/>
          <w:sz w:val="20"/>
          <w:szCs w:val="20"/>
          <w:lang w:val="es-MX"/>
        </w:rPr>
        <w:t xml:space="preserve">La capacitación de los servidores públicos responsables de realizar las actividades de promoción de la Contraloría Social, así </w:t>
      </w:r>
      <w:r w:rsidRPr="00944ACB">
        <w:rPr>
          <w:rFonts w:asciiTheme="minorHAnsi" w:hAnsiTheme="minorHAnsi" w:cstheme="minorHAnsi"/>
          <w:noProof/>
          <w:sz w:val="20"/>
          <w:szCs w:val="20"/>
          <w:lang w:val="es-MX"/>
        </w:rPr>
        <w:t xml:space="preserve">como de los Comités se realizará </w:t>
      </w:r>
      <w:r w:rsidR="0094682C" w:rsidRPr="00944ACB">
        <w:rPr>
          <w:rFonts w:asciiTheme="minorHAnsi" w:hAnsiTheme="minorHAnsi" w:cstheme="minorHAnsi"/>
          <w:noProof/>
          <w:sz w:val="20"/>
          <w:szCs w:val="20"/>
          <w:lang w:val="es-MX"/>
        </w:rPr>
        <w:t xml:space="preserve">con observancia </w:t>
      </w:r>
      <w:r w:rsidR="0094682C" w:rsidRPr="004F2313">
        <w:rPr>
          <w:rFonts w:asciiTheme="minorHAnsi" w:hAnsiTheme="minorHAnsi" w:cstheme="minorHAnsi"/>
          <w:noProof/>
          <w:sz w:val="20"/>
          <w:szCs w:val="20"/>
          <w:lang w:val="es-MX"/>
        </w:rPr>
        <w:t>de los Lineamientos para la Promocion y Operación de la Contraloria Social en los Programas Federales de Desarrollo Social</w:t>
      </w:r>
      <w:r w:rsidR="00604BDD" w:rsidRPr="004F2313">
        <w:rPr>
          <w:rFonts w:asciiTheme="minorHAnsi" w:hAnsiTheme="minorHAnsi" w:cstheme="minorHAnsi"/>
          <w:noProof/>
          <w:sz w:val="20"/>
          <w:szCs w:val="20"/>
          <w:lang w:val="es-MX"/>
        </w:rPr>
        <w:t xml:space="preserve"> y la Estrategia Marco</w:t>
      </w:r>
      <w:r w:rsidR="0094682C" w:rsidRPr="004F2313">
        <w:rPr>
          <w:rFonts w:asciiTheme="minorHAnsi" w:hAnsiTheme="minorHAnsi" w:cstheme="minorHAnsi"/>
          <w:noProof/>
          <w:sz w:val="20"/>
          <w:szCs w:val="20"/>
          <w:lang w:val="es-MX"/>
        </w:rPr>
        <w:t xml:space="preserve">, emitidos por la Secretaría de la Función Publica, y </w:t>
      </w:r>
      <w:r w:rsidRPr="004F2313">
        <w:rPr>
          <w:rFonts w:asciiTheme="minorHAnsi" w:hAnsiTheme="minorHAnsi" w:cstheme="minorHAnsi"/>
          <w:noProof/>
          <w:sz w:val="20"/>
          <w:szCs w:val="20"/>
          <w:lang w:val="es-MX"/>
        </w:rPr>
        <w:t>conforme a lo siguiente:</w:t>
      </w:r>
    </w:p>
    <w:p w14:paraId="54B82A25" w14:textId="4756AC16" w:rsidR="00213DF0" w:rsidRPr="004F19C3" w:rsidRDefault="005C5C45" w:rsidP="0010645C">
      <w:pPr>
        <w:pStyle w:val="Prrafodelista"/>
        <w:numPr>
          <w:ilvl w:val="0"/>
          <w:numId w:val="35"/>
        </w:numPr>
        <w:spacing w:after="120"/>
        <w:jc w:val="both"/>
        <w:rPr>
          <w:rFonts w:asciiTheme="minorHAnsi" w:hAnsiTheme="minorHAnsi" w:cstheme="minorHAnsi"/>
          <w:noProof/>
          <w:sz w:val="20"/>
          <w:szCs w:val="20"/>
        </w:rPr>
      </w:pPr>
      <w:r w:rsidRPr="004F19C3">
        <w:rPr>
          <w:rFonts w:asciiTheme="minorHAnsi" w:hAnsiTheme="minorHAnsi" w:cstheme="minorHAnsi"/>
          <w:noProof/>
          <w:sz w:val="20"/>
          <w:szCs w:val="20"/>
        </w:rPr>
        <w:t>P</w:t>
      </w:r>
      <w:r w:rsidR="003E251E" w:rsidRPr="004F19C3">
        <w:rPr>
          <w:rFonts w:asciiTheme="minorHAnsi" w:hAnsiTheme="minorHAnsi" w:cstheme="minorHAnsi"/>
          <w:noProof/>
          <w:sz w:val="20"/>
          <w:szCs w:val="20"/>
        </w:rPr>
        <w:t>ara los Apoyos Directo Economico Temporal y Directo en Especie la Instancia Normativa (</w:t>
      </w:r>
      <w:r w:rsidR="003F2003" w:rsidRPr="004F19C3">
        <w:rPr>
          <w:rFonts w:asciiTheme="minorHAnsi" w:hAnsiTheme="minorHAnsi" w:cstheme="minorHAnsi"/>
          <w:noProof/>
          <w:sz w:val="20"/>
          <w:szCs w:val="20"/>
        </w:rPr>
        <w:t>UAIS</w:t>
      </w:r>
      <w:r w:rsidR="003E251E" w:rsidRPr="004F19C3">
        <w:rPr>
          <w:rFonts w:asciiTheme="minorHAnsi" w:hAnsiTheme="minorHAnsi" w:cstheme="minorHAnsi"/>
          <w:noProof/>
          <w:sz w:val="20"/>
          <w:szCs w:val="20"/>
        </w:rPr>
        <w:t>)</w:t>
      </w:r>
      <w:r w:rsidR="00213DF0" w:rsidRPr="004F19C3">
        <w:rPr>
          <w:rFonts w:asciiTheme="minorHAnsi" w:hAnsiTheme="minorHAnsi" w:cstheme="minorHAnsi"/>
          <w:noProof/>
          <w:sz w:val="20"/>
          <w:szCs w:val="20"/>
        </w:rPr>
        <w:t>,</w:t>
      </w:r>
      <w:r w:rsidR="003E251E" w:rsidRPr="004F19C3">
        <w:rPr>
          <w:rFonts w:asciiTheme="minorHAnsi" w:hAnsiTheme="minorHAnsi" w:cstheme="minorHAnsi"/>
          <w:noProof/>
          <w:sz w:val="20"/>
          <w:szCs w:val="20"/>
        </w:rPr>
        <w:t xml:space="preserve"> capacitará a la Instancia Ejecutora del recurso (</w:t>
      </w:r>
      <w:r w:rsidR="003F2003" w:rsidRPr="004F19C3">
        <w:rPr>
          <w:rFonts w:asciiTheme="minorHAnsi" w:hAnsiTheme="minorHAnsi" w:cstheme="minorHAnsi"/>
          <w:noProof/>
          <w:sz w:val="20"/>
          <w:szCs w:val="20"/>
        </w:rPr>
        <w:t>DGIS</w:t>
      </w:r>
      <w:r w:rsidR="00C55EF2" w:rsidRPr="004F19C3">
        <w:rPr>
          <w:rFonts w:asciiTheme="minorHAnsi" w:hAnsiTheme="minorHAnsi" w:cstheme="minorHAnsi"/>
          <w:noProof/>
          <w:sz w:val="20"/>
          <w:szCs w:val="20"/>
        </w:rPr>
        <w:t>)</w:t>
      </w:r>
      <w:r w:rsidR="00213DF0" w:rsidRPr="004F19C3">
        <w:rPr>
          <w:rFonts w:asciiTheme="minorHAnsi" w:hAnsiTheme="minorHAnsi" w:cstheme="minorHAnsi"/>
          <w:noProof/>
          <w:sz w:val="20"/>
          <w:szCs w:val="20"/>
        </w:rPr>
        <w:t>.</w:t>
      </w:r>
    </w:p>
    <w:p w14:paraId="3835BC69" w14:textId="7A2C947C" w:rsidR="0094682C" w:rsidRPr="004F19C3" w:rsidRDefault="0094682C" w:rsidP="0010645C">
      <w:pPr>
        <w:pStyle w:val="Prrafodelista"/>
        <w:numPr>
          <w:ilvl w:val="0"/>
          <w:numId w:val="35"/>
        </w:numPr>
        <w:spacing w:after="120"/>
        <w:jc w:val="both"/>
        <w:rPr>
          <w:rFonts w:asciiTheme="minorHAnsi" w:hAnsiTheme="minorHAnsi" w:cstheme="minorHAnsi"/>
          <w:noProof/>
          <w:sz w:val="20"/>
          <w:szCs w:val="20"/>
        </w:rPr>
      </w:pPr>
      <w:r w:rsidRPr="004F19C3">
        <w:rPr>
          <w:rFonts w:asciiTheme="minorHAnsi" w:hAnsiTheme="minorHAnsi" w:cstheme="minorHAnsi"/>
          <w:noProof/>
          <w:sz w:val="20"/>
          <w:szCs w:val="20"/>
        </w:rPr>
        <w:t>E</w:t>
      </w:r>
      <w:r w:rsidR="005C5C45" w:rsidRPr="004F19C3">
        <w:rPr>
          <w:rFonts w:asciiTheme="minorHAnsi" w:hAnsiTheme="minorHAnsi" w:cstheme="minorHAnsi"/>
          <w:noProof/>
          <w:sz w:val="20"/>
          <w:szCs w:val="20"/>
        </w:rPr>
        <w:t xml:space="preserve">n el caso del Apoyo para Acogimiento Residencial Temporal, la capacitación se llevará a cabo </w:t>
      </w:r>
      <w:r w:rsidRPr="004F19C3">
        <w:rPr>
          <w:rFonts w:asciiTheme="minorHAnsi" w:hAnsiTheme="minorHAnsi" w:cstheme="minorHAnsi"/>
          <w:noProof/>
          <w:sz w:val="20"/>
          <w:szCs w:val="20"/>
        </w:rPr>
        <w:t xml:space="preserve">de manera conjunta </w:t>
      </w:r>
      <w:r w:rsidR="005C5C45" w:rsidRPr="004F19C3">
        <w:rPr>
          <w:rFonts w:asciiTheme="minorHAnsi" w:hAnsiTheme="minorHAnsi" w:cstheme="minorHAnsi"/>
          <w:noProof/>
          <w:sz w:val="20"/>
          <w:szCs w:val="20"/>
        </w:rPr>
        <w:t>por la Instancia Normativa (</w:t>
      </w:r>
      <w:r w:rsidR="003F2003" w:rsidRPr="004F19C3">
        <w:rPr>
          <w:rFonts w:asciiTheme="minorHAnsi" w:hAnsiTheme="minorHAnsi" w:cstheme="minorHAnsi"/>
          <w:noProof/>
          <w:sz w:val="20"/>
          <w:szCs w:val="20"/>
        </w:rPr>
        <w:t xml:space="preserve">UAIS), </w:t>
      </w:r>
      <w:r w:rsidR="005C5C45" w:rsidRPr="004F19C3">
        <w:rPr>
          <w:rFonts w:asciiTheme="minorHAnsi" w:hAnsiTheme="minorHAnsi" w:cstheme="minorHAnsi"/>
          <w:noProof/>
          <w:sz w:val="20"/>
          <w:szCs w:val="20"/>
        </w:rPr>
        <w:t>con la Instancia Ejecutora (</w:t>
      </w:r>
      <w:r w:rsidRPr="004F19C3">
        <w:rPr>
          <w:rFonts w:asciiTheme="minorHAnsi" w:hAnsiTheme="minorHAnsi" w:cstheme="minorHAnsi"/>
          <w:noProof/>
          <w:sz w:val="20"/>
          <w:szCs w:val="20"/>
        </w:rPr>
        <w:t>DGIS</w:t>
      </w:r>
      <w:r w:rsidR="005C5C45" w:rsidRPr="004F19C3">
        <w:rPr>
          <w:rFonts w:asciiTheme="minorHAnsi" w:hAnsiTheme="minorHAnsi" w:cstheme="minorHAnsi"/>
          <w:noProof/>
          <w:sz w:val="20"/>
          <w:szCs w:val="20"/>
        </w:rPr>
        <w:t>)</w:t>
      </w:r>
      <w:r w:rsidRPr="004F19C3">
        <w:rPr>
          <w:rFonts w:asciiTheme="minorHAnsi" w:hAnsiTheme="minorHAnsi" w:cstheme="minorHAnsi"/>
          <w:noProof/>
          <w:sz w:val="20"/>
          <w:szCs w:val="20"/>
        </w:rPr>
        <w:t>,</w:t>
      </w:r>
      <w:r w:rsidR="005C5C45" w:rsidRPr="004F19C3">
        <w:rPr>
          <w:rFonts w:asciiTheme="minorHAnsi" w:hAnsiTheme="minorHAnsi" w:cstheme="minorHAnsi"/>
          <w:noProof/>
          <w:sz w:val="20"/>
          <w:szCs w:val="20"/>
        </w:rPr>
        <w:t xml:space="preserve"> a los responsables de CS de las Instancias Ejecutoras (</w:t>
      </w:r>
      <w:r w:rsidRPr="004F19C3">
        <w:rPr>
          <w:rFonts w:asciiTheme="minorHAnsi" w:hAnsiTheme="minorHAnsi" w:cstheme="minorHAnsi"/>
          <w:noProof/>
          <w:sz w:val="20"/>
          <w:szCs w:val="20"/>
        </w:rPr>
        <w:t>OSC´s)</w:t>
      </w:r>
      <w:r w:rsidR="005C5C45" w:rsidRPr="004F19C3">
        <w:rPr>
          <w:rFonts w:asciiTheme="minorHAnsi" w:hAnsiTheme="minorHAnsi" w:cstheme="minorHAnsi"/>
          <w:noProof/>
          <w:sz w:val="20"/>
          <w:szCs w:val="20"/>
        </w:rPr>
        <w:t>,</w:t>
      </w:r>
      <w:r w:rsidRPr="004F19C3">
        <w:rPr>
          <w:rFonts w:asciiTheme="minorHAnsi" w:hAnsiTheme="minorHAnsi" w:cstheme="minorHAnsi"/>
          <w:noProof/>
          <w:sz w:val="20"/>
          <w:szCs w:val="20"/>
        </w:rPr>
        <w:t xml:space="preserve"> como</w:t>
      </w:r>
      <w:r w:rsidR="005C5C45" w:rsidRPr="004F19C3">
        <w:rPr>
          <w:rFonts w:asciiTheme="minorHAnsi" w:hAnsiTheme="minorHAnsi" w:cstheme="minorHAnsi"/>
          <w:noProof/>
          <w:sz w:val="20"/>
          <w:szCs w:val="20"/>
        </w:rPr>
        <w:t xml:space="preserve"> ejecutores directos de los recursos</w:t>
      </w:r>
      <w:r w:rsidRPr="004F19C3">
        <w:rPr>
          <w:rFonts w:asciiTheme="minorHAnsi" w:hAnsiTheme="minorHAnsi" w:cstheme="minorHAnsi"/>
          <w:noProof/>
          <w:sz w:val="20"/>
          <w:szCs w:val="20"/>
        </w:rPr>
        <w:t xml:space="preserve">. </w:t>
      </w:r>
    </w:p>
    <w:p w14:paraId="338155B1" w14:textId="77777777" w:rsidR="001B707D" w:rsidRDefault="001B707D" w:rsidP="001B707D">
      <w:pPr>
        <w:ind w:right="615"/>
        <w:contextualSpacing/>
        <w:jc w:val="both"/>
        <w:rPr>
          <w:rFonts w:asciiTheme="minorHAnsi" w:hAnsiTheme="minorHAnsi" w:cs="Arial"/>
          <w:b/>
          <w:sz w:val="18"/>
          <w:szCs w:val="18"/>
        </w:rPr>
      </w:pPr>
    </w:p>
    <w:p w14:paraId="0E78C3EA" w14:textId="29551DC3" w:rsidR="008A7FA6" w:rsidRDefault="00965B9E" w:rsidP="001B707D">
      <w:pPr>
        <w:ind w:right="615"/>
        <w:contextualSpacing/>
        <w:jc w:val="both"/>
        <w:rPr>
          <w:rFonts w:asciiTheme="minorHAnsi" w:hAnsiTheme="minorHAnsi" w:cs="Arial"/>
          <w:b/>
          <w:sz w:val="18"/>
          <w:szCs w:val="18"/>
        </w:rPr>
      </w:pPr>
      <w:r>
        <w:rPr>
          <w:rFonts w:asciiTheme="minorHAnsi" w:hAnsiTheme="minorHAnsi" w:cs="Arial"/>
          <w:b/>
          <w:sz w:val="18"/>
          <w:szCs w:val="18"/>
        </w:rPr>
        <w:t>PROCEDIMENTO PARA LA ASESORIA A LOS SERVIDORES PÚBLICOS RESPONSASBLES DE LA PROMOCION DE LA CONTRALORIA SOCIAL</w:t>
      </w:r>
    </w:p>
    <w:p w14:paraId="52731436" w14:textId="77777777" w:rsidR="00172D19" w:rsidRDefault="00172D19" w:rsidP="00965B9E">
      <w:pPr>
        <w:ind w:left="567" w:right="615"/>
        <w:contextualSpacing/>
        <w:jc w:val="both"/>
        <w:rPr>
          <w:rFonts w:asciiTheme="minorHAnsi" w:hAnsiTheme="minorHAnsi" w:cstheme="minorHAnsi"/>
          <w:noProof/>
          <w:sz w:val="20"/>
          <w:szCs w:val="20"/>
        </w:rPr>
      </w:pPr>
    </w:p>
    <w:tbl>
      <w:tblPr>
        <w:tblStyle w:val="Tablaconcuadrcula"/>
        <w:tblW w:w="0" w:type="auto"/>
        <w:jc w:val="center"/>
        <w:tblLook w:val="04A0" w:firstRow="1" w:lastRow="0" w:firstColumn="1" w:lastColumn="0" w:noHBand="0" w:noVBand="1"/>
      </w:tblPr>
      <w:tblGrid>
        <w:gridCol w:w="1555"/>
        <w:gridCol w:w="5391"/>
        <w:gridCol w:w="1560"/>
      </w:tblGrid>
      <w:tr w:rsidR="00965B9E" w:rsidRPr="004F2313" w14:paraId="4C7A2E71" w14:textId="77777777" w:rsidTr="00711FAD">
        <w:trPr>
          <w:trHeight w:val="421"/>
          <w:jc w:val="center"/>
        </w:trPr>
        <w:tc>
          <w:tcPr>
            <w:tcW w:w="1555" w:type="dxa"/>
            <w:shd w:val="clear" w:color="auto" w:fill="BFBFBF" w:themeFill="background1" w:themeFillShade="BF"/>
            <w:vAlign w:val="center"/>
          </w:tcPr>
          <w:p w14:paraId="5F790BE2" w14:textId="065480B1" w:rsidR="00965B9E" w:rsidRPr="004F2313" w:rsidRDefault="00965B9E" w:rsidP="004F2313">
            <w:pPr>
              <w:jc w:val="center"/>
              <w:rPr>
                <w:rFonts w:asciiTheme="minorHAnsi" w:hAnsiTheme="minorHAnsi" w:cs="Arial"/>
                <w:b/>
                <w:sz w:val="18"/>
                <w:szCs w:val="18"/>
              </w:rPr>
            </w:pPr>
            <w:r w:rsidRPr="004F2313">
              <w:rPr>
                <w:rFonts w:asciiTheme="minorHAnsi" w:hAnsiTheme="minorHAnsi" w:cs="Arial"/>
                <w:b/>
                <w:sz w:val="18"/>
                <w:szCs w:val="18"/>
              </w:rPr>
              <w:t>TIPO DE APOYO</w:t>
            </w:r>
          </w:p>
        </w:tc>
        <w:tc>
          <w:tcPr>
            <w:tcW w:w="5391" w:type="dxa"/>
            <w:shd w:val="clear" w:color="auto" w:fill="BFBFBF" w:themeFill="background1" w:themeFillShade="BF"/>
            <w:vAlign w:val="center"/>
          </w:tcPr>
          <w:p w14:paraId="41C9D849" w14:textId="72D9BF65" w:rsidR="00965B9E" w:rsidRPr="004F2313" w:rsidRDefault="00965B9E" w:rsidP="004F2313">
            <w:pPr>
              <w:jc w:val="center"/>
              <w:rPr>
                <w:rFonts w:asciiTheme="minorHAnsi" w:hAnsiTheme="minorHAnsi" w:cs="Arial"/>
                <w:b/>
                <w:sz w:val="18"/>
                <w:szCs w:val="18"/>
              </w:rPr>
            </w:pPr>
            <w:r w:rsidRPr="004F2313">
              <w:rPr>
                <w:rFonts w:asciiTheme="minorHAnsi" w:hAnsiTheme="minorHAnsi" w:cs="Arial"/>
                <w:b/>
                <w:sz w:val="18"/>
                <w:szCs w:val="18"/>
              </w:rPr>
              <w:t>ACTIVIDAD</w:t>
            </w:r>
          </w:p>
        </w:tc>
        <w:tc>
          <w:tcPr>
            <w:tcW w:w="1560" w:type="dxa"/>
            <w:shd w:val="clear" w:color="auto" w:fill="BFBFBF" w:themeFill="background1" w:themeFillShade="BF"/>
            <w:vAlign w:val="center"/>
          </w:tcPr>
          <w:p w14:paraId="777B33AB" w14:textId="26906F44" w:rsidR="00965B9E" w:rsidRPr="004F2313" w:rsidRDefault="00965B9E" w:rsidP="004F2313">
            <w:pPr>
              <w:jc w:val="center"/>
              <w:rPr>
                <w:rFonts w:asciiTheme="minorHAnsi" w:hAnsiTheme="minorHAnsi" w:cs="Arial"/>
                <w:b/>
                <w:sz w:val="18"/>
                <w:szCs w:val="18"/>
              </w:rPr>
            </w:pPr>
            <w:r w:rsidRPr="004F2313">
              <w:rPr>
                <w:rFonts w:asciiTheme="minorHAnsi" w:hAnsiTheme="minorHAnsi" w:cs="Arial"/>
                <w:b/>
                <w:sz w:val="18"/>
                <w:szCs w:val="18"/>
              </w:rPr>
              <w:t>RESPONSABLES</w:t>
            </w:r>
          </w:p>
        </w:tc>
      </w:tr>
      <w:tr w:rsidR="00917AC3" w:rsidRPr="00172D19" w14:paraId="6C39875C" w14:textId="77777777" w:rsidTr="00711FAD">
        <w:trPr>
          <w:jc w:val="center"/>
        </w:trPr>
        <w:tc>
          <w:tcPr>
            <w:tcW w:w="1555" w:type="dxa"/>
            <w:vAlign w:val="center"/>
          </w:tcPr>
          <w:p w14:paraId="605EB8D9" w14:textId="77777777" w:rsidR="00917AC3" w:rsidRPr="004F2313" w:rsidRDefault="00917AC3" w:rsidP="00965B9E">
            <w:pPr>
              <w:shd w:val="clear" w:color="auto" w:fill="FFFFFF" w:themeFill="background1"/>
              <w:jc w:val="center"/>
              <w:rPr>
                <w:rFonts w:asciiTheme="minorHAnsi" w:hAnsiTheme="minorHAnsi" w:cs="Arial"/>
                <w:b/>
                <w:sz w:val="18"/>
                <w:szCs w:val="18"/>
              </w:rPr>
            </w:pPr>
            <w:r w:rsidRPr="004F2313">
              <w:rPr>
                <w:rFonts w:asciiTheme="minorHAnsi" w:hAnsiTheme="minorHAnsi" w:cs="Arial"/>
                <w:b/>
                <w:sz w:val="18"/>
                <w:szCs w:val="18"/>
              </w:rPr>
              <w:t>Apoyos Directo Económico Temporal</w:t>
            </w:r>
          </w:p>
        </w:tc>
        <w:tc>
          <w:tcPr>
            <w:tcW w:w="5391" w:type="dxa"/>
          </w:tcPr>
          <w:p w14:paraId="5040B9F3" w14:textId="2B0808BB" w:rsidR="00965B9E" w:rsidRPr="004F2313" w:rsidRDefault="000369CD" w:rsidP="00965B9E">
            <w:pPr>
              <w:shd w:val="clear" w:color="auto" w:fill="FFFFFF" w:themeFill="background1"/>
              <w:jc w:val="both"/>
              <w:rPr>
                <w:rFonts w:asciiTheme="minorHAnsi" w:hAnsiTheme="minorHAnsi" w:cs="Arial"/>
                <w:sz w:val="20"/>
                <w:szCs w:val="20"/>
              </w:rPr>
            </w:pPr>
            <w:r w:rsidRPr="004F2313">
              <w:rPr>
                <w:rFonts w:asciiTheme="minorHAnsi" w:hAnsiTheme="minorHAnsi" w:cs="Arial"/>
                <w:sz w:val="18"/>
                <w:szCs w:val="18"/>
              </w:rPr>
              <w:t>Asesoría</w:t>
            </w:r>
            <w:r w:rsidR="00965B9E" w:rsidRPr="004F2313">
              <w:rPr>
                <w:rFonts w:asciiTheme="minorHAnsi" w:hAnsiTheme="minorHAnsi" w:cs="Arial"/>
                <w:sz w:val="18"/>
                <w:szCs w:val="18"/>
              </w:rPr>
              <w:t xml:space="preserve"> sobre </w:t>
            </w:r>
            <w:r w:rsidR="00965B9E" w:rsidRPr="004F2313">
              <w:rPr>
                <w:rFonts w:asciiTheme="minorHAnsi" w:hAnsiTheme="minorHAnsi" w:cs="Arial"/>
                <w:sz w:val="20"/>
                <w:szCs w:val="20"/>
              </w:rPr>
              <w:t>Lineamientos para la promoción y operación de la Contraloría Social en los programas federales de desarrollo social, publicados en el Diario Oficial de la federación el 28 de octubre de 2016.</w:t>
            </w:r>
          </w:p>
          <w:p w14:paraId="2174C30B" w14:textId="77777777" w:rsidR="00965B9E" w:rsidRPr="004F2313" w:rsidRDefault="00965B9E" w:rsidP="00965B9E">
            <w:pPr>
              <w:shd w:val="clear" w:color="auto" w:fill="FFFFFF" w:themeFill="background1"/>
              <w:jc w:val="both"/>
              <w:rPr>
                <w:rFonts w:asciiTheme="minorHAnsi" w:hAnsiTheme="minorHAnsi" w:cs="Arial"/>
                <w:sz w:val="20"/>
                <w:szCs w:val="20"/>
              </w:rPr>
            </w:pPr>
          </w:p>
          <w:p w14:paraId="5E2A8D1F" w14:textId="2323ECAE" w:rsidR="00965B9E" w:rsidRPr="004F2313" w:rsidRDefault="000369CD" w:rsidP="00965B9E">
            <w:pPr>
              <w:shd w:val="clear" w:color="auto" w:fill="FFFFFF" w:themeFill="background1"/>
              <w:jc w:val="both"/>
              <w:rPr>
                <w:rFonts w:asciiTheme="minorHAnsi" w:hAnsiTheme="minorHAnsi" w:cs="Arial"/>
                <w:sz w:val="20"/>
                <w:szCs w:val="20"/>
              </w:rPr>
            </w:pPr>
            <w:r w:rsidRPr="004F2313">
              <w:rPr>
                <w:rFonts w:asciiTheme="minorHAnsi" w:hAnsiTheme="minorHAnsi" w:cs="Arial"/>
                <w:sz w:val="18"/>
                <w:szCs w:val="18"/>
              </w:rPr>
              <w:t xml:space="preserve">Asesoría </w:t>
            </w:r>
            <w:r w:rsidR="00965B9E" w:rsidRPr="004F2313">
              <w:rPr>
                <w:rFonts w:asciiTheme="minorHAnsi" w:hAnsiTheme="minorHAnsi" w:cs="Arial"/>
                <w:sz w:val="20"/>
                <w:szCs w:val="20"/>
              </w:rPr>
              <w:t>acerca del Programa Apoyos para Personas en Estado de Necesidad (S272)</w:t>
            </w:r>
          </w:p>
          <w:p w14:paraId="09F49C7D" w14:textId="387125EE" w:rsidR="00965B9E" w:rsidRPr="004F2313" w:rsidRDefault="00965B9E" w:rsidP="00965B9E">
            <w:pPr>
              <w:shd w:val="clear" w:color="auto" w:fill="FFFFFF" w:themeFill="background1"/>
              <w:jc w:val="both"/>
              <w:rPr>
                <w:rFonts w:asciiTheme="minorHAnsi" w:hAnsiTheme="minorHAnsi" w:cs="Arial"/>
                <w:sz w:val="18"/>
                <w:szCs w:val="18"/>
              </w:rPr>
            </w:pPr>
          </w:p>
        </w:tc>
        <w:tc>
          <w:tcPr>
            <w:tcW w:w="1560" w:type="dxa"/>
            <w:vAlign w:val="center"/>
          </w:tcPr>
          <w:p w14:paraId="1F80AA4D" w14:textId="77777777" w:rsidR="00965B9E" w:rsidRPr="004F2313" w:rsidRDefault="00965B9E" w:rsidP="00965B9E">
            <w:pPr>
              <w:shd w:val="clear" w:color="auto" w:fill="FFFFFF" w:themeFill="background1"/>
              <w:jc w:val="both"/>
              <w:rPr>
                <w:rFonts w:asciiTheme="minorHAnsi" w:hAnsiTheme="minorHAnsi" w:cstheme="minorHAnsi"/>
                <w:noProof/>
                <w:sz w:val="20"/>
                <w:szCs w:val="20"/>
              </w:rPr>
            </w:pPr>
            <w:r w:rsidRPr="004F2313">
              <w:rPr>
                <w:rFonts w:asciiTheme="minorHAnsi" w:hAnsiTheme="minorHAnsi" w:cstheme="minorHAnsi"/>
                <w:noProof/>
                <w:sz w:val="20"/>
                <w:szCs w:val="20"/>
              </w:rPr>
              <w:t>Instancia Normativa (UAIS)</w:t>
            </w:r>
          </w:p>
          <w:p w14:paraId="2611FBEE" w14:textId="77777777" w:rsidR="00965B9E" w:rsidRPr="004F2313" w:rsidRDefault="00965B9E" w:rsidP="00965B9E">
            <w:pPr>
              <w:shd w:val="clear" w:color="auto" w:fill="FFFFFF" w:themeFill="background1"/>
              <w:jc w:val="both"/>
              <w:rPr>
                <w:rFonts w:asciiTheme="minorHAnsi" w:hAnsiTheme="minorHAnsi" w:cstheme="minorHAnsi"/>
                <w:noProof/>
                <w:sz w:val="20"/>
                <w:szCs w:val="20"/>
              </w:rPr>
            </w:pPr>
          </w:p>
          <w:p w14:paraId="176B3C3D" w14:textId="77777777" w:rsidR="00965B9E" w:rsidRPr="004F2313" w:rsidRDefault="00965B9E" w:rsidP="00965B9E">
            <w:pPr>
              <w:shd w:val="clear" w:color="auto" w:fill="FFFFFF" w:themeFill="background1"/>
              <w:jc w:val="both"/>
              <w:rPr>
                <w:rFonts w:asciiTheme="minorHAnsi" w:hAnsiTheme="minorHAnsi" w:cstheme="minorHAnsi"/>
                <w:noProof/>
                <w:sz w:val="20"/>
                <w:szCs w:val="20"/>
              </w:rPr>
            </w:pPr>
          </w:p>
          <w:p w14:paraId="67C8DAD9" w14:textId="1AFA9688" w:rsidR="00965B9E" w:rsidRPr="004F2313" w:rsidRDefault="00965B9E" w:rsidP="00965B9E">
            <w:pPr>
              <w:shd w:val="clear" w:color="auto" w:fill="FFFFFF" w:themeFill="background1"/>
              <w:jc w:val="both"/>
              <w:rPr>
                <w:rFonts w:asciiTheme="minorHAnsi" w:hAnsiTheme="minorHAnsi" w:cs="Arial"/>
                <w:sz w:val="20"/>
                <w:szCs w:val="20"/>
              </w:rPr>
            </w:pPr>
            <w:r w:rsidRPr="004F2313">
              <w:rPr>
                <w:rFonts w:asciiTheme="minorHAnsi" w:hAnsiTheme="minorHAnsi" w:cstheme="minorHAnsi"/>
                <w:noProof/>
                <w:sz w:val="20"/>
                <w:szCs w:val="20"/>
              </w:rPr>
              <w:t>Instancia Ejecutora (DGIS)</w:t>
            </w:r>
          </w:p>
          <w:p w14:paraId="08241B57" w14:textId="13427098" w:rsidR="00917AC3" w:rsidRPr="004F2313" w:rsidRDefault="00917AC3" w:rsidP="00965B9E">
            <w:pPr>
              <w:shd w:val="clear" w:color="auto" w:fill="FFFFFF" w:themeFill="background1"/>
              <w:jc w:val="both"/>
              <w:rPr>
                <w:rFonts w:asciiTheme="minorHAnsi" w:hAnsiTheme="minorHAnsi" w:cs="Arial"/>
                <w:sz w:val="18"/>
                <w:szCs w:val="18"/>
              </w:rPr>
            </w:pPr>
          </w:p>
        </w:tc>
      </w:tr>
      <w:tr w:rsidR="00965B9E" w:rsidRPr="00172D19" w14:paraId="41FDA436" w14:textId="77777777" w:rsidTr="00711FAD">
        <w:trPr>
          <w:jc w:val="center"/>
        </w:trPr>
        <w:tc>
          <w:tcPr>
            <w:tcW w:w="1555" w:type="dxa"/>
            <w:vAlign w:val="center"/>
          </w:tcPr>
          <w:p w14:paraId="760ABB72" w14:textId="77777777" w:rsidR="00965B9E" w:rsidRPr="004F2313" w:rsidRDefault="00965B9E" w:rsidP="00965B9E">
            <w:pPr>
              <w:shd w:val="clear" w:color="auto" w:fill="FFFFFF" w:themeFill="background1"/>
              <w:jc w:val="center"/>
              <w:rPr>
                <w:rFonts w:asciiTheme="minorHAnsi" w:hAnsiTheme="minorHAnsi" w:cs="Arial"/>
                <w:b/>
                <w:sz w:val="18"/>
                <w:szCs w:val="18"/>
              </w:rPr>
            </w:pPr>
            <w:r w:rsidRPr="004F2313">
              <w:rPr>
                <w:rFonts w:asciiTheme="minorHAnsi" w:hAnsiTheme="minorHAnsi" w:cs="Arial"/>
                <w:b/>
                <w:sz w:val="18"/>
                <w:szCs w:val="18"/>
              </w:rPr>
              <w:t>Apoyos Directo en Especie</w:t>
            </w:r>
          </w:p>
        </w:tc>
        <w:tc>
          <w:tcPr>
            <w:tcW w:w="5391" w:type="dxa"/>
          </w:tcPr>
          <w:p w14:paraId="368F5AD4" w14:textId="6AC68376" w:rsidR="00965B9E" w:rsidRPr="004F2313" w:rsidRDefault="000369CD" w:rsidP="00965B9E">
            <w:pPr>
              <w:shd w:val="clear" w:color="auto" w:fill="FFFFFF" w:themeFill="background1"/>
              <w:jc w:val="both"/>
              <w:rPr>
                <w:rFonts w:asciiTheme="minorHAnsi" w:hAnsiTheme="minorHAnsi" w:cs="Arial"/>
                <w:sz w:val="20"/>
                <w:szCs w:val="20"/>
              </w:rPr>
            </w:pPr>
            <w:r w:rsidRPr="004F2313">
              <w:rPr>
                <w:rFonts w:asciiTheme="minorHAnsi" w:hAnsiTheme="minorHAnsi" w:cs="Arial"/>
                <w:sz w:val="18"/>
                <w:szCs w:val="18"/>
              </w:rPr>
              <w:t xml:space="preserve">Asesoría </w:t>
            </w:r>
            <w:r w:rsidR="00965B9E" w:rsidRPr="004F2313">
              <w:rPr>
                <w:rFonts w:asciiTheme="minorHAnsi" w:hAnsiTheme="minorHAnsi" w:cs="Arial"/>
                <w:sz w:val="18"/>
                <w:szCs w:val="18"/>
              </w:rPr>
              <w:t xml:space="preserve">sobre </w:t>
            </w:r>
            <w:r w:rsidR="00965B9E" w:rsidRPr="004F2313">
              <w:rPr>
                <w:rFonts w:asciiTheme="minorHAnsi" w:hAnsiTheme="minorHAnsi" w:cs="Arial"/>
                <w:sz w:val="20"/>
                <w:szCs w:val="20"/>
              </w:rPr>
              <w:t>Lineamientos para la promoción y operación de la Contraloría Social en los programas federales de desarrollo social, publicados en el Diario Oficial de la federación el 28 de octubre de 2016.</w:t>
            </w:r>
          </w:p>
          <w:p w14:paraId="349C356F" w14:textId="77777777" w:rsidR="00965B9E" w:rsidRPr="004F2313" w:rsidRDefault="00965B9E" w:rsidP="00965B9E">
            <w:pPr>
              <w:shd w:val="clear" w:color="auto" w:fill="FFFFFF" w:themeFill="background1"/>
              <w:jc w:val="both"/>
              <w:rPr>
                <w:rFonts w:asciiTheme="minorHAnsi" w:hAnsiTheme="minorHAnsi" w:cs="Arial"/>
                <w:sz w:val="20"/>
                <w:szCs w:val="20"/>
              </w:rPr>
            </w:pPr>
          </w:p>
          <w:p w14:paraId="1B51CFFD" w14:textId="1CB63A80" w:rsidR="000369CD" w:rsidRPr="004F2313" w:rsidRDefault="000369CD" w:rsidP="00965B9E">
            <w:pPr>
              <w:shd w:val="clear" w:color="auto" w:fill="FFFFFF" w:themeFill="background1"/>
              <w:jc w:val="both"/>
              <w:rPr>
                <w:rFonts w:asciiTheme="minorHAnsi" w:hAnsiTheme="minorHAnsi" w:cs="Arial"/>
                <w:sz w:val="20"/>
                <w:szCs w:val="20"/>
              </w:rPr>
            </w:pPr>
            <w:r w:rsidRPr="004F2313">
              <w:rPr>
                <w:rFonts w:asciiTheme="minorHAnsi" w:hAnsiTheme="minorHAnsi" w:cs="Arial"/>
                <w:sz w:val="18"/>
                <w:szCs w:val="18"/>
              </w:rPr>
              <w:t xml:space="preserve">Asesoría </w:t>
            </w:r>
            <w:r w:rsidR="00965B9E" w:rsidRPr="004F2313">
              <w:rPr>
                <w:rFonts w:asciiTheme="minorHAnsi" w:hAnsiTheme="minorHAnsi" w:cs="Arial"/>
                <w:sz w:val="20"/>
                <w:szCs w:val="20"/>
              </w:rPr>
              <w:t>acerca del Programa Apoyos para Personas en Estado de Necesidad (S272)</w:t>
            </w:r>
          </w:p>
          <w:p w14:paraId="7480685B" w14:textId="3859AD10" w:rsidR="00965B9E" w:rsidRPr="004F2313" w:rsidRDefault="00965B9E" w:rsidP="00965B9E">
            <w:pPr>
              <w:shd w:val="clear" w:color="auto" w:fill="FFFFFF" w:themeFill="background1"/>
              <w:jc w:val="both"/>
              <w:rPr>
                <w:rFonts w:asciiTheme="minorHAnsi" w:hAnsiTheme="minorHAnsi" w:cs="Arial"/>
                <w:sz w:val="18"/>
                <w:szCs w:val="18"/>
                <w:lang w:val="es-MX"/>
              </w:rPr>
            </w:pPr>
          </w:p>
        </w:tc>
        <w:tc>
          <w:tcPr>
            <w:tcW w:w="1560" w:type="dxa"/>
          </w:tcPr>
          <w:p w14:paraId="7DFB53D6" w14:textId="77777777" w:rsidR="00965B9E" w:rsidRPr="004F2313" w:rsidRDefault="00965B9E" w:rsidP="00965B9E">
            <w:pPr>
              <w:shd w:val="clear" w:color="auto" w:fill="FFFFFF" w:themeFill="background1"/>
              <w:jc w:val="both"/>
              <w:rPr>
                <w:rFonts w:asciiTheme="minorHAnsi" w:hAnsiTheme="minorHAnsi" w:cstheme="minorHAnsi"/>
                <w:noProof/>
                <w:sz w:val="20"/>
                <w:szCs w:val="20"/>
              </w:rPr>
            </w:pPr>
            <w:r w:rsidRPr="004F2313">
              <w:rPr>
                <w:rFonts w:asciiTheme="minorHAnsi" w:hAnsiTheme="minorHAnsi" w:cstheme="minorHAnsi"/>
                <w:noProof/>
                <w:sz w:val="20"/>
                <w:szCs w:val="20"/>
              </w:rPr>
              <w:t>Instancia Normativa (UAIS)</w:t>
            </w:r>
          </w:p>
          <w:p w14:paraId="0F668597" w14:textId="77777777" w:rsidR="00965B9E" w:rsidRPr="004F2313" w:rsidRDefault="00965B9E" w:rsidP="00965B9E">
            <w:pPr>
              <w:shd w:val="clear" w:color="auto" w:fill="FFFFFF" w:themeFill="background1"/>
              <w:jc w:val="both"/>
              <w:rPr>
                <w:rFonts w:asciiTheme="minorHAnsi" w:hAnsiTheme="minorHAnsi" w:cstheme="minorHAnsi"/>
                <w:noProof/>
                <w:sz w:val="20"/>
                <w:szCs w:val="20"/>
              </w:rPr>
            </w:pPr>
          </w:p>
          <w:p w14:paraId="0613D0A3" w14:textId="77777777" w:rsidR="000369CD" w:rsidRPr="004F2313" w:rsidRDefault="000369CD" w:rsidP="00965B9E">
            <w:pPr>
              <w:shd w:val="clear" w:color="auto" w:fill="FFFFFF" w:themeFill="background1"/>
              <w:jc w:val="both"/>
              <w:rPr>
                <w:rFonts w:asciiTheme="minorHAnsi" w:hAnsiTheme="minorHAnsi" w:cstheme="minorHAnsi"/>
                <w:noProof/>
                <w:sz w:val="20"/>
                <w:szCs w:val="20"/>
              </w:rPr>
            </w:pPr>
          </w:p>
          <w:p w14:paraId="6B1FBBBC" w14:textId="77777777" w:rsidR="00965B9E" w:rsidRPr="004F2313" w:rsidRDefault="00965B9E" w:rsidP="00965B9E">
            <w:pPr>
              <w:shd w:val="clear" w:color="auto" w:fill="FFFFFF" w:themeFill="background1"/>
              <w:jc w:val="both"/>
              <w:rPr>
                <w:rFonts w:asciiTheme="minorHAnsi" w:hAnsiTheme="minorHAnsi" w:cs="Arial"/>
                <w:sz w:val="20"/>
                <w:szCs w:val="20"/>
              </w:rPr>
            </w:pPr>
            <w:r w:rsidRPr="004F2313">
              <w:rPr>
                <w:rFonts w:asciiTheme="minorHAnsi" w:hAnsiTheme="minorHAnsi" w:cstheme="minorHAnsi"/>
                <w:noProof/>
                <w:sz w:val="20"/>
                <w:szCs w:val="20"/>
              </w:rPr>
              <w:t>Instancia Ejecutora (DGIS)</w:t>
            </w:r>
          </w:p>
          <w:p w14:paraId="7D30536E" w14:textId="7FDC0FDE" w:rsidR="000369CD" w:rsidRPr="004F2313" w:rsidRDefault="000369CD" w:rsidP="000369CD">
            <w:pPr>
              <w:shd w:val="clear" w:color="auto" w:fill="FFFFFF" w:themeFill="background1"/>
              <w:jc w:val="both"/>
              <w:rPr>
                <w:rFonts w:asciiTheme="minorHAnsi" w:hAnsiTheme="minorHAnsi" w:cs="Arial"/>
                <w:sz w:val="18"/>
                <w:szCs w:val="18"/>
              </w:rPr>
            </w:pPr>
          </w:p>
        </w:tc>
      </w:tr>
      <w:tr w:rsidR="000369CD" w:rsidRPr="004F19C3" w14:paraId="12EE479F" w14:textId="77777777" w:rsidTr="00711FAD">
        <w:trPr>
          <w:trHeight w:val="935"/>
          <w:jc w:val="center"/>
        </w:trPr>
        <w:tc>
          <w:tcPr>
            <w:tcW w:w="1555" w:type="dxa"/>
            <w:vAlign w:val="center"/>
          </w:tcPr>
          <w:p w14:paraId="3A919232" w14:textId="77777777" w:rsidR="000369CD" w:rsidRPr="004F2313" w:rsidRDefault="000369CD" w:rsidP="000369CD">
            <w:pPr>
              <w:shd w:val="clear" w:color="auto" w:fill="FFFFFF" w:themeFill="background1"/>
              <w:jc w:val="center"/>
              <w:rPr>
                <w:rFonts w:asciiTheme="minorHAnsi" w:hAnsiTheme="minorHAnsi" w:cs="Arial"/>
                <w:b/>
                <w:sz w:val="18"/>
                <w:szCs w:val="18"/>
              </w:rPr>
            </w:pPr>
            <w:r w:rsidRPr="004F2313">
              <w:rPr>
                <w:rFonts w:asciiTheme="minorHAnsi" w:hAnsiTheme="minorHAnsi" w:cs="Arial"/>
                <w:b/>
                <w:sz w:val="18"/>
                <w:szCs w:val="18"/>
              </w:rPr>
              <w:t>Apoyos para Acogimiento Residencial Temporal</w:t>
            </w:r>
          </w:p>
        </w:tc>
        <w:tc>
          <w:tcPr>
            <w:tcW w:w="5391" w:type="dxa"/>
          </w:tcPr>
          <w:p w14:paraId="32CC978C" w14:textId="77777777" w:rsidR="000369CD" w:rsidRPr="004F2313" w:rsidRDefault="000369CD" w:rsidP="000369CD">
            <w:pPr>
              <w:shd w:val="clear" w:color="auto" w:fill="FFFFFF" w:themeFill="background1"/>
              <w:jc w:val="both"/>
              <w:rPr>
                <w:rFonts w:asciiTheme="minorHAnsi" w:hAnsiTheme="minorHAnsi" w:cs="Arial"/>
                <w:sz w:val="20"/>
                <w:szCs w:val="20"/>
              </w:rPr>
            </w:pPr>
            <w:r w:rsidRPr="004F2313">
              <w:rPr>
                <w:rFonts w:asciiTheme="minorHAnsi" w:hAnsiTheme="minorHAnsi" w:cs="Arial"/>
                <w:sz w:val="18"/>
                <w:szCs w:val="18"/>
              </w:rPr>
              <w:t xml:space="preserve">Asesoría sobre </w:t>
            </w:r>
            <w:r w:rsidRPr="004F2313">
              <w:rPr>
                <w:rFonts w:asciiTheme="minorHAnsi" w:hAnsiTheme="minorHAnsi" w:cs="Arial"/>
                <w:sz w:val="20"/>
                <w:szCs w:val="20"/>
              </w:rPr>
              <w:t>Lineamientos para la promoción y operación de la Contraloría Social en los programas federales de desarrollo social, publicados en el Diario Oficial de la federación el 28 de octubre de 2016.</w:t>
            </w:r>
          </w:p>
          <w:p w14:paraId="6DDE95C5" w14:textId="77777777" w:rsidR="000369CD" w:rsidRPr="004F2313" w:rsidRDefault="000369CD" w:rsidP="000369CD">
            <w:pPr>
              <w:shd w:val="clear" w:color="auto" w:fill="FFFFFF" w:themeFill="background1"/>
              <w:jc w:val="both"/>
              <w:rPr>
                <w:rFonts w:asciiTheme="minorHAnsi" w:hAnsiTheme="minorHAnsi" w:cs="Arial"/>
                <w:sz w:val="20"/>
                <w:szCs w:val="20"/>
              </w:rPr>
            </w:pPr>
          </w:p>
          <w:p w14:paraId="0F24A473" w14:textId="77777777" w:rsidR="000369CD" w:rsidRPr="004F2313" w:rsidRDefault="000369CD" w:rsidP="000369CD">
            <w:pPr>
              <w:shd w:val="clear" w:color="auto" w:fill="FFFFFF" w:themeFill="background1"/>
              <w:jc w:val="both"/>
              <w:rPr>
                <w:rFonts w:asciiTheme="minorHAnsi" w:hAnsiTheme="minorHAnsi" w:cs="Arial"/>
                <w:sz w:val="20"/>
                <w:szCs w:val="20"/>
              </w:rPr>
            </w:pPr>
            <w:r w:rsidRPr="004F2313">
              <w:rPr>
                <w:rFonts w:asciiTheme="minorHAnsi" w:hAnsiTheme="minorHAnsi" w:cs="Arial"/>
                <w:sz w:val="18"/>
                <w:szCs w:val="18"/>
              </w:rPr>
              <w:lastRenderedPageBreak/>
              <w:t xml:space="preserve">Asesoría </w:t>
            </w:r>
            <w:r w:rsidRPr="004F2313">
              <w:rPr>
                <w:rFonts w:asciiTheme="minorHAnsi" w:hAnsiTheme="minorHAnsi" w:cs="Arial"/>
                <w:sz w:val="20"/>
                <w:szCs w:val="20"/>
              </w:rPr>
              <w:t>acerca del Programa Apoyos para Personas en Estado de Necesidad (S272)</w:t>
            </w:r>
          </w:p>
          <w:p w14:paraId="71550B21" w14:textId="77777777" w:rsidR="000369CD" w:rsidRPr="004F2313" w:rsidRDefault="000369CD" w:rsidP="000369CD">
            <w:pPr>
              <w:shd w:val="clear" w:color="auto" w:fill="FFFFFF" w:themeFill="background1"/>
              <w:jc w:val="both"/>
              <w:rPr>
                <w:rFonts w:asciiTheme="minorHAnsi" w:hAnsiTheme="minorHAnsi" w:cs="Arial"/>
                <w:sz w:val="18"/>
                <w:szCs w:val="18"/>
                <w:lang w:val="es-MX"/>
              </w:rPr>
            </w:pPr>
          </w:p>
        </w:tc>
        <w:tc>
          <w:tcPr>
            <w:tcW w:w="1560" w:type="dxa"/>
          </w:tcPr>
          <w:p w14:paraId="0BC58940" w14:textId="77777777" w:rsidR="000369CD" w:rsidRPr="004F2313" w:rsidRDefault="000369CD" w:rsidP="000369CD">
            <w:pPr>
              <w:shd w:val="clear" w:color="auto" w:fill="FFFFFF" w:themeFill="background1"/>
              <w:jc w:val="both"/>
              <w:rPr>
                <w:rFonts w:asciiTheme="minorHAnsi" w:hAnsiTheme="minorHAnsi" w:cstheme="minorHAnsi"/>
                <w:noProof/>
                <w:sz w:val="20"/>
                <w:szCs w:val="20"/>
              </w:rPr>
            </w:pPr>
            <w:r w:rsidRPr="004F2313">
              <w:rPr>
                <w:rFonts w:asciiTheme="minorHAnsi" w:hAnsiTheme="minorHAnsi" w:cstheme="minorHAnsi"/>
                <w:noProof/>
                <w:sz w:val="20"/>
                <w:szCs w:val="20"/>
              </w:rPr>
              <w:lastRenderedPageBreak/>
              <w:t>Instancia Normativa (UAIS)</w:t>
            </w:r>
          </w:p>
          <w:p w14:paraId="342F1BF1" w14:textId="77777777" w:rsidR="000369CD" w:rsidRPr="004F2313" w:rsidRDefault="000369CD" w:rsidP="000369CD">
            <w:pPr>
              <w:shd w:val="clear" w:color="auto" w:fill="FFFFFF" w:themeFill="background1"/>
              <w:jc w:val="both"/>
              <w:rPr>
                <w:rFonts w:asciiTheme="minorHAnsi" w:hAnsiTheme="minorHAnsi" w:cstheme="minorHAnsi"/>
                <w:noProof/>
                <w:sz w:val="20"/>
                <w:szCs w:val="20"/>
              </w:rPr>
            </w:pPr>
          </w:p>
          <w:p w14:paraId="0E4FAF2A" w14:textId="77777777" w:rsidR="000369CD" w:rsidRPr="004F2313" w:rsidRDefault="000369CD" w:rsidP="000369CD">
            <w:pPr>
              <w:shd w:val="clear" w:color="auto" w:fill="FFFFFF" w:themeFill="background1"/>
              <w:jc w:val="both"/>
              <w:rPr>
                <w:rFonts w:asciiTheme="minorHAnsi" w:hAnsiTheme="minorHAnsi" w:cstheme="minorHAnsi"/>
                <w:noProof/>
                <w:sz w:val="20"/>
                <w:szCs w:val="20"/>
              </w:rPr>
            </w:pPr>
          </w:p>
          <w:p w14:paraId="21FFA418" w14:textId="77777777" w:rsidR="000369CD" w:rsidRPr="004F2313" w:rsidRDefault="000369CD" w:rsidP="000369CD">
            <w:pPr>
              <w:shd w:val="clear" w:color="auto" w:fill="FFFFFF" w:themeFill="background1"/>
              <w:jc w:val="both"/>
              <w:rPr>
                <w:rFonts w:asciiTheme="minorHAnsi" w:hAnsiTheme="minorHAnsi" w:cs="Arial"/>
                <w:sz w:val="20"/>
                <w:szCs w:val="20"/>
              </w:rPr>
            </w:pPr>
            <w:r w:rsidRPr="004F2313">
              <w:rPr>
                <w:rFonts w:asciiTheme="minorHAnsi" w:hAnsiTheme="minorHAnsi" w:cstheme="minorHAnsi"/>
                <w:noProof/>
                <w:sz w:val="20"/>
                <w:szCs w:val="20"/>
              </w:rPr>
              <w:lastRenderedPageBreak/>
              <w:t>Instancia Ejecutora (DGIS)</w:t>
            </w:r>
          </w:p>
          <w:p w14:paraId="6698E74C" w14:textId="63510A90" w:rsidR="000369CD" w:rsidRPr="004F2313" w:rsidRDefault="000369CD" w:rsidP="000369CD">
            <w:pPr>
              <w:shd w:val="clear" w:color="auto" w:fill="FFFFFF" w:themeFill="background1"/>
              <w:jc w:val="both"/>
              <w:rPr>
                <w:rFonts w:asciiTheme="minorHAnsi" w:hAnsiTheme="minorHAnsi" w:cs="Arial"/>
                <w:sz w:val="18"/>
                <w:szCs w:val="18"/>
              </w:rPr>
            </w:pPr>
          </w:p>
        </w:tc>
      </w:tr>
    </w:tbl>
    <w:p w14:paraId="69C16A70" w14:textId="717B4FD8" w:rsidR="00917AC3" w:rsidRDefault="000369CD" w:rsidP="000369CD">
      <w:pPr>
        <w:spacing w:after="120"/>
        <w:ind w:firstLine="567"/>
        <w:jc w:val="both"/>
        <w:rPr>
          <w:rFonts w:asciiTheme="minorHAnsi" w:hAnsiTheme="minorHAnsi" w:cstheme="minorHAnsi"/>
          <w:noProof/>
          <w:sz w:val="20"/>
          <w:szCs w:val="20"/>
        </w:rPr>
      </w:pPr>
      <w:r w:rsidRPr="004F2313">
        <w:rPr>
          <w:rFonts w:asciiTheme="minorHAnsi" w:hAnsiTheme="minorHAnsi" w:cstheme="minorHAnsi"/>
          <w:noProof/>
          <w:sz w:val="20"/>
          <w:szCs w:val="20"/>
        </w:rPr>
        <w:lastRenderedPageBreak/>
        <w:t>Para cada asesoría se levantará una lista de asistencia y se entr</w:t>
      </w:r>
      <w:r w:rsidR="005A6626" w:rsidRPr="004F2313">
        <w:rPr>
          <w:rFonts w:asciiTheme="minorHAnsi" w:hAnsiTheme="minorHAnsi" w:cstheme="minorHAnsi"/>
          <w:noProof/>
          <w:sz w:val="20"/>
          <w:szCs w:val="20"/>
        </w:rPr>
        <w:t>e</w:t>
      </w:r>
      <w:r w:rsidRPr="004F2313">
        <w:rPr>
          <w:rFonts w:asciiTheme="minorHAnsi" w:hAnsiTheme="minorHAnsi" w:cstheme="minorHAnsi"/>
          <w:noProof/>
          <w:sz w:val="20"/>
          <w:szCs w:val="20"/>
        </w:rPr>
        <w:t>gará una carpeta con la información.</w:t>
      </w:r>
    </w:p>
    <w:p w14:paraId="3C1D3B88" w14:textId="77777777" w:rsidR="00917AC3" w:rsidRDefault="00917AC3" w:rsidP="0032676D">
      <w:pPr>
        <w:spacing w:after="120"/>
        <w:jc w:val="both"/>
        <w:rPr>
          <w:rFonts w:asciiTheme="minorHAnsi" w:hAnsiTheme="minorHAnsi" w:cstheme="minorHAnsi"/>
          <w:noProof/>
          <w:sz w:val="20"/>
          <w:szCs w:val="20"/>
        </w:rPr>
      </w:pPr>
    </w:p>
    <w:p w14:paraId="44BDB192" w14:textId="6A0DA50C" w:rsidR="0032676D" w:rsidRPr="00204FDF" w:rsidRDefault="0032676D" w:rsidP="0032676D">
      <w:pPr>
        <w:spacing w:after="120"/>
        <w:jc w:val="both"/>
        <w:rPr>
          <w:rFonts w:asciiTheme="minorHAnsi" w:hAnsiTheme="minorHAnsi" w:cstheme="minorHAnsi"/>
          <w:noProof/>
          <w:sz w:val="20"/>
          <w:szCs w:val="20"/>
        </w:rPr>
      </w:pPr>
      <w:r w:rsidRPr="00204FDF">
        <w:rPr>
          <w:rFonts w:asciiTheme="minorHAnsi" w:hAnsiTheme="minorHAnsi" w:cstheme="minorHAnsi"/>
          <w:noProof/>
          <w:sz w:val="20"/>
          <w:szCs w:val="20"/>
        </w:rPr>
        <w:t xml:space="preserve">A efecto de organizar los conocimientos y estrategias sobre la Contraloría Social, se </w:t>
      </w:r>
      <w:r w:rsidR="0094682C">
        <w:rPr>
          <w:rFonts w:asciiTheme="minorHAnsi" w:hAnsiTheme="minorHAnsi" w:cstheme="minorHAnsi"/>
          <w:noProof/>
          <w:sz w:val="20"/>
          <w:szCs w:val="20"/>
        </w:rPr>
        <w:t xml:space="preserve">capacitará </w:t>
      </w:r>
      <w:r w:rsidR="005C5C45">
        <w:rPr>
          <w:rFonts w:asciiTheme="minorHAnsi" w:hAnsiTheme="minorHAnsi" w:cstheme="minorHAnsi"/>
          <w:noProof/>
          <w:sz w:val="20"/>
          <w:szCs w:val="20"/>
        </w:rPr>
        <w:t>a</w:t>
      </w:r>
      <w:r w:rsidR="005C5C45" w:rsidRPr="005C5C45">
        <w:rPr>
          <w:rFonts w:asciiTheme="minorHAnsi" w:hAnsiTheme="minorHAnsi" w:cstheme="minorHAnsi"/>
          <w:noProof/>
          <w:sz w:val="20"/>
          <w:szCs w:val="20"/>
        </w:rPr>
        <w:t xml:space="preserve"> </w:t>
      </w:r>
      <w:r w:rsidR="005C5C45" w:rsidRPr="00204FDF">
        <w:rPr>
          <w:rFonts w:asciiTheme="minorHAnsi" w:hAnsiTheme="minorHAnsi" w:cstheme="minorHAnsi"/>
          <w:noProof/>
          <w:sz w:val="20"/>
          <w:szCs w:val="20"/>
        </w:rPr>
        <w:t>las personas</w:t>
      </w:r>
      <w:r w:rsidRPr="00204FDF">
        <w:rPr>
          <w:rFonts w:asciiTheme="minorHAnsi" w:hAnsiTheme="minorHAnsi" w:cstheme="minorHAnsi"/>
          <w:noProof/>
          <w:sz w:val="20"/>
          <w:szCs w:val="20"/>
        </w:rPr>
        <w:t xml:space="preserve"> </w:t>
      </w:r>
      <w:r w:rsidR="005C5C45">
        <w:rPr>
          <w:rFonts w:asciiTheme="minorHAnsi" w:hAnsiTheme="minorHAnsi" w:cstheme="minorHAnsi"/>
          <w:noProof/>
          <w:sz w:val="20"/>
          <w:szCs w:val="20"/>
        </w:rPr>
        <w:t xml:space="preserve">de acuerdo al perfil </w:t>
      </w:r>
      <w:r w:rsidR="0094682C">
        <w:rPr>
          <w:rFonts w:asciiTheme="minorHAnsi" w:hAnsiTheme="minorHAnsi" w:cstheme="minorHAnsi"/>
          <w:noProof/>
          <w:sz w:val="20"/>
          <w:szCs w:val="20"/>
        </w:rPr>
        <w:t>y rol de intervención</w:t>
      </w:r>
      <w:r w:rsidR="00382205">
        <w:rPr>
          <w:rFonts w:asciiTheme="minorHAnsi" w:hAnsiTheme="minorHAnsi" w:cstheme="minorHAnsi"/>
          <w:noProof/>
          <w:sz w:val="20"/>
          <w:szCs w:val="20"/>
        </w:rPr>
        <w:t xml:space="preserve"> </w:t>
      </w:r>
      <w:r w:rsidR="00382205" w:rsidRPr="00204FDF">
        <w:rPr>
          <w:rFonts w:asciiTheme="minorHAnsi" w:hAnsiTheme="minorHAnsi" w:cstheme="minorHAnsi"/>
          <w:noProof/>
          <w:sz w:val="20"/>
          <w:szCs w:val="20"/>
        </w:rPr>
        <w:t>dentro de la Contraloría Social</w:t>
      </w:r>
      <w:r w:rsidR="0094682C">
        <w:rPr>
          <w:rFonts w:asciiTheme="minorHAnsi" w:hAnsiTheme="minorHAnsi" w:cstheme="minorHAnsi"/>
          <w:noProof/>
          <w:sz w:val="20"/>
          <w:szCs w:val="20"/>
        </w:rPr>
        <w:t xml:space="preserve"> </w:t>
      </w:r>
      <w:r w:rsidR="005C5C45">
        <w:rPr>
          <w:rFonts w:asciiTheme="minorHAnsi" w:hAnsiTheme="minorHAnsi" w:cstheme="minorHAnsi"/>
          <w:noProof/>
          <w:sz w:val="20"/>
          <w:szCs w:val="20"/>
        </w:rPr>
        <w:t xml:space="preserve">, asimismo para el </w:t>
      </w:r>
      <w:r w:rsidRPr="00204FDF">
        <w:rPr>
          <w:rFonts w:asciiTheme="minorHAnsi" w:hAnsiTheme="minorHAnsi" w:cstheme="minorHAnsi"/>
          <w:noProof/>
          <w:sz w:val="20"/>
          <w:szCs w:val="20"/>
        </w:rPr>
        <w:t xml:space="preserve">diseño de </w:t>
      </w:r>
      <w:r w:rsidR="005C5C45">
        <w:rPr>
          <w:rFonts w:asciiTheme="minorHAnsi" w:hAnsiTheme="minorHAnsi" w:cstheme="minorHAnsi"/>
          <w:noProof/>
          <w:sz w:val="20"/>
          <w:szCs w:val="20"/>
        </w:rPr>
        <w:t>los</w:t>
      </w:r>
      <w:r w:rsidRPr="00204FDF">
        <w:rPr>
          <w:rFonts w:asciiTheme="minorHAnsi" w:hAnsiTheme="minorHAnsi" w:cstheme="minorHAnsi"/>
          <w:noProof/>
          <w:sz w:val="20"/>
          <w:szCs w:val="20"/>
        </w:rPr>
        <w:t xml:space="preserve"> materiales de apoyo. Para lo cual deberá:</w:t>
      </w:r>
    </w:p>
    <w:p w14:paraId="349D2200" w14:textId="77777777" w:rsidR="0032676D" w:rsidRPr="00204FDF" w:rsidRDefault="0032676D" w:rsidP="001459A7">
      <w:pPr>
        <w:pStyle w:val="Prrafodelista"/>
        <w:numPr>
          <w:ilvl w:val="0"/>
          <w:numId w:val="25"/>
        </w:numPr>
        <w:spacing w:after="120" w:line="240" w:lineRule="auto"/>
        <w:jc w:val="both"/>
        <w:rPr>
          <w:rFonts w:asciiTheme="minorHAnsi" w:hAnsiTheme="minorHAnsi" w:cstheme="minorHAnsi"/>
          <w:noProof/>
          <w:sz w:val="20"/>
          <w:szCs w:val="20"/>
        </w:rPr>
      </w:pPr>
      <w:r w:rsidRPr="00204FDF">
        <w:rPr>
          <w:rFonts w:asciiTheme="minorHAnsi" w:hAnsiTheme="minorHAnsi" w:cstheme="minorHAnsi"/>
          <w:noProof/>
          <w:sz w:val="20"/>
          <w:szCs w:val="20"/>
        </w:rPr>
        <w:t>Idenficar el perfil de las personas a las que capacitará: escolaridad, cargo o rol de intervención dentro de la Contraloría Social, entre otras que se consideren.</w:t>
      </w:r>
    </w:p>
    <w:p w14:paraId="0B2E327E" w14:textId="2881B971" w:rsidR="0032676D" w:rsidRPr="00204FDF" w:rsidRDefault="0032676D" w:rsidP="001459A7">
      <w:pPr>
        <w:pStyle w:val="Prrafodelista"/>
        <w:numPr>
          <w:ilvl w:val="0"/>
          <w:numId w:val="25"/>
        </w:numPr>
        <w:spacing w:after="120" w:line="240" w:lineRule="auto"/>
        <w:jc w:val="both"/>
        <w:rPr>
          <w:rFonts w:asciiTheme="minorHAnsi" w:hAnsiTheme="minorHAnsi" w:cstheme="minorHAnsi"/>
          <w:noProof/>
          <w:sz w:val="20"/>
          <w:szCs w:val="20"/>
        </w:rPr>
      </w:pPr>
      <w:r w:rsidRPr="00204FDF">
        <w:rPr>
          <w:rFonts w:asciiTheme="minorHAnsi" w:hAnsiTheme="minorHAnsi" w:cstheme="minorHAnsi"/>
          <w:noProof/>
          <w:sz w:val="20"/>
          <w:szCs w:val="20"/>
        </w:rPr>
        <w:t>Idenfificar la conducta que se busca desarrollar en los capacitados, c</w:t>
      </w:r>
      <w:r w:rsidR="0010645C">
        <w:rPr>
          <w:rFonts w:asciiTheme="minorHAnsi" w:hAnsiTheme="minorHAnsi" w:cstheme="minorHAnsi"/>
          <w:noProof/>
          <w:sz w:val="20"/>
          <w:szCs w:val="20"/>
        </w:rPr>
        <w:t>ó</w:t>
      </w:r>
      <w:r w:rsidRPr="00204FDF">
        <w:rPr>
          <w:rFonts w:asciiTheme="minorHAnsi" w:hAnsiTheme="minorHAnsi" w:cstheme="minorHAnsi"/>
          <w:noProof/>
          <w:sz w:val="20"/>
          <w:szCs w:val="20"/>
        </w:rPr>
        <w:t>mo puenden ser sensibilizados para la realización de estas actividades o encauzarlos a realizar acciones; y</w:t>
      </w:r>
    </w:p>
    <w:p w14:paraId="0653D31C" w14:textId="77777777" w:rsidR="0032676D" w:rsidRDefault="0032676D" w:rsidP="001459A7">
      <w:pPr>
        <w:pStyle w:val="Prrafodelista"/>
        <w:numPr>
          <w:ilvl w:val="0"/>
          <w:numId w:val="25"/>
        </w:numPr>
        <w:spacing w:after="120" w:line="240" w:lineRule="auto"/>
        <w:jc w:val="both"/>
        <w:rPr>
          <w:rFonts w:asciiTheme="minorHAnsi" w:hAnsiTheme="minorHAnsi" w:cstheme="minorHAnsi"/>
          <w:noProof/>
          <w:sz w:val="20"/>
          <w:szCs w:val="20"/>
        </w:rPr>
      </w:pPr>
      <w:r w:rsidRPr="00204FDF">
        <w:rPr>
          <w:rFonts w:asciiTheme="minorHAnsi" w:hAnsiTheme="minorHAnsi" w:cstheme="minorHAnsi"/>
          <w:noProof/>
          <w:sz w:val="20"/>
          <w:szCs w:val="20"/>
        </w:rPr>
        <w:t>Seleccionar, de acuerdo al perfil, los conocimientos deacuerdo al siguinete cuadro.</w:t>
      </w:r>
    </w:p>
    <w:p w14:paraId="59B8C5AF" w14:textId="77777777" w:rsidR="004F19C3" w:rsidRPr="00204FDF" w:rsidRDefault="004F19C3" w:rsidP="004F19C3">
      <w:pPr>
        <w:pStyle w:val="Prrafodelista"/>
        <w:spacing w:after="120" w:line="240" w:lineRule="auto"/>
        <w:jc w:val="both"/>
        <w:rPr>
          <w:rFonts w:asciiTheme="minorHAnsi" w:hAnsiTheme="minorHAnsi" w:cstheme="minorHAnsi"/>
          <w:noProof/>
          <w:sz w:val="20"/>
          <w:szCs w:val="20"/>
        </w:rPr>
      </w:pPr>
    </w:p>
    <w:p w14:paraId="396B9326" w14:textId="77777777" w:rsidR="0032676D" w:rsidRPr="00204FDF" w:rsidRDefault="0032676D" w:rsidP="0032676D">
      <w:pPr>
        <w:spacing w:after="120"/>
        <w:jc w:val="both"/>
        <w:rPr>
          <w:rFonts w:asciiTheme="minorHAnsi" w:hAnsiTheme="minorHAnsi" w:cstheme="minorHAnsi"/>
          <w:noProof/>
          <w:sz w:val="20"/>
          <w:szCs w:val="20"/>
        </w:rPr>
      </w:pPr>
      <w:r w:rsidRPr="00204FDF">
        <w:rPr>
          <w:rFonts w:asciiTheme="minorHAnsi" w:hAnsiTheme="minorHAnsi" w:cstheme="minorHAnsi"/>
          <w:noProof/>
          <w:sz w:val="20"/>
          <w:szCs w:val="20"/>
          <w:lang w:val="es-MX" w:eastAsia="es-MX"/>
        </w:rPr>
        <w:drawing>
          <wp:anchor distT="0" distB="0" distL="0" distR="0" simplePos="0" relativeHeight="251659264" behindDoc="0" locked="0" layoutInCell="1" allowOverlap="1" wp14:anchorId="0B113EC9" wp14:editId="2FA257AC">
            <wp:simplePos x="0" y="0"/>
            <wp:positionH relativeFrom="page">
              <wp:posOffset>1333500</wp:posOffset>
            </wp:positionH>
            <wp:positionV relativeFrom="paragraph">
              <wp:posOffset>207645</wp:posOffset>
            </wp:positionV>
            <wp:extent cx="4762500" cy="2287905"/>
            <wp:effectExtent l="0" t="0" r="0" b="0"/>
            <wp:wrapTopAndBottom/>
            <wp:docPr id="5" name="image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461.png"/>
                    <pic:cNvPicPr/>
                  </pic:nvPicPr>
                  <pic:blipFill>
                    <a:blip r:embed="rId10" cstate="print"/>
                    <a:stretch>
                      <a:fillRect/>
                    </a:stretch>
                  </pic:blipFill>
                  <pic:spPr>
                    <a:xfrm>
                      <a:off x="0" y="0"/>
                      <a:ext cx="4762500" cy="2287905"/>
                    </a:xfrm>
                    <a:prstGeom prst="rect">
                      <a:avLst/>
                    </a:prstGeom>
                  </pic:spPr>
                </pic:pic>
              </a:graphicData>
            </a:graphic>
            <wp14:sizeRelH relativeFrom="margin">
              <wp14:pctWidth>0</wp14:pctWidth>
            </wp14:sizeRelH>
            <wp14:sizeRelV relativeFrom="margin">
              <wp14:pctHeight>0</wp14:pctHeight>
            </wp14:sizeRelV>
          </wp:anchor>
        </w:drawing>
      </w:r>
      <w:r w:rsidRPr="00204FDF">
        <w:rPr>
          <w:rFonts w:asciiTheme="minorHAnsi" w:hAnsiTheme="minorHAnsi" w:cstheme="minorHAnsi"/>
          <w:noProof/>
          <w:sz w:val="20"/>
          <w:szCs w:val="20"/>
        </w:rPr>
        <w:t>Módulos de Capacitación</w:t>
      </w:r>
    </w:p>
    <w:p w14:paraId="6EF8FD95" w14:textId="77777777" w:rsidR="0032676D" w:rsidRPr="00204FDF" w:rsidRDefault="0032676D" w:rsidP="0032676D">
      <w:pPr>
        <w:spacing w:after="120"/>
        <w:jc w:val="both"/>
        <w:rPr>
          <w:rFonts w:asciiTheme="minorHAnsi" w:hAnsiTheme="minorHAnsi" w:cstheme="minorHAnsi"/>
          <w:noProof/>
          <w:sz w:val="20"/>
          <w:szCs w:val="20"/>
        </w:rPr>
      </w:pPr>
    </w:p>
    <w:p w14:paraId="612522BB" w14:textId="13B3F61A" w:rsidR="0032676D" w:rsidRPr="00204FDF" w:rsidRDefault="0032676D" w:rsidP="0032676D">
      <w:pPr>
        <w:spacing w:after="120"/>
        <w:jc w:val="both"/>
        <w:rPr>
          <w:rFonts w:asciiTheme="minorHAnsi" w:hAnsiTheme="minorHAnsi" w:cstheme="minorHAnsi"/>
          <w:noProof/>
          <w:sz w:val="20"/>
          <w:szCs w:val="20"/>
        </w:rPr>
      </w:pPr>
      <w:r w:rsidRPr="00204FDF">
        <w:rPr>
          <w:rFonts w:asciiTheme="minorHAnsi" w:hAnsiTheme="minorHAnsi" w:cstheme="minorHAnsi"/>
          <w:noProof/>
          <w:sz w:val="20"/>
          <w:szCs w:val="20"/>
        </w:rPr>
        <w:t xml:space="preserve">La Instancia Ejecutora replicará la capacitación a los integrantes de los CCS y éstos podrán auxiliarse de los </w:t>
      </w:r>
      <w:r w:rsidR="00546B34">
        <w:rPr>
          <w:rFonts w:asciiTheme="minorHAnsi" w:hAnsiTheme="minorHAnsi" w:cstheme="minorHAnsi"/>
          <w:noProof/>
          <w:sz w:val="20"/>
          <w:szCs w:val="20"/>
        </w:rPr>
        <w:t>Ó</w:t>
      </w:r>
      <w:r w:rsidRPr="00204FDF">
        <w:rPr>
          <w:rFonts w:asciiTheme="minorHAnsi" w:hAnsiTheme="minorHAnsi" w:cstheme="minorHAnsi"/>
          <w:noProof/>
          <w:sz w:val="20"/>
          <w:szCs w:val="20"/>
        </w:rPr>
        <w:t>rganos Estatales de Control, Organizaciones de la Sociedad Civil, Instituciones Académicas o Ciudadadanos interesados en el tema,</w:t>
      </w:r>
      <w:r w:rsidRPr="00204FDF">
        <w:rPr>
          <w:rFonts w:asciiTheme="minorHAnsi" w:hAnsiTheme="minorHAnsi" w:cstheme="minorHAnsi"/>
          <w:sz w:val="20"/>
          <w:szCs w:val="20"/>
        </w:rPr>
        <w:t xml:space="preserve"> cuya finalidad será promover actividades de Contraloría Social,  de conformidad con los</w:t>
      </w:r>
      <w:r w:rsidRPr="00204FDF">
        <w:rPr>
          <w:rFonts w:asciiTheme="minorHAnsi" w:hAnsiTheme="minorHAnsi" w:cstheme="minorHAnsi"/>
          <w:noProof/>
          <w:sz w:val="20"/>
          <w:szCs w:val="20"/>
        </w:rPr>
        <w:t xml:space="preserve"> Lineamientos para la Promocion y Operación de la Contraloria Social en los Programas Federales de Desarrollo Social, emitidos por la Secretaría de la Función Publica, así como a la Estrategia Marco, a quienes deberán previamente la información, capacitación y asesoría necesarias.  </w:t>
      </w:r>
    </w:p>
    <w:p w14:paraId="68B24576" w14:textId="77777777" w:rsidR="0032676D" w:rsidRPr="00204FDF" w:rsidRDefault="0032676D" w:rsidP="0032676D">
      <w:pPr>
        <w:spacing w:after="120"/>
        <w:jc w:val="both"/>
        <w:rPr>
          <w:rFonts w:asciiTheme="minorHAnsi" w:hAnsiTheme="minorHAnsi" w:cstheme="minorHAnsi"/>
          <w:noProof/>
          <w:sz w:val="20"/>
          <w:szCs w:val="20"/>
        </w:rPr>
      </w:pPr>
      <w:r w:rsidRPr="00204FDF">
        <w:rPr>
          <w:rFonts w:asciiTheme="minorHAnsi" w:hAnsiTheme="minorHAnsi" w:cstheme="minorHAnsi"/>
          <w:noProof/>
          <w:sz w:val="20"/>
          <w:szCs w:val="20"/>
        </w:rPr>
        <w:t>Debiendose considerar como objetivos especificos de la capacitación de Contraloría Social lo siguiente:</w:t>
      </w:r>
    </w:p>
    <w:p w14:paraId="4A0D9E47" w14:textId="79F4F2F2" w:rsidR="0032676D" w:rsidRPr="00204FDF" w:rsidRDefault="0032676D" w:rsidP="001459A7">
      <w:pPr>
        <w:pStyle w:val="Prrafodelista"/>
        <w:numPr>
          <w:ilvl w:val="0"/>
          <w:numId w:val="26"/>
        </w:numPr>
        <w:spacing w:after="120" w:line="240" w:lineRule="auto"/>
        <w:jc w:val="both"/>
        <w:rPr>
          <w:rFonts w:asciiTheme="minorHAnsi" w:hAnsiTheme="minorHAnsi" w:cstheme="minorHAnsi"/>
          <w:noProof/>
          <w:sz w:val="20"/>
          <w:szCs w:val="20"/>
        </w:rPr>
      </w:pPr>
      <w:r w:rsidRPr="00204FDF">
        <w:rPr>
          <w:rFonts w:asciiTheme="minorHAnsi" w:hAnsiTheme="minorHAnsi" w:cstheme="minorHAnsi"/>
          <w:noProof/>
          <w:sz w:val="20"/>
          <w:szCs w:val="20"/>
        </w:rPr>
        <w:t>Qu</w:t>
      </w:r>
      <w:r w:rsidR="00546B34">
        <w:rPr>
          <w:rFonts w:asciiTheme="minorHAnsi" w:hAnsiTheme="minorHAnsi" w:cstheme="minorHAnsi"/>
          <w:noProof/>
          <w:sz w:val="20"/>
          <w:szCs w:val="20"/>
        </w:rPr>
        <w:t>e</w:t>
      </w:r>
      <w:r w:rsidRPr="00204FDF">
        <w:rPr>
          <w:rFonts w:asciiTheme="minorHAnsi" w:hAnsiTheme="minorHAnsi" w:cstheme="minorHAnsi"/>
          <w:noProof/>
          <w:sz w:val="20"/>
          <w:szCs w:val="20"/>
        </w:rPr>
        <w:t xml:space="preserve"> la Poblacío Objetivo del </w:t>
      </w:r>
      <w:r w:rsidR="00C96597">
        <w:rPr>
          <w:rFonts w:asciiTheme="minorHAnsi" w:hAnsiTheme="minorHAnsi" w:cstheme="minorHAnsi"/>
          <w:noProof/>
          <w:sz w:val="20"/>
          <w:szCs w:val="20"/>
        </w:rPr>
        <w:t>Subprograma</w:t>
      </w:r>
      <w:r w:rsidRPr="00204FDF">
        <w:rPr>
          <w:rFonts w:asciiTheme="minorHAnsi" w:hAnsiTheme="minorHAnsi" w:cstheme="minorHAnsi"/>
          <w:noProof/>
          <w:sz w:val="20"/>
          <w:szCs w:val="20"/>
        </w:rPr>
        <w:t xml:space="preserve"> identifique qué es la Contraloría Social.</w:t>
      </w:r>
    </w:p>
    <w:p w14:paraId="077DEC1A" w14:textId="77777777" w:rsidR="0032676D" w:rsidRPr="00204FDF" w:rsidRDefault="0032676D" w:rsidP="001459A7">
      <w:pPr>
        <w:pStyle w:val="Prrafodelista"/>
        <w:numPr>
          <w:ilvl w:val="0"/>
          <w:numId w:val="26"/>
        </w:numPr>
        <w:spacing w:after="120" w:line="240" w:lineRule="auto"/>
        <w:jc w:val="both"/>
        <w:rPr>
          <w:rFonts w:asciiTheme="minorHAnsi" w:hAnsiTheme="minorHAnsi" w:cstheme="minorHAnsi"/>
          <w:noProof/>
          <w:sz w:val="20"/>
          <w:szCs w:val="20"/>
        </w:rPr>
      </w:pPr>
      <w:r w:rsidRPr="00204FDF">
        <w:rPr>
          <w:rFonts w:asciiTheme="minorHAnsi" w:hAnsiTheme="minorHAnsi" w:cstheme="minorHAnsi"/>
          <w:noProof/>
          <w:sz w:val="20"/>
          <w:szCs w:val="20"/>
        </w:rPr>
        <w:t>Que los integrantes del los CCS del programa cuenten con los conocimientos para llevar a cabo las actividades de operación de la CS.</w:t>
      </w:r>
    </w:p>
    <w:p w14:paraId="04D760EA" w14:textId="45193443" w:rsidR="0032676D" w:rsidRPr="00204FDF" w:rsidRDefault="0032676D" w:rsidP="001459A7">
      <w:pPr>
        <w:pStyle w:val="Prrafodelista"/>
        <w:numPr>
          <w:ilvl w:val="0"/>
          <w:numId w:val="26"/>
        </w:numPr>
        <w:spacing w:after="120" w:line="240" w:lineRule="auto"/>
        <w:jc w:val="both"/>
        <w:rPr>
          <w:rFonts w:asciiTheme="minorHAnsi" w:hAnsiTheme="minorHAnsi" w:cstheme="minorHAnsi"/>
          <w:noProof/>
          <w:sz w:val="20"/>
          <w:szCs w:val="20"/>
        </w:rPr>
      </w:pPr>
      <w:r w:rsidRPr="00204FDF">
        <w:rPr>
          <w:rFonts w:asciiTheme="minorHAnsi" w:hAnsiTheme="minorHAnsi" w:cstheme="minorHAnsi"/>
          <w:noProof/>
          <w:sz w:val="20"/>
          <w:szCs w:val="20"/>
        </w:rPr>
        <w:t>Qu</w:t>
      </w:r>
      <w:r w:rsidR="00546B34">
        <w:rPr>
          <w:rFonts w:asciiTheme="minorHAnsi" w:hAnsiTheme="minorHAnsi" w:cstheme="minorHAnsi"/>
          <w:noProof/>
          <w:sz w:val="20"/>
          <w:szCs w:val="20"/>
        </w:rPr>
        <w:t>e</w:t>
      </w:r>
      <w:r w:rsidRPr="00204FDF">
        <w:rPr>
          <w:rFonts w:asciiTheme="minorHAnsi" w:hAnsiTheme="minorHAnsi" w:cstheme="minorHAnsi"/>
          <w:noProof/>
          <w:sz w:val="20"/>
          <w:szCs w:val="20"/>
        </w:rPr>
        <w:t xml:space="preserve"> los servidores publicos cuenten con los conocimientos para la implementación de las estrategias de la CS en el PAPCD.</w:t>
      </w:r>
    </w:p>
    <w:p w14:paraId="00AEA4AE" w14:textId="77777777" w:rsidR="007929D6" w:rsidRDefault="007929D6" w:rsidP="00127653">
      <w:pPr>
        <w:shd w:val="clear" w:color="auto" w:fill="FFFFFF" w:themeFill="background1"/>
        <w:jc w:val="both"/>
        <w:rPr>
          <w:rFonts w:asciiTheme="minorHAnsi" w:hAnsiTheme="minorHAnsi" w:cs="Arial"/>
          <w:b/>
          <w:sz w:val="20"/>
          <w:szCs w:val="20"/>
          <w:u w:val="single"/>
        </w:rPr>
      </w:pPr>
    </w:p>
    <w:p w14:paraId="2084AC95" w14:textId="77777777" w:rsidR="004F19C3" w:rsidRPr="00127653" w:rsidRDefault="004F19C3" w:rsidP="00127653">
      <w:pPr>
        <w:shd w:val="clear" w:color="auto" w:fill="FFFFFF" w:themeFill="background1"/>
        <w:jc w:val="both"/>
        <w:rPr>
          <w:rFonts w:asciiTheme="minorHAnsi" w:hAnsiTheme="minorHAnsi" w:cs="Arial"/>
          <w:b/>
          <w:sz w:val="20"/>
          <w:szCs w:val="20"/>
          <w:u w:val="single"/>
        </w:rPr>
      </w:pPr>
    </w:p>
    <w:p w14:paraId="46F064A7" w14:textId="77777777" w:rsidR="00607870" w:rsidRPr="00127653" w:rsidRDefault="004462F1" w:rsidP="00127653">
      <w:pPr>
        <w:shd w:val="clear" w:color="auto" w:fill="FFFFFF" w:themeFill="background1"/>
        <w:jc w:val="both"/>
        <w:rPr>
          <w:rFonts w:asciiTheme="minorHAnsi" w:hAnsiTheme="minorHAnsi" w:cs="Arial"/>
          <w:b/>
          <w:sz w:val="20"/>
          <w:szCs w:val="20"/>
          <w:u w:val="single"/>
        </w:rPr>
      </w:pPr>
      <w:r w:rsidRPr="00127653">
        <w:rPr>
          <w:rFonts w:asciiTheme="minorHAnsi" w:hAnsiTheme="minorHAnsi" w:cs="Arial"/>
          <w:b/>
          <w:sz w:val="20"/>
          <w:szCs w:val="20"/>
          <w:u w:val="single"/>
        </w:rPr>
        <w:lastRenderedPageBreak/>
        <w:t>a</w:t>
      </w:r>
      <w:r w:rsidR="00607870" w:rsidRPr="00127653">
        <w:rPr>
          <w:rFonts w:asciiTheme="minorHAnsi" w:hAnsiTheme="minorHAnsi" w:cs="Arial"/>
          <w:b/>
          <w:sz w:val="20"/>
          <w:szCs w:val="20"/>
          <w:u w:val="single"/>
        </w:rPr>
        <w:t xml:space="preserve">) Capacitación a </w:t>
      </w:r>
      <w:r w:rsidRPr="00127653">
        <w:rPr>
          <w:rFonts w:asciiTheme="minorHAnsi" w:hAnsiTheme="minorHAnsi" w:cs="Arial"/>
          <w:b/>
          <w:sz w:val="20"/>
          <w:szCs w:val="20"/>
          <w:u w:val="single"/>
        </w:rPr>
        <w:t>las Instancias Ejecutoras:</w:t>
      </w:r>
    </w:p>
    <w:p w14:paraId="0F52326A" w14:textId="77777777" w:rsidR="00607870" w:rsidRPr="00127653" w:rsidRDefault="00607870" w:rsidP="00127653">
      <w:pPr>
        <w:shd w:val="clear" w:color="auto" w:fill="FFFFFF" w:themeFill="background1"/>
        <w:jc w:val="both"/>
        <w:rPr>
          <w:rFonts w:asciiTheme="minorHAnsi" w:hAnsiTheme="minorHAnsi" w:cs="Arial"/>
          <w:sz w:val="20"/>
          <w:szCs w:val="20"/>
        </w:rPr>
      </w:pPr>
    </w:p>
    <w:p w14:paraId="5F64BFFB" w14:textId="77777777" w:rsidR="00607870" w:rsidRPr="00127653" w:rsidRDefault="00607870"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Se realizará lo siguiente:</w:t>
      </w:r>
    </w:p>
    <w:p w14:paraId="3725F838" w14:textId="77777777" w:rsidR="00E55E69" w:rsidRPr="00127653" w:rsidRDefault="00E55E69" w:rsidP="00127653">
      <w:pPr>
        <w:shd w:val="clear" w:color="auto" w:fill="FFFFFF" w:themeFill="background1"/>
        <w:jc w:val="both"/>
        <w:rPr>
          <w:rFonts w:asciiTheme="minorHAnsi" w:hAnsiTheme="minorHAnsi" w:cs="Arial"/>
          <w:sz w:val="20"/>
          <w:szCs w:val="20"/>
        </w:rPr>
      </w:pPr>
    </w:p>
    <w:p w14:paraId="46B055BC" w14:textId="77777777" w:rsidR="000748DB" w:rsidRPr="00127653" w:rsidRDefault="000748DB" w:rsidP="001459A7">
      <w:pPr>
        <w:pStyle w:val="Prrafodelista"/>
        <w:numPr>
          <w:ilvl w:val="0"/>
          <w:numId w:val="11"/>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Se convocará a los enlaces de las </w:t>
      </w:r>
      <w:r w:rsidR="00064461" w:rsidRPr="00127653">
        <w:rPr>
          <w:rFonts w:asciiTheme="minorHAnsi" w:hAnsiTheme="minorHAnsi" w:cs="Arial"/>
          <w:sz w:val="20"/>
          <w:szCs w:val="20"/>
        </w:rPr>
        <w:t>I</w:t>
      </w:r>
      <w:r w:rsidRPr="00127653">
        <w:rPr>
          <w:rFonts w:asciiTheme="minorHAnsi" w:hAnsiTheme="minorHAnsi" w:cs="Arial"/>
          <w:sz w:val="20"/>
          <w:szCs w:val="20"/>
        </w:rPr>
        <w:t xml:space="preserve">nstancias </w:t>
      </w:r>
      <w:r w:rsidR="00064461" w:rsidRPr="00127653">
        <w:rPr>
          <w:rFonts w:asciiTheme="minorHAnsi" w:hAnsiTheme="minorHAnsi" w:cs="Arial"/>
          <w:sz w:val="20"/>
          <w:szCs w:val="20"/>
        </w:rPr>
        <w:t>E</w:t>
      </w:r>
      <w:r w:rsidRPr="00127653">
        <w:rPr>
          <w:rFonts w:asciiTheme="minorHAnsi" w:hAnsiTheme="minorHAnsi" w:cs="Arial"/>
          <w:sz w:val="20"/>
          <w:szCs w:val="20"/>
        </w:rPr>
        <w:t xml:space="preserve">jecutoras a una plática de capacitación para dar a conocer </w:t>
      </w:r>
      <w:r w:rsidRPr="00127653">
        <w:rPr>
          <w:rFonts w:asciiTheme="minorHAnsi" w:hAnsiTheme="minorHAnsi" w:cs="Arial"/>
          <w:noProof/>
          <w:sz w:val="20"/>
          <w:szCs w:val="20"/>
        </w:rPr>
        <w:t xml:space="preserve">los Lineamientos de CS, asi como </w:t>
      </w:r>
      <w:r w:rsidRPr="00127653">
        <w:rPr>
          <w:rFonts w:asciiTheme="minorHAnsi" w:hAnsiTheme="minorHAnsi" w:cs="Arial"/>
          <w:sz w:val="20"/>
          <w:szCs w:val="20"/>
        </w:rPr>
        <w:t>las actividades a realizar.</w:t>
      </w:r>
    </w:p>
    <w:p w14:paraId="75D5DB85" w14:textId="77777777" w:rsidR="000748DB" w:rsidRPr="00127653" w:rsidRDefault="000748DB" w:rsidP="00127653">
      <w:pPr>
        <w:pStyle w:val="Prrafodelista"/>
        <w:shd w:val="clear" w:color="auto" w:fill="FFFFFF" w:themeFill="background1"/>
        <w:spacing w:after="0" w:line="240" w:lineRule="auto"/>
        <w:contextualSpacing w:val="0"/>
        <w:jc w:val="both"/>
        <w:rPr>
          <w:rFonts w:asciiTheme="minorHAnsi" w:hAnsiTheme="minorHAnsi" w:cs="Arial"/>
          <w:sz w:val="20"/>
          <w:szCs w:val="20"/>
        </w:rPr>
      </w:pPr>
    </w:p>
    <w:p w14:paraId="28536F6F" w14:textId="72F6BC0A" w:rsidR="000748DB" w:rsidRPr="00127653" w:rsidRDefault="000748DB" w:rsidP="001459A7">
      <w:pPr>
        <w:pStyle w:val="Prrafodelista"/>
        <w:numPr>
          <w:ilvl w:val="0"/>
          <w:numId w:val="11"/>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Se proporcionará</w:t>
      </w:r>
      <w:r w:rsidRPr="00127653">
        <w:rPr>
          <w:rFonts w:asciiTheme="minorHAnsi" w:hAnsiTheme="minorHAnsi" w:cs="Arial"/>
          <w:noProof/>
          <w:sz w:val="20"/>
          <w:szCs w:val="20"/>
        </w:rPr>
        <w:t xml:space="preserve"> a los enlaces de CS de las </w:t>
      </w:r>
      <w:r w:rsidR="00064461" w:rsidRPr="00127653">
        <w:rPr>
          <w:rFonts w:asciiTheme="minorHAnsi" w:hAnsiTheme="minorHAnsi" w:cs="Arial"/>
          <w:noProof/>
          <w:sz w:val="20"/>
          <w:szCs w:val="20"/>
        </w:rPr>
        <w:t>I</w:t>
      </w:r>
      <w:r w:rsidRPr="00127653">
        <w:rPr>
          <w:rFonts w:asciiTheme="minorHAnsi" w:hAnsiTheme="minorHAnsi" w:cs="Arial"/>
          <w:noProof/>
          <w:sz w:val="20"/>
          <w:szCs w:val="20"/>
        </w:rPr>
        <w:t xml:space="preserve">nstancias Ejecutoras </w:t>
      </w:r>
      <w:r w:rsidR="0007618C" w:rsidRPr="00127653">
        <w:rPr>
          <w:rFonts w:asciiTheme="minorHAnsi" w:hAnsiTheme="minorHAnsi" w:cs="Arial"/>
          <w:noProof/>
          <w:sz w:val="20"/>
          <w:szCs w:val="20"/>
        </w:rPr>
        <w:t xml:space="preserve">el </w:t>
      </w:r>
      <w:r w:rsidRPr="00127653">
        <w:rPr>
          <w:rFonts w:asciiTheme="minorHAnsi" w:hAnsiTheme="minorHAnsi" w:cs="Arial"/>
          <w:noProof/>
          <w:sz w:val="20"/>
          <w:szCs w:val="20"/>
        </w:rPr>
        <w:t>material de apoyo, el cual consiste</w:t>
      </w:r>
      <w:r w:rsidR="004658F3">
        <w:rPr>
          <w:rFonts w:asciiTheme="minorHAnsi" w:hAnsiTheme="minorHAnsi" w:cs="Arial"/>
          <w:noProof/>
          <w:sz w:val="20"/>
          <w:szCs w:val="20"/>
        </w:rPr>
        <w:t xml:space="preserve"> en</w:t>
      </w:r>
      <w:r w:rsidRPr="00127653">
        <w:rPr>
          <w:rFonts w:asciiTheme="minorHAnsi" w:hAnsiTheme="minorHAnsi" w:cs="Arial"/>
          <w:noProof/>
          <w:sz w:val="20"/>
          <w:szCs w:val="20"/>
        </w:rPr>
        <w:t xml:space="preserve"> los </w:t>
      </w:r>
      <w:r w:rsidR="004658F3">
        <w:rPr>
          <w:rFonts w:asciiTheme="minorHAnsi" w:hAnsiTheme="minorHAnsi" w:cs="Arial"/>
          <w:noProof/>
          <w:sz w:val="20"/>
          <w:szCs w:val="20"/>
        </w:rPr>
        <w:t>L</w:t>
      </w:r>
      <w:r w:rsidRPr="00127653">
        <w:rPr>
          <w:rFonts w:asciiTheme="minorHAnsi" w:hAnsiTheme="minorHAnsi" w:cs="Arial"/>
          <w:noProof/>
          <w:sz w:val="20"/>
          <w:szCs w:val="20"/>
        </w:rPr>
        <w:t xml:space="preserve">ineamientos para la </w:t>
      </w:r>
      <w:r w:rsidR="004658F3">
        <w:rPr>
          <w:rFonts w:asciiTheme="minorHAnsi" w:hAnsiTheme="minorHAnsi" w:cs="Arial"/>
          <w:noProof/>
          <w:sz w:val="20"/>
          <w:szCs w:val="20"/>
        </w:rPr>
        <w:t>P</w:t>
      </w:r>
      <w:r w:rsidRPr="00127653">
        <w:rPr>
          <w:rFonts w:asciiTheme="minorHAnsi" w:hAnsiTheme="minorHAnsi" w:cs="Arial"/>
          <w:noProof/>
          <w:sz w:val="20"/>
          <w:szCs w:val="20"/>
        </w:rPr>
        <w:t xml:space="preserve">romoción y </w:t>
      </w:r>
      <w:r w:rsidR="004658F3">
        <w:rPr>
          <w:rFonts w:asciiTheme="minorHAnsi" w:hAnsiTheme="minorHAnsi" w:cs="Arial"/>
          <w:noProof/>
          <w:sz w:val="20"/>
          <w:szCs w:val="20"/>
        </w:rPr>
        <w:t>O</w:t>
      </w:r>
      <w:r w:rsidRPr="00127653">
        <w:rPr>
          <w:rFonts w:asciiTheme="minorHAnsi" w:hAnsiTheme="minorHAnsi" w:cs="Arial"/>
          <w:noProof/>
          <w:sz w:val="20"/>
          <w:szCs w:val="20"/>
        </w:rPr>
        <w:t xml:space="preserve">peración de la Contraloría Social en los </w:t>
      </w:r>
      <w:r w:rsidR="00064461" w:rsidRPr="00127653">
        <w:rPr>
          <w:rFonts w:asciiTheme="minorHAnsi" w:hAnsiTheme="minorHAnsi" w:cs="Arial"/>
          <w:noProof/>
          <w:sz w:val="20"/>
          <w:szCs w:val="20"/>
        </w:rPr>
        <w:t>P</w:t>
      </w:r>
      <w:r w:rsidRPr="00127653">
        <w:rPr>
          <w:rFonts w:asciiTheme="minorHAnsi" w:hAnsiTheme="minorHAnsi" w:cs="Arial"/>
          <w:noProof/>
          <w:sz w:val="20"/>
          <w:szCs w:val="20"/>
        </w:rPr>
        <w:t xml:space="preserve">rogramas </w:t>
      </w:r>
      <w:r w:rsidR="00064461" w:rsidRPr="00127653">
        <w:rPr>
          <w:rFonts w:asciiTheme="minorHAnsi" w:hAnsiTheme="minorHAnsi" w:cs="Arial"/>
          <w:noProof/>
          <w:sz w:val="20"/>
          <w:szCs w:val="20"/>
        </w:rPr>
        <w:t>F</w:t>
      </w:r>
      <w:r w:rsidRPr="00127653">
        <w:rPr>
          <w:rFonts w:asciiTheme="minorHAnsi" w:hAnsiTheme="minorHAnsi" w:cs="Arial"/>
          <w:noProof/>
          <w:sz w:val="20"/>
          <w:szCs w:val="20"/>
        </w:rPr>
        <w:t xml:space="preserve">ederales de </w:t>
      </w:r>
      <w:r w:rsidR="00064461" w:rsidRPr="00127653">
        <w:rPr>
          <w:rFonts w:asciiTheme="minorHAnsi" w:hAnsiTheme="minorHAnsi" w:cs="Arial"/>
          <w:noProof/>
          <w:sz w:val="20"/>
          <w:szCs w:val="20"/>
        </w:rPr>
        <w:t>D</w:t>
      </w:r>
      <w:r w:rsidRPr="00127653">
        <w:rPr>
          <w:rFonts w:asciiTheme="minorHAnsi" w:hAnsiTheme="minorHAnsi" w:cs="Arial"/>
          <w:noProof/>
          <w:sz w:val="20"/>
          <w:szCs w:val="20"/>
        </w:rPr>
        <w:t xml:space="preserve">esarrollo </w:t>
      </w:r>
      <w:r w:rsidR="00064461" w:rsidRPr="00127653">
        <w:rPr>
          <w:rFonts w:asciiTheme="minorHAnsi" w:hAnsiTheme="minorHAnsi" w:cs="Arial"/>
          <w:noProof/>
          <w:sz w:val="20"/>
          <w:szCs w:val="20"/>
        </w:rPr>
        <w:t>S</w:t>
      </w:r>
      <w:r w:rsidRPr="00127653">
        <w:rPr>
          <w:rFonts w:asciiTheme="minorHAnsi" w:hAnsiTheme="minorHAnsi" w:cs="Arial"/>
          <w:noProof/>
          <w:sz w:val="20"/>
          <w:szCs w:val="20"/>
        </w:rPr>
        <w:t xml:space="preserve">ocial </w:t>
      </w:r>
      <w:r w:rsidR="0007618C" w:rsidRPr="00127653">
        <w:rPr>
          <w:rFonts w:asciiTheme="minorHAnsi" w:hAnsiTheme="minorHAnsi" w:cs="Arial"/>
          <w:noProof/>
          <w:sz w:val="20"/>
          <w:szCs w:val="20"/>
        </w:rPr>
        <w:t>y la información refente al Programa</w:t>
      </w:r>
      <w:r w:rsidR="00546B34" w:rsidRPr="00546B34">
        <w:rPr>
          <w:rFonts w:asciiTheme="minorHAnsi" w:hAnsiTheme="minorHAnsi" w:cs="Arial"/>
          <w:sz w:val="20"/>
          <w:szCs w:val="20"/>
        </w:rPr>
        <w:t xml:space="preserve"> </w:t>
      </w:r>
      <w:r w:rsidR="00546B34" w:rsidRPr="005609DD">
        <w:rPr>
          <w:rFonts w:asciiTheme="minorHAnsi" w:hAnsiTheme="minorHAnsi" w:cs="Arial"/>
          <w:sz w:val="20"/>
          <w:szCs w:val="20"/>
        </w:rPr>
        <w:t xml:space="preserve">de Apoyos para la Protección de las Personas en Estado de Necesidad, </w:t>
      </w:r>
      <w:r w:rsidR="00546B34">
        <w:rPr>
          <w:rFonts w:asciiTheme="minorHAnsi" w:hAnsiTheme="minorHAnsi" w:cs="Arial"/>
          <w:sz w:val="20"/>
          <w:szCs w:val="20"/>
        </w:rPr>
        <w:t>y en específico del Subprograma de Apoyos a Personas en Situación de Vulnerabilidad</w:t>
      </w:r>
      <w:r w:rsidR="00546B34" w:rsidRPr="005609DD">
        <w:rPr>
          <w:rFonts w:asciiTheme="minorHAnsi" w:hAnsiTheme="minorHAnsi" w:cs="Arial"/>
          <w:sz w:val="20"/>
          <w:szCs w:val="20"/>
        </w:rPr>
        <w:t>.</w:t>
      </w:r>
    </w:p>
    <w:p w14:paraId="23E6C161" w14:textId="77777777" w:rsidR="00483057" w:rsidRPr="00127653" w:rsidRDefault="00483057" w:rsidP="00127653">
      <w:pPr>
        <w:pStyle w:val="Prrafodelista"/>
        <w:shd w:val="clear" w:color="auto" w:fill="FFFFFF" w:themeFill="background1"/>
        <w:spacing w:after="0" w:line="240" w:lineRule="auto"/>
        <w:contextualSpacing w:val="0"/>
        <w:jc w:val="both"/>
        <w:rPr>
          <w:rFonts w:asciiTheme="minorHAnsi" w:hAnsiTheme="minorHAnsi" w:cs="Arial"/>
          <w:sz w:val="20"/>
          <w:szCs w:val="20"/>
        </w:rPr>
      </w:pPr>
    </w:p>
    <w:p w14:paraId="669567B9" w14:textId="0395AF35" w:rsidR="00BE2B2D" w:rsidRPr="00127653" w:rsidRDefault="00546B34" w:rsidP="00127653">
      <w:pPr>
        <w:shd w:val="clear" w:color="auto" w:fill="FFFFFF" w:themeFill="background1"/>
        <w:jc w:val="both"/>
        <w:rPr>
          <w:rFonts w:asciiTheme="minorHAnsi" w:hAnsiTheme="minorHAnsi" w:cs="Arial"/>
          <w:sz w:val="20"/>
          <w:szCs w:val="20"/>
        </w:rPr>
      </w:pPr>
      <w:r>
        <w:rPr>
          <w:rFonts w:asciiTheme="minorHAnsi" w:hAnsiTheme="minorHAnsi" w:cs="Arial"/>
          <w:sz w:val="20"/>
          <w:szCs w:val="20"/>
          <w:lang w:val="es-MX"/>
        </w:rPr>
        <w:t>Se</w:t>
      </w:r>
      <w:r w:rsidR="00BE2B2D" w:rsidRPr="00127653">
        <w:rPr>
          <w:rFonts w:asciiTheme="minorHAnsi" w:hAnsiTheme="minorHAnsi" w:cs="Arial"/>
          <w:sz w:val="20"/>
          <w:szCs w:val="20"/>
        </w:rPr>
        <w:t xml:space="preserve"> entregará a los integrantes del Comité los materiales al momento de iniciar la capacitación:</w:t>
      </w:r>
    </w:p>
    <w:p w14:paraId="0CB91AF9" w14:textId="77777777" w:rsidR="00BE2B2D" w:rsidRPr="00127653" w:rsidRDefault="00BE2B2D" w:rsidP="00127653">
      <w:pPr>
        <w:shd w:val="clear" w:color="auto" w:fill="FFFFFF" w:themeFill="background1"/>
        <w:jc w:val="both"/>
        <w:rPr>
          <w:rFonts w:asciiTheme="minorHAnsi" w:hAnsiTheme="minorHAnsi" w:cs="Arial"/>
          <w:sz w:val="20"/>
          <w:szCs w:val="20"/>
        </w:rPr>
      </w:pPr>
    </w:p>
    <w:p w14:paraId="344C721D" w14:textId="7E98B354" w:rsidR="00BE2B2D" w:rsidRPr="00127653" w:rsidRDefault="00BE2B2D" w:rsidP="001459A7">
      <w:pPr>
        <w:pStyle w:val="Prrafodelista"/>
        <w:numPr>
          <w:ilvl w:val="1"/>
          <w:numId w:val="9"/>
        </w:numPr>
        <w:shd w:val="clear" w:color="auto" w:fill="FFFFFF" w:themeFill="background1"/>
        <w:spacing w:after="0" w:line="240" w:lineRule="auto"/>
        <w:ind w:left="851" w:hanging="425"/>
        <w:contextualSpacing w:val="0"/>
        <w:jc w:val="both"/>
        <w:rPr>
          <w:rFonts w:asciiTheme="minorHAnsi" w:hAnsiTheme="minorHAnsi" w:cs="Arial"/>
          <w:sz w:val="20"/>
          <w:szCs w:val="20"/>
        </w:rPr>
      </w:pPr>
      <w:r w:rsidRPr="00127653">
        <w:rPr>
          <w:rFonts w:asciiTheme="minorHAnsi" w:hAnsiTheme="minorHAnsi" w:cs="Arial"/>
          <w:sz w:val="20"/>
          <w:szCs w:val="20"/>
        </w:rPr>
        <w:t xml:space="preserve">La ficha informativa que </w:t>
      </w:r>
      <w:r w:rsidR="00BC7CAB" w:rsidRPr="00127653">
        <w:rPr>
          <w:rFonts w:asciiTheme="minorHAnsi" w:hAnsiTheme="minorHAnsi" w:cs="Arial"/>
          <w:sz w:val="20"/>
          <w:szCs w:val="20"/>
        </w:rPr>
        <w:t>corresponda a</w:t>
      </w:r>
      <w:r w:rsidR="00064461" w:rsidRPr="00127653">
        <w:rPr>
          <w:rFonts w:asciiTheme="minorHAnsi" w:hAnsiTheme="minorHAnsi" w:cs="Arial"/>
          <w:sz w:val="20"/>
          <w:szCs w:val="20"/>
        </w:rPr>
        <w:t xml:space="preserve">l </w:t>
      </w:r>
      <w:r w:rsidR="00780683">
        <w:rPr>
          <w:rFonts w:asciiTheme="minorHAnsi" w:hAnsiTheme="minorHAnsi" w:cs="Arial"/>
          <w:sz w:val="20"/>
          <w:szCs w:val="20"/>
        </w:rPr>
        <w:t>Subprograma de Apoyos a Personas en Situación de Vulnerabilidad</w:t>
      </w:r>
      <w:r w:rsidR="00064461" w:rsidRPr="00127653">
        <w:rPr>
          <w:rFonts w:asciiTheme="minorHAnsi" w:hAnsiTheme="minorHAnsi" w:cs="Arial"/>
          <w:sz w:val="20"/>
          <w:szCs w:val="20"/>
        </w:rPr>
        <w:t xml:space="preserve"> </w:t>
      </w:r>
      <w:r w:rsidR="00BC7CAB" w:rsidRPr="00127653">
        <w:rPr>
          <w:rFonts w:asciiTheme="minorHAnsi" w:hAnsiTheme="minorHAnsi" w:cs="Arial"/>
          <w:sz w:val="20"/>
          <w:szCs w:val="20"/>
        </w:rPr>
        <w:t>(Ficha Informativa)</w:t>
      </w:r>
      <w:r w:rsidR="00064461" w:rsidRPr="00127653">
        <w:rPr>
          <w:rFonts w:asciiTheme="minorHAnsi" w:hAnsiTheme="minorHAnsi" w:cs="Arial"/>
          <w:sz w:val="20"/>
          <w:szCs w:val="20"/>
        </w:rPr>
        <w:t>.</w:t>
      </w:r>
    </w:p>
    <w:p w14:paraId="73C28A17" w14:textId="77777777" w:rsidR="00BE2B2D" w:rsidRPr="00127653" w:rsidRDefault="00BE2B2D" w:rsidP="001459A7">
      <w:pPr>
        <w:pStyle w:val="Prrafodelista"/>
        <w:numPr>
          <w:ilvl w:val="1"/>
          <w:numId w:val="9"/>
        </w:numPr>
        <w:shd w:val="clear" w:color="auto" w:fill="FFFFFF" w:themeFill="background1"/>
        <w:spacing w:after="0" w:line="240" w:lineRule="auto"/>
        <w:ind w:left="851" w:hanging="425"/>
        <w:contextualSpacing w:val="0"/>
        <w:jc w:val="both"/>
        <w:rPr>
          <w:rFonts w:asciiTheme="minorHAnsi" w:hAnsiTheme="minorHAnsi" w:cs="Arial"/>
          <w:sz w:val="20"/>
          <w:szCs w:val="20"/>
        </w:rPr>
      </w:pPr>
      <w:r w:rsidRPr="00127653">
        <w:rPr>
          <w:rFonts w:asciiTheme="minorHAnsi" w:hAnsiTheme="minorHAnsi" w:cs="Arial"/>
          <w:sz w:val="20"/>
          <w:szCs w:val="20"/>
        </w:rPr>
        <w:t>Cuaderno de Trabajo para el Comité de Contraloría Social.</w:t>
      </w:r>
    </w:p>
    <w:p w14:paraId="0938801B" w14:textId="77777777" w:rsidR="00BE2B2D" w:rsidRPr="00127653" w:rsidRDefault="00BE2B2D" w:rsidP="001459A7">
      <w:pPr>
        <w:pStyle w:val="Prrafodelista"/>
        <w:numPr>
          <w:ilvl w:val="1"/>
          <w:numId w:val="9"/>
        </w:numPr>
        <w:shd w:val="clear" w:color="auto" w:fill="FFFFFF" w:themeFill="background1"/>
        <w:spacing w:after="0" w:line="240" w:lineRule="auto"/>
        <w:ind w:left="851" w:hanging="425"/>
        <w:contextualSpacing w:val="0"/>
        <w:jc w:val="both"/>
        <w:rPr>
          <w:rFonts w:asciiTheme="minorHAnsi" w:hAnsiTheme="minorHAnsi" w:cs="Arial"/>
          <w:sz w:val="20"/>
          <w:szCs w:val="20"/>
        </w:rPr>
      </w:pPr>
      <w:r w:rsidRPr="00127653">
        <w:rPr>
          <w:rFonts w:asciiTheme="minorHAnsi" w:hAnsiTheme="minorHAnsi" w:cs="Arial"/>
          <w:sz w:val="20"/>
          <w:szCs w:val="20"/>
        </w:rPr>
        <w:t xml:space="preserve">Solicitud de Información, (Anexo </w:t>
      </w:r>
      <w:r w:rsidR="00420791">
        <w:rPr>
          <w:rFonts w:asciiTheme="minorHAnsi" w:hAnsiTheme="minorHAnsi" w:cs="Arial"/>
          <w:sz w:val="20"/>
          <w:szCs w:val="20"/>
        </w:rPr>
        <w:t>X</w:t>
      </w:r>
      <w:r w:rsidR="00A31D8D" w:rsidRPr="00127653">
        <w:rPr>
          <w:rFonts w:asciiTheme="minorHAnsi" w:hAnsiTheme="minorHAnsi" w:cs="Arial"/>
          <w:sz w:val="20"/>
          <w:szCs w:val="20"/>
        </w:rPr>
        <w:t>I</w:t>
      </w:r>
      <w:r w:rsidRPr="00127653">
        <w:rPr>
          <w:rFonts w:asciiTheme="minorHAnsi" w:hAnsiTheme="minorHAnsi" w:cs="Arial"/>
          <w:sz w:val="20"/>
          <w:szCs w:val="20"/>
        </w:rPr>
        <w:t>), para que en cualquier momento puedan solicitar información al servidor público</w:t>
      </w:r>
      <w:r w:rsidR="008D1823" w:rsidRPr="00127653">
        <w:rPr>
          <w:rFonts w:asciiTheme="minorHAnsi" w:hAnsiTheme="minorHAnsi" w:cs="Arial"/>
          <w:sz w:val="20"/>
          <w:szCs w:val="20"/>
        </w:rPr>
        <w:t xml:space="preserve"> o enlace de la </w:t>
      </w:r>
      <w:r w:rsidR="00420791">
        <w:rPr>
          <w:rFonts w:asciiTheme="minorHAnsi" w:hAnsiTheme="minorHAnsi" w:cs="Arial"/>
          <w:sz w:val="20"/>
          <w:szCs w:val="20"/>
        </w:rPr>
        <w:t>Instancia Ejecutora</w:t>
      </w:r>
      <w:r w:rsidRPr="00127653">
        <w:rPr>
          <w:rFonts w:asciiTheme="minorHAnsi" w:hAnsiTheme="minorHAnsi" w:cs="Arial"/>
          <w:sz w:val="20"/>
          <w:szCs w:val="20"/>
        </w:rPr>
        <w:t xml:space="preserve"> de manera directa sobre algún tema de particular interés.</w:t>
      </w:r>
    </w:p>
    <w:p w14:paraId="57974713" w14:textId="77777777" w:rsidR="00483057" w:rsidRDefault="00483057" w:rsidP="00127653">
      <w:pPr>
        <w:shd w:val="clear" w:color="auto" w:fill="FFFFFF" w:themeFill="background1"/>
        <w:jc w:val="both"/>
        <w:rPr>
          <w:rFonts w:asciiTheme="minorHAnsi" w:hAnsiTheme="minorHAnsi" w:cs="Arial"/>
          <w:sz w:val="20"/>
          <w:szCs w:val="20"/>
        </w:rPr>
      </w:pPr>
    </w:p>
    <w:p w14:paraId="618E97BD" w14:textId="77777777" w:rsidR="00210CC8" w:rsidRPr="00127653" w:rsidRDefault="00210CC8" w:rsidP="00127653">
      <w:pPr>
        <w:shd w:val="clear" w:color="auto" w:fill="FFFFFF" w:themeFill="background1"/>
        <w:jc w:val="both"/>
        <w:rPr>
          <w:rFonts w:asciiTheme="minorHAnsi" w:hAnsiTheme="minorHAnsi" w:cs="Arial"/>
          <w:sz w:val="20"/>
          <w:szCs w:val="20"/>
        </w:rPr>
      </w:pPr>
    </w:p>
    <w:p w14:paraId="366026D2" w14:textId="4324ACB4" w:rsidR="004462F1" w:rsidRPr="00127653" w:rsidRDefault="004462F1" w:rsidP="00127653">
      <w:pPr>
        <w:shd w:val="clear" w:color="auto" w:fill="FFFFFF" w:themeFill="background1"/>
        <w:jc w:val="both"/>
        <w:rPr>
          <w:rFonts w:asciiTheme="minorHAnsi" w:hAnsiTheme="minorHAnsi" w:cs="Arial"/>
          <w:b/>
          <w:sz w:val="20"/>
          <w:szCs w:val="20"/>
          <w:u w:val="single"/>
        </w:rPr>
      </w:pPr>
      <w:r w:rsidRPr="00127653">
        <w:rPr>
          <w:rFonts w:asciiTheme="minorHAnsi" w:hAnsiTheme="minorHAnsi" w:cs="Arial"/>
          <w:b/>
          <w:sz w:val="20"/>
          <w:szCs w:val="20"/>
          <w:u w:val="single"/>
        </w:rPr>
        <w:t xml:space="preserve">b) Capacitación a </w:t>
      </w:r>
      <w:r w:rsidR="00794260" w:rsidRPr="00127653">
        <w:rPr>
          <w:rFonts w:asciiTheme="minorHAnsi" w:hAnsiTheme="minorHAnsi" w:cs="Arial"/>
          <w:b/>
          <w:sz w:val="20"/>
          <w:szCs w:val="20"/>
          <w:u w:val="single"/>
        </w:rPr>
        <w:t xml:space="preserve">los integrantes de los </w:t>
      </w:r>
      <w:r w:rsidR="00354FA8">
        <w:rPr>
          <w:rFonts w:asciiTheme="minorHAnsi" w:hAnsiTheme="minorHAnsi" w:cs="Arial"/>
          <w:b/>
          <w:sz w:val="20"/>
          <w:szCs w:val="20"/>
          <w:u w:val="single"/>
        </w:rPr>
        <w:t>C</w:t>
      </w:r>
      <w:r w:rsidR="00794260" w:rsidRPr="00127653">
        <w:rPr>
          <w:rFonts w:asciiTheme="minorHAnsi" w:hAnsiTheme="minorHAnsi" w:cs="Arial"/>
          <w:b/>
          <w:sz w:val="20"/>
          <w:szCs w:val="20"/>
          <w:u w:val="single"/>
        </w:rPr>
        <w:t>omités de contraloría social</w:t>
      </w:r>
      <w:r w:rsidRPr="00127653">
        <w:rPr>
          <w:rFonts w:asciiTheme="minorHAnsi" w:hAnsiTheme="minorHAnsi" w:cs="Arial"/>
          <w:b/>
          <w:sz w:val="20"/>
          <w:szCs w:val="20"/>
          <w:u w:val="single"/>
        </w:rPr>
        <w:t>:</w:t>
      </w:r>
    </w:p>
    <w:p w14:paraId="21BE151E" w14:textId="77777777" w:rsidR="00FD4ED2" w:rsidRPr="00127653" w:rsidRDefault="00FD4ED2" w:rsidP="00127653">
      <w:pPr>
        <w:shd w:val="clear" w:color="auto" w:fill="FFFFFF" w:themeFill="background1"/>
        <w:jc w:val="both"/>
        <w:rPr>
          <w:rFonts w:asciiTheme="minorHAnsi" w:hAnsiTheme="minorHAnsi" w:cs="Arial"/>
          <w:sz w:val="20"/>
          <w:szCs w:val="20"/>
        </w:rPr>
      </w:pPr>
    </w:p>
    <w:p w14:paraId="143CD6AD" w14:textId="77777777" w:rsidR="00FD4ED2" w:rsidRPr="00127653"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Para la capacitación a los integrantes del CCS, las Instancias Ejecutoras deberán tomar en cuenta los siguientes puntos:</w:t>
      </w:r>
    </w:p>
    <w:p w14:paraId="7D0455DA" w14:textId="77777777" w:rsidR="004871EE" w:rsidRPr="00127653" w:rsidRDefault="004871EE" w:rsidP="00127653">
      <w:pPr>
        <w:shd w:val="clear" w:color="auto" w:fill="FFFFFF" w:themeFill="background1"/>
        <w:jc w:val="both"/>
        <w:rPr>
          <w:rFonts w:asciiTheme="minorHAnsi" w:hAnsiTheme="minorHAnsi" w:cs="Arial"/>
          <w:sz w:val="20"/>
          <w:szCs w:val="20"/>
        </w:rPr>
      </w:pPr>
    </w:p>
    <w:p w14:paraId="2A5E9671" w14:textId="77777777" w:rsidR="00FD4ED2" w:rsidRPr="00127653" w:rsidRDefault="00FD4ED2" w:rsidP="001459A7">
      <w:pPr>
        <w:pStyle w:val="Prrafodelista"/>
        <w:numPr>
          <w:ilvl w:val="0"/>
          <w:numId w:val="8"/>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La capacitación se realizará mediante la impartición de </w:t>
      </w:r>
      <w:r w:rsidR="00A81300" w:rsidRPr="00127653">
        <w:rPr>
          <w:rFonts w:asciiTheme="minorHAnsi" w:hAnsiTheme="minorHAnsi" w:cs="Arial"/>
          <w:sz w:val="20"/>
          <w:szCs w:val="20"/>
        </w:rPr>
        <w:t xml:space="preserve">una plática </w:t>
      </w:r>
      <w:r w:rsidRPr="00127653">
        <w:rPr>
          <w:rFonts w:asciiTheme="minorHAnsi" w:hAnsiTheme="minorHAnsi" w:cs="Arial"/>
          <w:sz w:val="20"/>
          <w:szCs w:val="20"/>
        </w:rPr>
        <w:t xml:space="preserve">para informar sobre las actividades que deberán cumplirse, haciendo hincapié en la importancia de la participación de los beneficiarios </w:t>
      </w:r>
      <w:r w:rsidR="00D93B41" w:rsidRPr="00127653">
        <w:rPr>
          <w:rFonts w:asciiTheme="minorHAnsi" w:hAnsiTheme="minorHAnsi" w:cs="Arial"/>
          <w:sz w:val="20"/>
          <w:szCs w:val="20"/>
        </w:rPr>
        <w:t>del Subprograma</w:t>
      </w:r>
      <w:r w:rsidRPr="00127653">
        <w:rPr>
          <w:rFonts w:asciiTheme="minorHAnsi" w:hAnsiTheme="minorHAnsi" w:cs="Arial"/>
          <w:sz w:val="20"/>
          <w:szCs w:val="20"/>
        </w:rPr>
        <w:t xml:space="preserve"> para que se haga el seguimiento y vigilancia correspondiente.</w:t>
      </w:r>
    </w:p>
    <w:p w14:paraId="09BE257A" w14:textId="77777777" w:rsidR="00FD4ED2" w:rsidRPr="00127653" w:rsidRDefault="00FD4ED2" w:rsidP="001459A7">
      <w:pPr>
        <w:pStyle w:val="Prrafodelista"/>
        <w:numPr>
          <w:ilvl w:val="0"/>
          <w:numId w:val="8"/>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Identificar previamente </w:t>
      </w:r>
      <w:r w:rsidR="00CF182D" w:rsidRPr="00127653">
        <w:rPr>
          <w:rFonts w:asciiTheme="minorHAnsi" w:hAnsiTheme="minorHAnsi" w:cs="Arial"/>
          <w:sz w:val="20"/>
          <w:szCs w:val="20"/>
        </w:rPr>
        <w:t>los</w:t>
      </w:r>
      <w:r w:rsidRPr="00127653">
        <w:rPr>
          <w:rFonts w:asciiTheme="minorHAnsi" w:hAnsiTheme="minorHAnsi" w:cs="Arial"/>
          <w:sz w:val="20"/>
          <w:szCs w:val="20"/>
        </w:rPr>
        <w:t xml:space="preserve"> apoyos que le corresponderá a cada Comité vigilar</w:t>
      </w:r>
      <w:r w:rsidR="00CF182D" w:rsidRPr="00127653">
        <w:rPr>
          <w:rFonts w:asciiTheme="minorHAnsi" w:hAnsiTheme="minorHAnsi" w:cs="Arial"/>
          <w:sz w:val="20"/>
          <w:szCs w:val="20"/>
        </w:rPr>
        <w:t>,</w:t>
      </w:r>
      <w:r w:rsidRPr="00127653">
        <w:rPr>
          <w:rFonts w:asciiTheme="minorHAnsi" w:hAnsiTheme="minorHAnsi" w:cs="Arial"/>
          <w:sz w:val="20"/>
          <w:szCs w:val="20"/>
        </w:rPr>
        <w:t xml:space="preserve"> a través de una ficha informativa la cual deberá ser llenada por la Instancia </w:t>
      </w:r>
      <w:r w:rsidR="00D93B41" w:rsidRPr="00127653">
        <w:rPr>
          <w:rFonts w:asciiTheme="minorHAnsi" w:hAnsiTheme="minorHAnsi" w:cs="Arial"/>
          <w:sz w:val="20"/>
          <w:szCs w:val="20"/>
        </w:rPr>
        <w:t>E</w:t>
      </w:r>
      <w:r w:rsidRPr="00127653">
        <w:rPr>
          <w:rFonts w:asciiTheme="minorHAnsi" w:hAnsiTheme="minorHAnsi" w:cs="Arial"/>
          <w:sz w:val="20"/>
          <w:szCs w:val="20"/>
        </w:rPr>
        <w:t>jecutora (Anexo III).</w:t>
      </w:r>
    </w:p>
    <w:p w14:paraId="5EB0642E" w14:textId="77777777" w:rsidR="00FD4ED2" w:rsidRPr="00127653" w:rsidRDefault="00FD4ED2" w:rsidP="001459A7">
      <w:pPr>
        <w:pStyle w:val="Prrafodelista"/>
        <w:numPr>
          <w:ilvl w:val="0"/>
          <w:numId w:val="8"/>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Convocar a los integrantes de los Comités, para proporcionarles la capacitación, (esta actividad se puede realizar en la reunión en la que se constituye y formaliza el registro del Comité o en una fecha posterior).</w:t>
      </w:r>
    </w:p>
    <w:p w14:paraId="30000EA8" w14:textId="710253B9" w:rsidR="00315790" w:rsidRPr="00127653" w:rsidRDefault="00FD4ED2" w:rsidP="001459A7">
      <w:pPr>
        <w:pStyle w:val="Prrafodelista"/>
        <w:numPr>
          <w:ilvl w:val="0"/>
          <w:numId w:val="8"/>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Las capacitaciones </w:t>
      </w:r>
      <w:r w:rsidR="00B01EA5" w:rsidRPr="00127653">
        <w:rPr>
          <w:rFonts w:asciiTheme="minorHAnsi" w:hAnsiTheme="minorHAnsi" w:cs="Arial"/>
          <w:sz w:val="20"/>
          <w:szCs w:val="20"/>
        </w:rPr>
        <w:t xml:space="preserve">proporcionadas a los integrantes del </w:t>
      </w:r>
      <w:r w:rsidR="00354FA8">
        <w:rPr>
          <w:rFonts w:asciiTheme="minorHAnsi" w:hAnsiTheme="minorHAnsi" w:cs="Arial"/>
          <w:sz w:val="20"/>
          <w:szCs w:val="20"/>
        </w:rPr>
        <w:t>Comité</w:t>
      </w:r>
      <w:r w:rsidR="00B01EA5" w:rsidRPr="00127653">
        <w:rPr>
          <w:rFonts w:asciiTheme="minorHAnsi" w:hAnsiTheme="minorHAnsi" w:cs="Arial"/>
          <w:sz w:val="20"/>
          <w:szCs w:val="20"/>
        </w:rPr>
        <w:t xml:space="preserve"> </w:t>
      </w:r>
      <w:r w:rsidRPr="00127653">
        <w:rPr>
          <w:rFonts w:asciiTheme="minorHAnsi" w:hAnsiTheme="minorHAnsi" w:cs="Arial"/>
          <w:sz w:val="20"/>
          <w:szCs w:val="20"/>
        </w:rPr>
        <w:t>deberán ser capturadas en el SICS</w:t>
      </w:r>
      <w:r w:rsidR="00B01EA5" w:rsidRPr="00127653">
        <w:rPr>
          <w:rFonts w:asciiTheme="minorHAnsi" w:hAnsiTheme="minorHAnsi" w:cs="Arial"/>
          <w:sz w:val="20"/>
          <w:szCs w:val="20"/>
        </w:rPr>
        <w:t xml:space="preserve"> por la Instancia </w:t>
      </w:r>
      <w:r w:rsidR="00D93B41" w:rsidRPr="00127653">
        <w:rPr>
          <w:rFonts w:asciiTheme="minorHAnsi" w:hAnsiTheme="minorHAnsi" w:cs="Arial"/>
          <w:sz w:val="20"/>
          <w:szCs w:val="20"/>
        </w:rPr>
        <w:t>N</w:t>
      </w:r>
      <w:r w:rsidR="00B01EA5" w:rsidRPr="00127653">
        <w:rPr>
          <w:rFonts w:asciiTheme="minorHAnsi" w:hAnsiTheme="minorHAnsi" w:cs="Arial"/>
          <w:sz w:val="20"/>
          <w:szCs w:val="20"/>
        </w:rPr>
        <w:t>ormativa</w:t>
      </w:r>
      <w:r w:rsidRPr="00127653">
        <w:rPr>
          <w:rFonts w:asciiTheme="minorHAnsi" w:hAnsiTheme="minorHAnsi" w:cs="Arial"/>
          <w:sz w:val="20"/>
          <w:szCs w:val="20"/>
        </w:rPr>
        <w:t>,</w:t>
      </w:r>
      <w:r w:rsidR="004871EE" w:rsidRPr="00127653">
        <w:rPr>
          <w:rFonts w:asciiTheme="minorHAnsi" w:hAnsiTheme="minorHAnsi" w:cs="Arial"/>
          <w:sz w:val="20"/>
          <w:szCs w:val="20"/>
        </w:rPr>
        <w:t xml:space="preserve"> </w:t>
      </w:r>
      <w:r w:rsidR="00D460C1" w:rsidRPr="00127653">
        <w:rPr>
          <w:rFonts w:asciiTheme="minorHAnsi" w:hAnsiTheme="minorHAnsi" w:cs="Arial"/>
          <w:sz w:val="20"/>
          <w:szCs w:val="20"/>
        </w:rPr>
        <w:t>dentro de los 20 días hábiles posteriores a su ejecución.</w:t>
      </w:r>
    </w:p>
    <w:p w14:paraId="0D3F039F" w14:textId="77777777" w:rsidR="007C75ED" w:rsidRPr="00127653" w:rsidRDefault="007C75ED" w:rsidP="00127653">
      <w:pPr>
        <w:autoSpaceDE w:val="0"/>
        <w:autoSpaceDN w:val="0"/>
        <w:adjustRightInd w:val="0"/>
        <w:jc w:val="both"/>
        <w:rPr>
          <w:rFonts w:asciiTheme="minorHAnsi" w:eastAsiaTheme="minorHAnsi" w:hAnsiTheme="minorHAnsi" w:cs="Arial"/>
          <w:sz w:val="20"/>
          <w:szCs w:val="20"/>
          <w:lang w:val="es-MX" w:eastAsia="en-US"/>
        </w:rPr>
      </w:pPr>
      <w:bookmarkStart w:id="89" w:name="_Toc473025677"/>
      <w:bookmarkStart w:id="90" w:name="_Toc380671339"/>
      <w:bookmarkStart w:id="91" w:name="_Toc398716590"/>
      <w:bookmarkStart w:id="92" w:name="_Toc351630195"/>
      <w:bookmarkStart w:id="93" w:name="_Toc253676364"/>
      <w:bookmarkEnd w:id="89"/>
    </w:p>
    <w:p w14:paraId="457AB444" w14:textId="26ABF5F1" w:rsidR="00D1736B" w:rsidRDefault="00546B34" w:rsidP="00127653">
      <w:pPr>
        <w:autoSpaceDE w:val="0"/>
        <w:autoSpaceDN w:val="0"/>
        <w:adjustRightInd w:val="0"/>
        <w:jc w:val="both"/>
        <w:rPr>
          <w:rFonts w:asciiTheme="minorHAnsi" w:eastAsiaTheme="minorHAnsi" w:hAnsiTheme="minorHAnsi" w:cs="Arial"/>
          <w:sz w:val="20"/>
          <w:szCs w:val="20"/>
          <w:lang w:val="es-MX" w:eastAsia="en-US"/>
        </w:rPr>
      </w:pPr>
      <w:r w:rsidRPr="00546B34">
        <w:rPr>
          <w:rFonts w:asciiTheme="minorHAnsi" w:eastAsiaTheme="minorHAnsi" w:hAnsiTheme="minorHAnsi" w:cs="Arial"/>
          <w:sz w:val="20"/>
          <w:szCs w:val="20"/>
          <w:lang w:val="es-MX" w:eastAsia="en-US"/>
        </w:rPr>
        <w:t xml:space="preserve">Las actividades de capacitación y asesoría que realicen la Instancia Normativa, las Instancias Ejecutoras y, en su caso, los </w:t>
      </w:r>
      <w:r w:rsidR="00B37136" w:rsidRPr="00B37136">
        <w:rPr>
          <w:rFonts w:asciiTheme="minorHAnsi" w:eastAsiaTheme="minorHAnsi" w:hAnsiTheme="minorHAnsi" w:cs="Arial"/>
          <w:sz w:val="20"/>
          <w:szCs w:val="20"/>
          <w:lang w:val="es-MX" w:eastAsia="en-US"/>
        </w:rPr>
        <w:t>Órganos Estatales de Control (OEC)</w:t>
      </w:r>
      <w:r w:rsidRPr="00546B34">
        <w:rPr>
          <w:rFonts w:asciiTheme="minorHAnsi" w:eastAsiaTheme="minorHAnsi" w:hAnsiTheme="minorHAnsi" w:cs="Arial"/>
          <w:sz w:val="20"/>
          <w:szCs w:val="20"/>
          <w:lang w:val="es-MX" w:eastAsia="en-US"/>
        </w:rPr>
        <w:t>, dirigidas a los Comités deberán capturarlas en el Sistema Informático de Contraloría Social</w:t>
      </w:r>
      <w:r w:rsidR="00B37136">
        <w:rPr>
          <w:rFonts w:asciiTheme="minorHAnsi" w:eastAsiaTheme="minorHAnsi" w:hAnsiTheme="minorHAnsi" w:cs="Arial"/>
          <w:sz w:val="20"/>
          <w:szCs w:val="20"/>
          <w:lang w:val="es-MX" w:eastAsia="en-US"/>
        </w:rPr>
        <w:t>, (SICS)</w:t>
      </w:r>
      <w:r w:rsidRPr="00546B34">
        <w:rPr>
          <w:rFonts w:asciiTheme="minorHAnsi" w:eastAsiaTheme="minorHAnsi" w:hAnsiTheme="minorHAnsi" w:cs="Arial"/>
          <w:sz w:val="20"/>
          <w:szCs w:val="20"/>
          <w:lang w:val="es-MX" w:eastAsia="en-US"/>
        </w:rPr>
        <w:t xml:space="preserve">, de acuerdo a los plazos </w:t>
      </w:r>
      <w:r w:rsidR="00B37136">
        <w:rPr>
          <w:rFonts w:asciiTheme="minorHAnsi" w:eastAsiaTheme="minorHAnsi" w:hAnsiTheme="minorHAnsi" w:cs="Arial"/>
          <w:sz w:val="20"/>
          <w:szCs w:val="20"/>
          <w:lang w:val="es-MX" w:eastAsia="en-US"/>
        </w:rPr>
        <w:t>establecidos en el presente documento</w:t>
      </w:r>
      <w:r w:rsidRPr="00546B34">
        <w:rPr>
          <w:rFonts w:asciiTheme="minorHAnsi" w:eastAsiaTheme="minorHAnsi" w:hAnsiTheme="minorHAnsi" w:cs="Arial"/>
          <w:sz w:val="20"/>
          <w:szCs w:val="20"/>
          <w:lang w:val="es-MX" w:eastAsia="en-US"/>
        </w:rPr>
        <w:t>. En el caso de la capacitación que proporcionen organizaciones de la sociedad civil, instituciones académicas o ciudadanos, sus actividades deberán ser captura</w:t>
      </w:r>
      <w:r w:rsidR="00B37136">
        <w:rPr>
          <w:rFonts w:asciiTheme="minorHAnsi" w:eastAsiaTheme="minorHAnsi" w:hAnsiTheme="minorHAnsi" w:cs="Arial"/>
          <w:sz w:val="20"/>
          <w:szCs w:val="20"/>
          <w:lang w:val="es-MX" w:eastAsia="en-US"/>
        </w:rPr>
        <w:t xml:space="preserve">das por la Instancia Normativa </w:t>
      </w:r>
      <w:r w:rsidRPr="00546B34">
        <w:rPr>
          <w:rFonts w:asciiTheme="minorHAnsi" w:eastAsiaTheme="minorHAnsi" w:hAnsiTheme="minorHAnsi" w:cs="Arial"/>
          <w:sz w:val="20"/>
          <w:szCs w:val="20"/>
          <w:lang w:val="es-MX" w:eastAsia="en-US"/>
        </w:rPr>
        <w:t>o bien la Instancia Ejecutora según corresponda.</w:t>
      </w:r>
    </w:p>
    <w:p w14:paraId="0F6275D0" w14:textId="77777777" w:rsidR="00210CC8" w:rsidRDefault="00210CC8" w:rsidP="00127653">
      <w:pPr>
        <w:autoSpaceDE w:val="0"/>
        <w:autoSpaceDN w:val="0"/>
        <w:adjustRightInd w:val="0"/>
        <w:jc w:val="both"/>
        <w:rPr>
          <w:rFonts w:asciiTheme="minorHAnsi" w:eastAsiaTheme="minorHAnsi" w:hAnsiTheme="minorHAnsi" w:cs="Arial"/>
          <w:sz w:val="20"/>
          <w:szCs w:val="20"/>
          <w:lang w:val="es-MX" w:eastAsia="en-US"/>
        </w:rPr>
      </w:pPr>
    </w:p>
    <w:p w14:paraId="1CDD9A16" w14:textId="77777777" w:rsidR="004F19C3" w:rsidRDefault="004F19C3" w:rsidP="00127653">
      <w:pPr>
        <w:autoSpaceDE w:val="0"/>
        <w:autoSpaceDN w:val="0"/>
        <w:adjustRightInd w:val="0"/>
        <w:jc w:val="both"/>
        <w:rPr>
          <w:rFonts w:asciiTheme="minorHAnsi" w:eastAsiaTheme="minorHAnsi" w:hAnsiTheme="minorHAnsi" w:cs="Arial"/>
          <w:sz w:val="20"/>
          <w:szCs w:val="20"/>
          <w:lang w:val="es-MX" w:eastAsia="en-US"/>
        </w:rPr>
      </w:pPr>
    </w:p>
    <w:p w14:paraId="7C6CFC2E" w14:textId="77777777" w:rsidR="004F19C3" w:rsidRDefault="004F19C3" w:rsidP="00127653">
      <w:pPr>
        <w:autoSpaceDE w:val="0"/>
        <w:autoSpaceDN w:val="0"/>
        <w:adjustRightInd w:val="0"/>
        <w:jc w:val="both"/>
        <w:rPr>
          <w:rFonts w:asciiTheme="minorHAnsi" w:eastAsiaTheme="minorHAnsi" w:hAnsiTheme="minorHAnsi" w:cs="Arial"/>
          <w:sz w:val="20"/>
          <w:szCs w:val="20"/>
          <w:lang w:val="es-MX" w:eastAsia="en-US"/>
        </w:rPr>
      </w:pPr>
    </w:p>
    <w:p w14:paraId="0F80E289" w14:textId="77777777" w:rsidR="004F19C3" w:rsidRPr="00127653" w:rsidRDefault="004F19C3" w:rsidP="00127653">
      <w:pPr>
        <w:autoSpaceDE w:val="0"/>
        <w:autoSpaceDN w:val="0"/>
        <w:adjustRightInd w:val="0"/>
        <w:jc w:val="both"/>
        <w:rPr>
          <w:rFonts w:asciiTheme="minorHAnsi" w:eastAsiaTheme="minorHAnsi" w:hAnsiTheme="minorHAnsi" w:cs="Arial"/>
          <w:sz w:val="20"/>
          <w:szCs w:val="20"/>
          <w:lang w:val="es-MX" w:eastAsia="en-US"/>
        </w:rPr>
      </w:pPr>
    </w:p>
    <w:p w14:paraId="4F4E6F9F" w14:textId="77777777" w:rsidR="007C75ED" w:rsidRPr="00127653" w:rsidRDefault="007C75ED" w:rsidP="004F19C3">
      <w:pPr>
        <w:pStyle w:val="Ttulo2"/>
        <w:ind w:left="284"/>
        <w:rPr>
          <w:lang w:val="es-MX"/>
        </w:rPr>
      </w:pPr>
      <w:bookmarkStart w:id="94" w:name="_Toc503890956"/>
      <w:r w:rsidRPr="00127653">
        <w:rPr>
          <w:lang w:val="es-MX"/>
        </w:rPr>
        <w:t>ACTIVIDADES DE LOS COMITÉS DE CONTRALORÍA SOCIAL</w:t>
      </w:r>
      <w:bookmarkEnd w:id="94"/>
    </w:p>
    <w:p w14:paraId="0F1D1668" w14:textId="77777777" w:rsidR="00A42FFD" w:rsidRPr="00127653" w:rsidRDefault="00A42FFD" w:rsidP="00127653">
      <w:pPr>
        <w:autoSpaceDE w:val="0"/>
        <w:autoSpaceDN w:val="0"/>
        <w:adjustRightInd w:val="0"/>
        <w:jc w:val="both"/>
        <w:rPr>
          <w:rFonts w:asciiTheme="minorHAnsi" w:eastAsiaTheme="minorHAnsi" w:hAnsiTheme="minorHAnsi" w:cs="Arial"/>
          <w:sz w:val="20"/>
          <w:szCs w:val="20"/>
          <w:lang w:val="es-MX" w:eastAsia="en-US"/>
        </w:rPr>
      </w:pPr>
      <w:r w:rsidRPr="00127653">
        <w:rPr>
          <w:rFonts w:asciiTheme="minorHAnsi" w:eastAsiaTheme="minorHAnsi" w:hAnsiTheme="minorHAnsi" w:cs="Arial"/>
          <w:sz w:val="20"/>
          <w:szCs w:val="20"/>
          <w:lang w:val="es-MX" w:eastAsia="en-US"/>
        </w:rPr>
        <w:t xml:space="preserve">Los Comités realizarán las siguientes actividades de </w:t>
      </w:r>
      <w:r w:rsidR="0010779A" w:rsidRPr="00127653">
        <w:rPr>
          <w:rFonts w:asciiTheme="minorHAnsi" w:eastAsiaTheme="minorHAnsi" w:hAnsiTheme="minorHAnsi" w:cs="Arial"/>
          <w:sz w:val="20"/>
          <w:szCs w:val="20"/>
          <w:lang w:val="es-MX" w:eastAsia="en-US"/>
        </w:rPr>
        <w:t>C</w:t>
      </w:r>
      <w:r w:rsidRPr="00127653">
        <w:rPr>
          <w:rFonts w:asciiTheme="minorHAnsi" w:eastAsiaTheme="minorHAnsi" w:hAnsiTheme="minorHAnsi" w:cs="Arial"/>
          <w:sz w:val="20"/>
          <w:szCs w:val="20"/>
          <w:lang w:val="es-MX" w:eastAsia="en-US"/>
        </w:rPr>
        <w:t xml:space="preserve">ontraloría </w:t>
      </w:r>
      <w:r w:rsidR="0010779A" w:rsidRPr="00127653">
        <w:rPr>
          <w:rFonts w:asciiTheme="minorHAnsi" w:eastAsiaTheme="minorHAnsi" w:hAnsiTheme="minorHAnsi" w:cs="Arial"/>
          <w:sz w:val="20"/>
          <w:szCs w:val="20"/>
          <w:lang w:val="es-MX" w:eastAsia="en-US"/>
        </w:rPr>
        <w:t>S</w:t>
      </w:r>
      <w:r w:rsidRPr="00127653">
        <w:rPr>
          <w:rFonts w:asciiTheme="minorHAnsi" w:eastAsiaTheme="minorHAnsi" w:hAnsiTheme="minorHAnsi" w:cs="Arial"/>
          <w:sz w:val="20"/>
          <w:szCs w:val="20"/>
          <w:lang w:val="es-MX" w:eastAsia="en-US"/>
        </w:rPr>
        <w:t xml:space="preserve">ocial, sin perjuicio de las que establezca la Instancia Normativa atendiendo a las características </w:t>
      </w:r>
      <w:r w:rsidR="0010779A" w:rsidRPr="00127653">
        <w:rPr>
          <w:rFonts w:asciiTheme="minorHAnsi" w:eastAsiaTheme="minorHAnsi" w:hAnsiTheme="minorHAnsi" w:cs="Arial"/>
          <w:sz w:val="20"/>
          <w:szCs w:val="20"/>
          <w:lang w:val="es-MX" w:eastAsia="en-US"/>
        </w:rPr>
        <w:t>del Subprograma</w:t>
      </w:r>
      <w:r w:rsidRPr="00127653">
        <w:rPr>
          <w:rFonts w:asciiTheme="minorHAnsi" w:eastAsiaTheme="minorHAnsi" w:hAnsiTheme="minorHAnsi" w:cs="Arial"/>
          <w:sz w:val="20"/>
          <w:szCs w:val="20"/>
          <w:lang w:val="es-MX" w:eastAsia="en-US"/>
        </w:rPr>
        <w:t>:</w:t>
      </w:r>
    </w:p>
    <w:p w14:paraId="69F15FFB" w14:textId="77777777" w:rsidR="00A42FFD" w:rsidRPr="00127653" w:rsidRDefault="00A42FFD" w:rsidP="00127653">
      <w:pPr>
        <w:autoSpaceDE w:val="0"/>
        <w:autoSpaceDN w:val="0"/>
        <w:adjustRightInd w:val="0"/>
        <w:jc w:val="both"/>
        <w:rPr>
          <w:rFonts w:asciiTheme="minorHAnsi" w:eastAsiaTheme="minorHAnsi" w:hAnsiTheme="minorHAnsi" w:cs="Arial"/>
          <w:sz w:val="20"/>
          <w:szCs w:val="20"/>
          <w:lang w:val="es-MX" w:eastAsia="en-US"/>
        </w:rPr>
      </w:pPr>
    </w:p>
    <w:p w14:paraId="6BFC15F8" w14:textId="77777777" w:rsidR="00A42FFD" w:rsidRDefault="00A42FFD" w:rsidP="001459A7">
      <w:pPr>
        <w:pStyle w:val="Prrafodelista"/>
        <w:numPr>
          <w:ilvl w:val="0"/>
          <w:numId w:val="27"/>
        </w:numPr>
        <w:autoSpaceDE w:val="0"/>
        <w:autoSpaceDN w:val="0"/>
        <w:adjustRightInd w:val="0"/>
        <w:jc w:val="both"/>
        <w:rPr>
          <w:rFonts w:asciiTheme="minorHAnsi" w:eastAsiaTheme="minorHAnsi" w:hAnsiTheme="minorHAnsi" w:cs="Arial"/>
          <w:sz w:val="20"/>
          <w:szCs w:val="20"/>
        </w:rPr>
      </w:pPr>
      <w:r w:rsidRPr="002B591A">
        <w:rPr>
          <w:rFonts w:asciiTheme="minorHAnsi" w:eastAsiaTheme="minorHAnsi" w:hAnsiTheme="minorHAnsi" w:cs="Arial"/>
          <w:sz w:val="20"/>
          <w:szCs w:val="20"/>
        </w:rPr>
        <w:lastRenderedPageBreak/>
        <w:t>Solicitar a la</w:t>
      </w:r>
      <w:r w:rsidR="002D1E0C" w:rsidRPr="002B591A">
        <w:rPr>
          <w:rFonts w:asciiTheme="minorHAnsi" w:eastAsiaTheme="minorHAnsi" w:hAnsiTheme="minorHAnsi" w:cs="Arial"/>
          <w:sz w:val="20"/>
          <w:szCs w:val="20"/>
        </w:rPr>
        <w:t xml:space="preserve"> Instancia </w:t>
      </w:r>
      <w:r w:rsidR="0010779A" w:rsidRPr="002B591A">
        <w:rPr>
          <w:rFonts w:asciiTheme="minorHAnsi" w:eastAsiaTheme="minorHAnsi" w:hAnsiTheme="minorHAnsi" w:cs="Arial"/>
          <w:sz w:val="20"/>
          <w:szCs w:val="20"/>
        </w:rPr>
        <w:t>N</w:t>
      </w:r>
      <w:r w:rsidR="002D1E0C" w:rsidRPr="002B591A">
        <w:rPr>
          <w:rFonts w:asciiTheme="minorHAnsi" w:eastAsiaTheme="minorHAnsi" w:hAnsiTheme="minorHAnsi" w:cs="Arial"/>
          <w:sz w:val="20"/>
          <w:szCs w:val="20"/>
        </w:rPr>
        <w:t>ormativa</w:t>
      </w:r>
      <w:r w:rsidRPr="002B591A">
        <w:rPr>
          <w:rFonts w:asciiTheme="minorHAnsi" w:eastAsiaTheme="minorHAnsi" w:hAnsiTheme="minorHAnsi" w:cs="Arial"/>
          <w:sz w:val="20"/>
          <w:szCs w:val="20"/>
        </w:rPr>
        <w:t xml:space="preserve"> o que tengan a su cargo la ejecución del programa federal, la información pública relacionada con la operación del mismo;</w:t>
      </w:r>
    </w:p>
    <w:p w14:paraId="3C045A3A" w14:textId="77777777" w:rsidR="00B76756" w:rsidRPr="002B591A" w:rsidRDefault="00B76756" w:rsidP="00B76756">
      <w:pPr>
        <w:pStyle w:val="Prrafodelista"/>
        <w:autoSpaceDE w:val="0"/>
        <w:autoSpaceDN w:val="0"/>
        <w:adjustRightInd w:val="0"/>
        <w:jc w:val="both"/>
        <w:rPr>
          <w:rFonts w:asciiTheme="minorHAnsi" w:eastAsiaTheme="minorHAnsi" w:hAnsiTheme="minorHAnsi" w:cs="Arial"/>
          <w:sz w:val="20"/>
          <w:szCs w:val="20"/>
        </w:rPr>
      </w:pPr>
    </w:p>
    <w:p w14:paraId="40E3B99D" w14:textId="77777777" w:rsidR="00A42FFD" w:rsidRPr="002B591A" w:rsidRDefault="00A42FFD" w:rsidP="001459A7">
      <w:pPr>
        <w:pStyle w:val="Prrafodelista"/>
        <w:numPr>
          <w:ilvl w:val="0"/>
          <w:numId w:val="27"/>
        </w:numPr>
        <w:autoSpaceDE w:val="0"/>
        <w:autoSpaceDN w:val="0"/>
        <w:adjustRightInd w:val="0"/>
        <w:jc w:val="both"/>
        <w:rPr>
          <w:rFonts w:asciiTheme="minorHAnsi" w:eastAsiaTheme="minorHAnsi" w:hAnsiTheme="minorHAnsi" w:cs="Arial"/>
          <w:sz w:val="20"/>
          <w:szCs w:val="20"/>
        </w:rPr>
      </w:pPr>
      <w:r w:rsidRPr="002B591A">
        <w:rPr>
          <w:rFonts w:asciiTheme="minorHAnsi" w:eastAsiaTheme="minorHAnsi" w:hAnsiTheme="minorHAnsi" w:cs="Arial"/>
          <w:sz w:val="20"/>
          <w:szCs w:val="20"/>
        </w:rPr>
        <w:t>Vigilar que:</w:t>
      </w:r>
    </w:p>
    <w:p w14:paraId="7B5492E0" w14:textId="77777777" w:rsidR="00A42FFD" w:rsidRDefault="00A42FFD" w:rsidP="001459A7">
      <w:pPr>
        <w:pStyle w:val="Prrafodelista"/>
        <w:numPr>
          <w:ilvl w:val="0"/>
          <w:numId w:val="20"/>
        </w:numPr>
        <w:autoSpaceDE w:val="0"/>
        <w:autoSpaceDN w:val="0"/>
        <w:adjustRightInd w:val="0"/>
        <w:spacing w:after="0" w:line="240" w:lineRule="auto"/>
        <w:contextualSpacing w:val="0"/>
        <w:jc w:val="both"/>
        <w:rPr>
          <w:rFonts w:asciiTheme="minorHAnsi" w:eastAsiaTheme="minorHAnsi" w:hAnsiTheme="minorHAnsi" w:cs="Arial"/>
          <w:sz w:val="20"/>
          <w:szCs w:val="20"/>
        </w:rPr>
      </w:pPr>
      <w:r w:rsidRPr="00127653">
        <w:rPr>
          <w:rFonts w:asciiTheme="minorHAnsi" w:eastAsiaTheme="minorHAnsi" w:hAnsiTheme="minorHAnsi" w:cs="Arial"/>
          <w:sz w:val="20"/>
          <w:szCs w:val="20"/>
        </w:rPr>
        <w:t xml:space="preserve">Se difunda información suficiente, veraz y oportuna sobre la operación del </w:t>
      </w:r>
      <w:r w:rsidR="0010779A" w:rsidRPr="00127653">
        <w:rPr>
          <w:rFonts w:asciiTheme="minorHAnsi" w:eastAsiaTheme="minorHAnsi" w:hAnsiTheme="minorHAnsi" w:cs="Arial"/>
          <w:sz w:val="20"/>
          <w:szCs w:val="20"/>
        </w:rPr>
        <w:t>Subprograma</w:t>
      </w:r>
      <w:r w:rsidRPr="00127653">
        <w:rPr>
          <w:rFonts w:asciiTheme="minorHAnsi" w:eastAsiaTheme="minorHAnsi" w:hAnsiTheme="minorHAnsi" w:cs="Arial"/>
          <w:sz w:val="20"/>
          <w:szCs w:val="20"/>
        </w:rPr>
        <w:t>.</w:t>
      </w:r>
    </w:p>
    <w:p w14:paraId="0E063F3C" w14:textId="77777777" w:rsidR="00B76756" w:rsidRPr="00127653" w:rsidRDefault="00B76756" w:rsidP="00B76756">
      <w:pPr>
        <w:pStyle w:val="Prrafodelista"/>
        <w:autoSpaceDE w:val="0"/>
        <w:autoSpaceDN w:val="0"/>
        <w:adjustRightInd w:val="0"/>
        <w:spacing w:after="0" w:line="240" w:lineRule="auto"/>
        <w:ind w:left="1440"/>
        <w:contextualSpacing w:val="0"/>
        <w:jc w:val="both"/>
        <w:rPr>
          <w:rFonts w:asciiTheme="minorHAnsi" w:eastAsiaTheme="minorHAnsi" w:hAnsiTheme="minorHAnsi" w:cs="Arial"/>
          <w:sz w:val="20"/>
          <w:szCs w:val="20"/>
        </w:rPr>
      </w:pPr>
    </w:p>
    <w:p w14:paraId="76938938" w14:textId="77777777" w:rsidR="00A42FFD" w:rsidRDefault="00A42FFD" w:rsidP="001459A7">
      <w:pPr>
        <w:pStyle w:val="Prrafodelista"/>
        <w:numPr>
          <w:ilvl w:val="0"/>
          <w:numId w:val="20"/>
        </w:numPr>
        <w:autoSpaceDE w:val="0"/>
        <w:autoSpaceDN w:val="0"/>
        <w:adjustRightInd w:val="0"/>
        <w:spacing w:after="0" w:line="240" w:lineRule="auto"/>
        <w:contextualSpacing w:val="0"/>
        <w:jc w:val="both"/>
        <w:rPr>
          <w:rFonts w:asciiTheme="minorHAnsi" w:eastAsiaTheme="minorHAnsi" w:hAnsiTheme="minorHAnsi" w:cs="Arial"/>
          <w:sz w:val="20"/>
          <w:szCs w:val="20"/>
        </w:rPr>
      </w:pPr>
      <w:r w:rsidRPr="00127653">
        <w:rPr>
          <w:rFonts w:asciiTheme="minorHAnsi" w:eastAsiaTheme="minorHAnsi" w:hAnsiTheme="minorHAnsi" w:cs="Arial"/>
          <w:sz w:val="20"/>
          <w:szCs w:val="20"/>
        </w:rPr>
        <w:t>El ejercicio de los recursos públicos para l</w:t>
      </w:r>
      <w:r w:rsidR="00E5669B">
        <w:rPr>
          <w:rFonts w:asciiTheme="minorHAnsi" w:eastAsiaTheme="minorHAnsi" w:hAnsiTheme="minorHAnsi" w:cs="Arial"/>
          <w:sz w:val="20"/>
          <w:szCs w:val="20"/>
        </w:rPr>
        <w:t>os</w:t>
      </w:r>
      <w:r w:rsidRPr="00127653">
        <w:rPr>
          <w:rFonts w:asciiTheme="minorHAnsi" w:eastAsiaTheme="minorHAnsi" w:hAnsiTheme="minorHAnsi" w:cs="Arial"/>
          <w:sz w:val="20"/>
          <w:szCs w:val="20"/>
        </w:rPr>
        <w:t xml:space="preserve"> a</w:t>
      </w:r>
      <w:r w:rsidR="006B41FF" w:rsidRPr="00127653">
        <w:rPr>
          <w:rFonts w:asciiTheme="minorHAnsi" w:eastAsiaTheme="minorHAnsi" w:hAnsiTheme="minorHAnsi" w:cs="Arial"/>
          <w:sz w:val="20"/>
          <w:szCs w:val="20"/>
        </w:rPr>
        <w:t xml:space="preserve">poyos sea oportuno, </w:t>
      </w:r>
      <w:r w:rsidR="004E6F29" w:rsidRPr="00127653">
        <w:rPr>
          <w:rFonts w:asciiTheme="minorHAnsi" w:eastAsiaTheme="minorHAnsi" w:hAnsiTheme="minorHAnsi" w:cs="Arial"/>
          <w:sz w:val="20"/>
          <w:szCs w:val="20"/>
        </w:rPr>
        <w:t xml:space="preserve">transparente y con </w:t>
      </w:r>
      <w:r w:rsidRPr="00127653">
        <w:rPr>
          <w:rFonts w:asciiTheme="minorHAnsi" w:eastAsiaTheme="minorHAnsi" w:hAnsiTheme="minorHAnsi" w:cs="Arial"/>
          <w:sz w:val="20"/>
          <w:szCs w:val="20"/>
        </w:rPr>
        <w:t xml:space="preserve">apego a lo establecido en las reglas </w:t>
      </w:r>
      <w:r w:rsidR="006B41FF" w:rsidRPr="00127653">
        <w:rPr>
          <w:rFonts w:asciiTheme="minorHAnsi" w:eastAsiaTheme="minorHAnsi" w:hAnsiTheme="minorHAnsi" w:cs="Arial"/>
          <w:sz w:val="20"/>
          <w:szCs w:val="20"/>
        </w:rPr>
        <w:t>de operación</w:t>
      </w:r>
      <w:r w:rsidR="00E5669B">
        <w:rPr>
          <w:rFonts w:asciiTheme="minorHAnsi" w:eastAsiaTheme="minorHAnsi" w:hAnsiTheme="minorHAnsi" w:cs="Arial"/>
          <w:sz w:val="20"/>
          <w:szCs w:val="20"/>
        </w:rPr>
        <w:t xml:space="preserve"> del Programa</w:t>
      </w:r>
      <w:r w:rsidRPr="00127653">
        <w:rPr>
          <w:rFonts w:asciiTheme="minorHAnsi" w:eastAsiaTheme="minorHAnsi" w:hAnsiTheme="minorHAnsi" w:cs="Arial"/>
          <w:sz w:val="20"/>
          <w:szCs w:val="20"/>
        </w:rPr>
        <w:t>.</w:t>
      </w:r>
    </w:p>
    <w:p w14:paraId="4D10376D" w14:textId="77777777" w:rsidR="00B76756" w:rsidRPr="00B76756" w:rsidRDefault="00B76756" w:rsidP="00B76756">
      <w:pPr>
        <w:pStyle w:val="Prrafodelista"/>
        <w:rPr>
          <w:rFonts w:asciiTheme="minorHAnsi" w:eastAsiaTheme="minorHAnsi" w:hAnsiTheme="minorHAnsi" w:cs="Arial"/>
          <w:sz w:val="20"/>
          <w:szCs w:val="20"/>
        </w:rPr>
      </w:pPr>
    </w:p>
    <w:p w14:paraId="699CABCF" w14:textId="1BFB7ECB" w:rsidR="00B76756" w:rsidRDefault="00A42FFD" w:rsidP="00B76756">
      <w:pPr>
        <w:pStyle w:val="Prrafodelista"/>
        <w:numPr>
          <w:ilvl w:val="0"/>
          <w:numId w:val="20"/>
        </w:numPr>
        <w:autoSpaceDE w:val="0"/>
        <w:autoSpaceDN w:val="0"/>
        <w:adjustRightInd w:val="0"/>
        <w:spacing w:after="0" w:line="240" w:lineRule="auto"/>
        <w:contextualSpacing w:val="0"/>
        <w:jc w:val="both"/>
        <w:rPr>
          <w:rFonts w:asciiTheme="minorHAnsi" w:eastAsiaTheme="minorHAnsi" w:hAnsiTheme="minorHAnsi" w:cs="Arial"/>
          <w:sz w:val="20"/>
          <w:szCs w:val="20"/>
        </w:rPr>
      </w:pPr>
      <w:r w:rsidRPr="00B76756">
        <w:rPr>
          <w:rFonts w:asciiTheme="minorHAnsi" w:eastAsiaTheme="minorHAnsi" w:hAnsiTheme="minorHAnsi" w:cs="Arial"/>
          <w:sz w:val="20"/>
          <w:szCs w:val="20"/>
        </w:rPr>
        <w:t xml:space="preserve">Los beneficiarios del </w:t>
      </w:r>
      <w:r w:rsidR="00E5669B" w:rsidRPr="00B76756">
        <w:rPr>
          <w:rFonts w:asciiTheme="minorHAnsi" w:eastAsiaTheme="minorHAnsi" w:hAnsiTheme="minorHAnsi" w:cs="Arial"/>
          <w:sz w:val="20"/>
          <w:szCs w:val="20"/>
        </w:rPr>
        <w:t>Sub</w:t>
      </w:r>
      <w:r w:rsidRPr="00B76756">
        <w:rPr>
          <w:rFonts w:asciiTheme="minorHAnsi" w:eastAsiaTheme="minorHAnsi" w:hAnsiTheme="minorHAnsi" w:cs="Arial"/>
          <w:sz w:val="20"/>
          <w:szCs w:val="20"/>
        </w:rPr>
        <w:t>programa cumplan con los requisitos para tener ese carácter.</w:t>
      </w:r>
    </w:p>
    <w:p w14:paraId="3A780741" w14:textId="77777777" w:rsidR="00B76756" w:rsidRDefault="00B76756" w:rsidP="00B76756">
      <w:pPr>
        <w:pStyle w:val="Prrafodelista"/>
        <w:autoSpaceDE w:val="0"/>
        <w:autoSpaceDN w:val="0"/>
        <w:adjustRightInd w:val="0"/>
        <w:spacing w:after="0" w:line="240" w:lineRule="auto"/>
        <w:ind w:left="1440"/>
        <w:contextualSpacing w:val="0"/>
        <w:jc w:val="both"/>
        <w:rPr>
          <w:rFonts w:asciiTheme="minorHAnsi" w:eastAsiaTheme="minorHAnsi" w:hAnsiTheme="minorHAnsi" w:cs="Arial"/>
          <w:sz w:val="20"/>
          <w:szCs w:val="20"/>
        </w:rPr>
      </w:pPr>
    </w:p>
    <w:p w14:paraId="57A460AE" w14:textId="77777777" w:rsidR="00A42FFD" w:rsidRPr="00B76756" w:rsidRDefault="00A42FFD" w:rsidP="00B76756">
      <w:pPr>
        <w:pStyle w:val="Prrafodelista"/>
        <w:numPr>
          <w:ilvl w:val="0"/>
          <w:numId w:val="20"/>
        </w:numPr>
        <w:autoSpaceDE w:val="0"/>
        <w:autoSpaceDN w:val="0"/>
        <w:adjustRightInd w:val="0"/>
        <w:spacing w:after="0" w:line="240" w:lineRule="auto"/>
        <w:contextualSpacing w:val="0"/>
        <w:jc w:val="both"/>
        <w:rPr>
          <w:rFonts w:asciiTheme="minorHAnsi" w:eastAsiaTheme="minorHAnsi" w:hAnsiTheme="minorHAnsi" w:cs="Arial"/>
          <w:sz w:val="20"/>
          <w:szCs w:val="20"/>
        </w:rPr>
      </w:pPr>
      <w:r w:rsidRPr="00B76756">
        <w:rPr>
          <w:rFonts w:asciiTheme="minorHAnsi" w:eastAsiaTheme="minorHAnsi" w:hAnsiTheme="minorHAnsi" w:cs="Arial"/>
          <w:sz w:val="20"/>
          <w:szCs w:val="20"/>
        </w:rPr>
        <w:t>Se cumpla con los periodos de ejecución de la entrega de los apoyos.</w:t>
      </w:r>
    </w:p>
    <w:p w14:paraId="581DD777" w14:textId="77777777" w:rsidR="00A42FFD" w:rsidRDefault="00A42FFD" w:rsidP="001459A7">
      <w:pPr>
        <w:pStyle w:val="Prrafodelista"/>
        <w:numPr>
          <w:ilvl w:val="0"/>
          <w:numId w:val="20"/>
        </w:numPr>
        <w:autoSpaceDE w:val="0"/>
        <w:autoSpaceDN w:val="0"/>
        <w:adjustRightInd w:val="0"/>
        <w:spacing w:after="0" w:line="240" w:lineRule="auto"/>
        <w:contextualSpacing w:val="0"/>
        <w:jc w:val="both"/>
        <w:rPr>
          <w:rFonts w:asciiTheme="minorHAnsi" w:eastAsiaTheme="minorHAnsi" w:hAnsiTheme="minorHAnsi" w:cs="Arial"/>
          <w:sz w:val="20"/>
          <w:szCs w:val="20"/>
        </w:rPr>
      </w:pPr>
      <w:r w:rsidRPr="00127653">
        <w:rPr>
          <w:rFonts w:asciiTheme="minorHAnsi" w:eastAsiaTheme="minorHAnsi" w:hAnsiTheme="minorHAnsi" w:cs="Arial"/>
          <w:sz w:val="20"/>
          <w:szCs w:val="20"/>
        </w:rPr>
        <w:t xml:space="preserve">Exista documentación comprobatoria del ejercicio de los recursos </w:t>
      </w:r>
      <w:r w:rsidR="006B41FF" w:rsidRPr="00127653">
        <w:rPr>
          <w:rFonts w:asciiTheme="minorHAnsi" w:eastAsiaTheme="minorHAnsi" w:hAnsiTheme="minorHAnsi" w:cs="Arial"/>
          <w:sz w:val="20"/>
          <w:szCs w:val="20"/>
        </w:rPr>
        <w:t>públicos y de la entrega de l</w:t>
      </w:r>
      <w:r w:rsidR="00E5669B">
        <w:rPr>
          <w:rFonts w:asciiTheme="minorHAnsi" w:eastAsiaTheme="minorHAnsi" w:hAnsiTheme="minorHAnsi" w:cs="Arial"/>
          <w:sz w:val="20"/>
          <w:szCs w:val="20"/>
        </w:rPr>
        <w:t>o</w:t>
      </w:r>
      <w:r w:rsidR="006B41FF" w:rsidRPr="00127653">
        <w:rPr>
          <w:rFonts w:asciiTheme="minorHAnsi" w:eastAsiaTheme="minorHAnsi" w:hAnsiTheme="minorHAnsi" w:cs="Arial"/>
          <w:sz w:val="20"/>
          <w:szCs w:val="20"/>
        </w:rPr>
        <w:t xml:space="preserve">s </w:t>
      </w:r>
      <w:r w:rsidRPr="00127653">
        <w:rPr>
          <w:rFonts w:asciiTheme="minorHAnsi" w:eastAsiaTheme="minorHAnsi" w:hAnsiTheme="minorHAnsi" w:cs="Arial"/>
          <w:sz w:val="20"/>
          <w:szCs w:val="20"/>
        </w:rPr>
        <w:t>apoyos.</w:t>
      </w:r>
    </w:p>
    <w:p w14:paraId="29BB2766" w14:textId="77777777" w:rsidR="00B76756" w:rsidRPr="00127653" w:rsidRDefault="00B76756" w:rsidP="00B76756">
      <w:pPr>
        <w:pStyle w:val="Prrafodelista"/>
        <w:autoSpaceDE w:val="0"/>
        <w:autoSpaceDN w:val="0"/>
        <w:adjustRightInd w:val="0"/>
        <w:spacing w:after="0" w:line="240" w:lineRule="auto"/>
        <w:ind w:left="1440"/>
        <w:contextualSpacing w:val="0"/>
        <w:jc w:val="both"/>
        <w:rPr>
          <w:rFonts w:asciiTheme="minorHAnsi" w:eastAsiaTheme="minorHAnsi" w:hAnsiTheme="minorHAnsi" w:cs="Arial"/>
          <w:sz w:val="20"/>
          <w:szCs w:val="20"/>
        </w:rPr>
      </w:pPr>
    </w:p>
    <w:p w14:paraId="0BDFCB6C" w14:textId="77777777" w:rsidR="00A42FFD" w:rsidRDefault="0010779A" w:rsidP="001459A7">
      <w:pPr>
        <w:pStyle w:val="Prrafodelista"/>
        <w:numPr>
          <w:ilvl w:val="0"/>
          <w:numId w:val="20"/>
        </w:numPr>
        <w:autoSpaceDE w:val="0"/>
        <w:autoSpaceDN w:val="0"/>
        <w:adjustRightInd w:val="0"/>
        <w:spacing w:after="0" w:line="240" w:lineRule="auto"/>
        <w:contextualSpacing w:val="0"/>
        <w:jc w:val="both"/>
        <w:rPr>
          <w:rFonts w:asciiTheme="minorHAnsi" w:eastAsiaTheme="minorHAnsi" w:hAnsiTheme="minorHAnsi" w:cs="Arial"/>
          <w:sz w:val="20"/>
          <w:szCs w:val="20"/>
        </w:rPr>
      </w:pPr>
      <w:r w:rsidRPr="00127653">
        <w:rPr>
          <w:rFonts w:asciiTheme="minorHAnsi" w:eastAsiaTheme="minorHAnsi" w:hAnsiTheme="minorHAnsi" w:cs="Arial"/>
          <w:sz w:val="20"/>
          <w:szCs w:val="20"/>
        </w:rPr>
        <w:t>El Subprograma</w:t>
      </w:r>
      <w:r w:rsidR="00A42FFD" w:rsidRPr="00127653">
        <w:rPr>
          <w:rFonts w:asciiTheme="minorHAnsi" w:eastAsiaTheme="minorHAnsi" w:hAnsiTheme="minorHAnsi" w:cs="Arial"/>
          <w:sz w:val="20"/>
          <w:szCs w:val="20"/>
        </w:rPr>
        <w:t xml:space="preserve"> no se utilice con fines políticos, electorales</w:t>
      </w:r>
      <w:r w:rsidR="006B41FF" w:rsidRPr="00127653">
        <w:rPr>
          <w:rFonts w:asciiTheme="minorHAnsi" w:eastAsiaTheme="minorHAnsi" w:hAnsiTheme="minorHAnsi" w:cs="Arial"/>
          <w:sz w:val="20"/>
          <w:szCs w:val="20"/>
        </w:rPr>
        <w:t xml:space="preserve">, de lucro u otros distintos al </w:t>
      </w:r>
      <w:r w:rsidR="00A42FFD" w:rsidRPr="00127653">
        <w:rPr>
          <w:rFonts w:asciiTheme="minorHAnsi" w:eastAsiaTheme="minorHAnsi" w:hAnsiTheme="minorHAnsi" w:cs="Arial"/>
          <w:sz w:val="20"/>
          <w:szCs w:val="20"/>
        </w:rPr>
        <w:t>objeto del programa federal.</w:t>
      </w:r>
    </w:p>
    <w:p w14:paraId="28E58ABD" w14:textId="77777777" w:rsidR="00B76756" w:rsidRPr="00B76756" w:rsidRDefault="00B76756" w:rsidP="00B76756">
      <w:pPr>
        <w:pStyle w:val="Prrafodelista"/>
        <w:rPr>
          <w:rFonts w:asciiTheme="minorHAnsi" w:eastAsiaTheme="minorHAnsi" w:hAnsiTheme="minorHAnsi" w:cs="Arial"/>
          <w:sz w:val="20"/>
          <w:szCs w:val="20"/>
        </w:rPr>
      </w:pPr>
    </w:p>
    <w:p w14:paraId="238BA3E3" w14:textId="77777777" w:rsidR="00A42FFD" w:rsidRDefault="00A42FFD" w:rsidP="001459A7">
      <w:pPr>
        <w:pStyle w:val="Prrafodelista"/>
        <w:numPr>
          <w:ilvl w:val="0"/>
          <w:numId w:val="20"/>
        </w:numPr>
        <w:autoSpaceDE w:val="0"/>
        <w:autoSpaceDN w:val="0"/>
        <w:adjustRightInd w:val="0"/>
        <w:spacing w:after="0" w:line="240" w:lineRule="auto"/>
        <w:contextualSpacing w:val="0"/>
        <w:jc w:val="both"/>
        <w:rPr>
          <w:rFonts w:asciiTheme="minorHAnsi" w:eastAsiaTheme="minorHAnsi" w:hAnsiTheme="minorHAnsi" w:cs="Arial"/>
          <w:sz w:val="20"/>
          <w:szCs w:val="20"/>
        </w:rPr>
      </w:pPr>
      <w:r w:rsidRPr="00127653">
        <w:rPr>
          <w:rFonts w:asciiTheme="minorHAnsi" w:eastAsiaTheme="minorHAnsi" w:hAnsiTheme="minorHAnsi" w:cs="Arial"/>
          <w:sz w:val="20"/>
          <w:szCs w:val="20"/>
        </w:rPr>
        <w:t xml:space="preserve">El </w:t>
      </w:r>
      <w:r w:rsidR="0010779A" w:rsidRPr="00127653">
        <w:rPr>
          <w:rFonts w:asciiTheme="minorHAnsi" w:eastAsiaTheme="minorHAnsi" w:hAnsiTheme="minorHAnsi" w:cs="Arial"/>
          <w:sz w:val="20"/>
          <w:szCs w:val="20"/>
        </w:rPr>
        <w:t xml:space="preserve">Subprograma </w:t>
      </w:r>
      <w:r w:rsidRPr="00127653">
        <w:rPr>
          <w:rFonts w:asciiTheme="minorHAnsi" w:eastAsiaTheme="minorHAnsi" w:hAnsiTheme="minorHAnsi" w:cs="Arial"/>
          <w:sz w:val="20"/>
          <w:szCs w:val="20"/>
        </w:rPr>
        <w:t>no sea aplicado afectando la igualdad entre mujeres y hombres.</w:t>
      </w:r>
    </w:p>
    <w:p w14:paraId="7DE02895" w14:textId="77777777" w:rsidR="00B76756" w:rsidRPr="00127653" w:rsidRDefault="00B76756" w:rsidP="00B76756">
      <w:pPr>
        <w:pStyle w:val="Prrafodelista"/>
        <w:autoSpaceDE w:val="0"/>
        <w:autoSpaceDN w:val="0"/>
        <w:adjustRightInd w:val="0"/>
        <w:spacing w:after="0" w:line="240" w:lineRule="auto"/>
        <w:ind w:left="1440"/>
        <w:contextualSpacing w:val="0"/>
        <w:jc w:val="both"/>
        <w:rPr>
          <w:rFonts w:asciiTheme="minorHAnsi" w:eastAsiaTheme="minorHAnsi" w:hAnsiTheme="minorHAnsi" w:cs="Arial"/>
          <w:sz w:val="20"/>
          <w:szCs w:val="20"/>
        </w:rPr>
      </w:pPr>
    </w:p>
    <w:p w14:paraId="3F1AF10A" w14:textId="77777777" w:rsidR="00A42FFD" w:rsidRPr="00127653" w:rsidRDefault="00A42FFD" w:rsidP="001459A7">
      <w:pPr>
        <w:pStyle w:val="Prrafodelista"/>
        <w:numPr>
          <w:ilvl w:val="0"/>
          <w:numId w:val="20"/>
        </w:numPr>
        <w:autoSpaceDE w:val="0"/>
        <w:autoSpaceDN w:val="0"/>
        <w:adjustRightInd w:val="0"/>
        <w:spacing w:after="0" w:line="240" w:lineRule="auto"/>
        <w:contextualSpacing w:val="0"/>
        <w:jc w:val="both"/>
        <w:rPr>
          <w:rFonts w:asciiTheme="minorHAnsi" w:eastAsiaTheme="minorHAnsi" w:hAnsiTheme="minorHAnsi" w:cs="Arial"/>
          <w:sz w:val="20"/>
          <w:szCs w:val="20"/>
        </w:rPr>
      </w:pPr>
      <w:r w:rsidRPr="00127653">
        <w:rPr>
          <w:rFonts w:asciiTheme="minorHAnsi" w:eastAsiaTheme="minorHAnsi" w:hAnsiTheme="minorHAnsi" w:cs="Arial"/>
          <w:sz w:val="20"/>
          <w:szCs w:val="20"/>
        </w:rPr>
        <w:t xml:space="preserve">Las autoridades competentes den atención a las quejas y denuncias relacionadas con el </w:t>
      </w:r>
      <w:r w:rsidR="0010779A" w:rsidRPr="00127653">
        <w:rPr>
          <w:rFonts w:asciiTheme="minorHAnsi" w:eastAsiaTheme="minorHAnsi" w:hAnsiTheme="minorHAnsi" w:cs="Arial"/>
          <w:sz w:val="20"/>
          <w:szCs w:val="20"/>
        </w:rPr>
        <w:t>Subprograma</w:t>
      </w:r>
      <w:r w:rsidRPr="00127653">
        <w:rPr>
          <w:rFonts w:asciiTheme="minorHAnsi" w:eastAsiaTheme="minorHAnsi" w:hAnsiTheme="minorHAnsi" w:cs="Arial"/>
          <w:sz w:val="20"/>
          <w:szCs w:val="20"/>
        </w:rPr>
        <w:t>;</w:t>
      </w:r>
    </w:p>
    <w:p w14:paraId="079DE19B" w14:textId="77777777" w:rsidR="002A57CC" w:rsidRPr="00127653" w:rsidRDefault="002A57CC" w:rsidP="00127653">
      <w:pPr>
        <w:autoSpaceDE w:val="0"/>
        <w:autoSpaceDN w:val="0"/>
        <w:adjustRightInd w:val="0"/>
        <w:ind w:left="284"/>
        <w:jc w:val="both"/>
        <w:rPr>
          <w:rFonts w:asciiTheme="minorHAnsi" w:eastAsiaTheme="minorHAnsi" w:hAnsiTheme="minorHAnsi" w:cs="Arial"/>
          <w:sz w:val="20"/>
          <w:szCs w:val="20"/>
          <w:lang w:val="es-MX" w:eastAsia="en-US"/>
        </w:rPr>
      </w:pPr>
    </w:p>
    <w:p w14:paraId="4EE4AA09" w14:textId="77777777" w:rsidR="00A42FFD" w:rsidRPr="002B591A" w:rsidRDefault="00A42FFD" w:rsidP="00365C7A">
      <w:pPr>
        <w:pStyle w:val="Prrafodelista"/>
        <w:numPr>
          <w:ilvl w:val="0"/>
          <w:numId w:val="27"/>
        </w:numPr>
        <w:autoSpaceDE w:val="0"/>
        <w:autoSpaceDN w:val="0"/>
        <w:adjustRightInd w:val="0"/>
        <w:spacing w:after="0" w:line="240" w:lineRule="auto"/>
        <w:jc w:val="both"/>
        <w:rPr>
          <w:rFonts w:asciiTheme="minorHAnsi" w:eastAsiaTheme="minorHAnsi" w:hAnsiTheme="minorHAnsi" w:cs="Arial"/>
          <w:sz w:val="20"/>
          <w:szCs w:val="20"/>
        </w:rPr>
      </w:pPr>
      <w:r w:rsidRPr="002B591A">
        <w:rPr>
          <w:rFonts w:asciiTheme="minorHAnsi" w:eastAsiaTheme="minorHAnsi" w:hAnsiTheme="minorHAnsi" w:cs="Arial"/>
          <w:sz w:val="20"/>
          <w:szCs w:val="20"/>
        </w:rPr>
        <w:t>Registrar en l</w:t>
      </w:r>
      <w:r w:rsidR="00C978BB" w:rsidRPr="002B591A">
        <w:rPr>
          <w:rFonts w:asciiTheme="minorHAnsi" w:eastAsiaTheme="minorHAnsi" w:hAnsiTheme="minorHAnsi" w:cs="Arial"/>
          <w:sz w:val="20"/>
          <w:szCs w:val="20"/>
        </w:rPr>
        <w:t>o</w:t>
      </w:r>
      <w:r w:rsidRPr="002B591A">
        <w:rPr>
          <w:rFonts w:asciiTheme="minorHAnsi" w:eastAsiaTheme="minorHAnsi" w:hAnsiTheme="minorHAnsi" w:cs="Arial"/>
          <w:sz w:val="20"/>
          <w:szCs w:val="20"/>
        </w:rPr>
        <w:t xml:space="preserve">s </w:t>
      </w:r>
      <w:r w:rsidR="00D166F1">
        <w:rPr>
          <w:rFonts w:asciiTheme="minorHAnsi" w:eastAsiaTheme="minorHAnsi" w:hAnsiTheme="minorHAnsi" w:cs="Arial"/>
          <w:sz w:val="20"/>
          <w:szCs w:val="20"/>
        </w:rPr>
        <w:t>I</w:t>
      </w:r>
      <w:r w:rsidR="00C978BB" w:rsidRPr="002B591A">
        <w:rPr>
          <w:rFonts w:asciiTheme="minorHAnsi" w:eastAsiaTheme="minorHAnsi" w:hAnsiTheme="minorHAnsi" w:cs="Arial"/>
          <w:sz w:val="20"/>
          <w:szCs w:val="20"/>
        </w:rPr>
        <w:t xml:space="preserve">nformes del </w:t>
      </w:r>
      <w:r w:rsidR="00D166F1">
        <w:rPr>
          <w:rFonts w:asciiTheme="minorHAnsi" w:eastAsiaTheme="minorHAnsi" w:hAnsiTheme="minorHAnsi" w:cs="Arial"/>
          <w:sz w:val="20"/>
          <w:szCs w:val="20"/>
        </w:rPr>
        <w:t>C</w:t>
      </w:r>
      <w:r w:rsidR="00C978BB" w:rsidRPr="002B591A">
        <w:rPr>
          <w:rFonts w:asciiTheme="minorHAnsi" w:eastAsiaTheme="minorHAnsi" w:hAnsiTheme="minorHAnsi" w:cs="Arial"/>
          <w:sz w:val="20"/>
          <w:szCs w:val="20"/>
        </w:rPr>
        <w:t>omité</w:t>
      </w:r>
      <w:r w:rsidR="00D166F1">
        <w:rPr>
          <w:rFonts w:asciiTheme="minorHAnsi" w:eastAsiaTheme="minorHAnsi" w:hAnsiTheme="minorHAnsi" w:cs="Arial"/>
          <w:sz w:val="20"/>
          <w:szCs w:val="20"/>
        </w:rPr>
        <w:t xml:space="preserve"> de Contraloría Social</w:t>
      </w:r>
      <w:r w:rsidRPr="002B591A">
        <w:rPr>
          <w:rFonts w:asciiTheme="minorHAnsi" w:eastAsiaTheme="minorHAnsi" w:hAnsiTheme="minorHAnsi" w:cs="Arial"/>
          <w:sz w:val="20"/>
          <w:szCs w:val="20"/>
        </w:rPr>
        <w:t xml:space="preserve">, los resultados de las actividades de </w:t>
      </w:r>
      <w:r w:rsidR="00D166F1">
        <w:rPr>
          <w:rFonts w:asciiTheme="minorHAnsi" w:eastAsiaTheme="minorHAnsi" w:hAnsiTheme="minorHAnsi" w:cs="Arial"/>
          <w:sz w:val="20"/>
          <w:szCs w:val="20"/>
        </w:rPr>
        <w:t>CS</w:t>
      </w:r>
      <w:r w:rsidRPr="002B591A">
        <w:rPr>
          <w:rFonts w:asciiTheme="minorHAnsi" w:eastAsiaTheme="minorHAnsi" w:hAnsiTheme="minorHAnsi" w:cs="Arial"/>
          <w:sz w:val="20"/>
          <w:szCs w:val="20"/>
        </w:rPr>
        <w:t xml:space="preserve"> realizadas, así como dar seguimiento a los mismos;</w:t>
      </w:r>
    </w:p>
    <w:p w14:paraId="355BF3FC" w14:textId="77777777" w:rsidR="002A57CC" w:rsidRPr="00127653" w:rsidRDefault="002A57CC" w:rsidP="00365C7A">
      <w:pPr>
        <w:autoSpaceDE w:val="0"/>
        <w:autoSpaceDN w:val="0"/>
        <w:adjustRightInd w:val="0"/>
        <w:jc w:val="both"/>
        <w:rPr>
          <w:rFonts w:asciiTheme="minorHAnsi" w:eastAsiaTheme="minorHAnsi" w:hAnsiTheme="minorHAnsi" w:cs="Arial"/>
          <w:sz w:val="20"/>
          <w:szCs w:val="20"/>
          <w:lang w:val="es-MX" w:eastAsia="en-US"/>
        </w:rPr>
      </w:pPr>
    </w:p>
    <w:p w14:paraId="23ABE6C9" w14:textId="77777777" w:rsidR="00A42FFD" w:rsidRPr="002B591A" w:rsidRDefault="00A42FFD" w:rsidP="00B76756">
      <w:pPr>
        <w:pStyle w:val="Prrafodelista"/>
        <w:numPr>
          <w:ilvl w:val="0"/>
          <w:numId w:val="27"/>
        </w:numPr>
        <w:autoSpaceDE w:val="0"/>
        <w:autoSpaceDN w:val="0"/>
        <w:adjustRightInd w:val="0"/>
        <w:spacing w:after="0" w:line="240" w:lineRule="auto"/>
        <w:jc w:val="both"/>
        <w:rPr>
          <w:rFonts w:asciiTheme="minorHAnsi" w:eastAsiaTheme="minorHAnsi" w:hAnsiTheme="minorHAnsi" w:cs="Arial"/>
          <w:sz w:val="20"/>
          <w:szCs w:val="20"/>
        </w:rPr>
      </w:pPr>
      <w:r w:rsidRPr="002B591A">
        <w:rPr>
          <w:rFonts w:asciiTheme="minorHAnsi" w:eastAsiaTheme="minorHAnsi" w:hAnsiTheme="minorHAnsi" w:cs="Arial"/>
          <w:sz w:val="20"/>
          <w:szCs w:val="20"/>
        </w:rPr>
        <w:t>Recibir las quejas y denuncias sobre la aplicación y ejecución de</w:t>
      </w:r>
      <w:r w:rsidR="00B47B73" w:rsidRPr="002B591A">
        <w:rPr>
          <w:rFonts w:asciiTheme="minorHAnsi" w:eastAsiaTheme="minorHAnsi" w:hAnsiTheme="minorHAnsi" w:cs="Arial"/>
          <w:sz w:val="20"/>
          <w:szCs w:val="20"/>
        </w:rPr>
        <w:t>l</w:t>
      </w:r>
      <w:r w:rsidRPr="002B591A">
        <w:rPr>
          <w:rFonts w:asciiTheme="minorHAnsi" w:eastAsiaTheme="minorHAnsi" w:hAnsiTheme="minorHAnsi" w:cs="Arial"/>
          <w:sz w:val="20"/>
          <w:szCs w:val="20"/>
        </w:rPr>
        <w:t xml:space="preserve"> </w:t>
      </w:r>
      <w:r w:rsidR="001257D7" w:rsidRPr="002B591A">
        <w:rPr>
          <w:rFonts w:asciiTheme="minorHAnsi" w:eastAsiaTheme="minorHAnsi" w:hAnsiTheme="minorHAnsi" w:cs="Arial"/>
          <w:sz w:val="20"/>
          <w:szCs w:val="20"/>
        </w:rPr>
        <w:t>Subprograma</w:t>
      </w:r>
      <w:r w:rsidRPr="002B591A">
        <w:rPr>
          <w:rFonts w:asciiTheme="minorHAnsi" w:eastAsiaTheme="minorHAnsi" w:hAnsiTheme="minorHAnsi" w:cs="Arial"/>
          <w:sz w:val="20"/>
          <w:szCs w:val="20"/>
        </w:rPr>
        <w:t xml:space="preserve">, recabar la información para verificar la procedencia de las mismas y, en su caso, presentarlas junto con la información recopilada a la </w:t>
      </w:r>
      <w:r w:rsidR="001257D7" w:rsidRPr="002B591A">
        <w:rPr>
          <w:rFonts w:asciiTheme="minorHAnsi" w:eastAsiaTheme="minorHAnsi" w:hAnsiTheme="minorHAnsi" w:cs="Arial"/>
          <w:sz w:val="20"/>
          <w:szCs w:val="20"/>
        </w:rPr>
        <w:t>I</w:t>
      </w:r>
      <w:r w:rsidR="002D1E0C" w:rsidRPr="002B591A">
        <w:rPr>
          <w:rFonts w:asciiTheme="minorHAnsi" w:eastAsiaTheme="minorHAnsi" w:hAnsiTheme="minorHAnsi" w:cs="Arial"/>
          <w:sz w:val="20"/>
          <w:szCs w:val="20"/>
        </w:rPr>
        <w:t xml:space="preserve">nstancia </w:t>
      </w:r>
      <w:r w:rsidR="001257D7" w:rsidRPr="002B591A">
        <w:rPr>
          <w:rFonts w:asciiTheme="minorHAnsi" w:eastAsiaTheme="minorHAnsi" w:hAnsiTheme="minorHAnsi" w:cs="Arial"/>
          <w:sz w:val="20"/>
          <w:szCs w:val="20"/>
        </w:rPr>
        <w:t>N</w:t>
      </w:r>
      <w:r w:rsidR="002D1E0C" w:rsidRPr="002B591A">
        <w:rPr>
          <w:rFonts w:asciiTheme="minorHAnsi" w:eastAsiaTheme="minorHAnsi" w:hAnsiTheme="minorHAnsi" w:cs="Arial"/>
          <w:sz w:val="20"/>
          <w:szCs w:val="20"/>
        </w:rPr>
        <w:t>ormativa</w:t>
      </w:r>
      <w:r w:rsidRPr="002B591A">
        <w:rPr>
          <w:rFonts w:asciiTheme="minorHAnsi" w:eastAsiaTheme="minorHAnsi" w:hAnsiTheme="minorHAnsi" w:cs="Arial"/>
          <w:sz w:val="20"/>
          <w:szCs w:val="20"/>
        </w:rPr>
        <w:t>, a efecto de que se tomen las medidas a que haya lugar, y</w:t>
      </w:r>
    </w:p>
    <w:p w14:paraId="14C17780" w14:textId="77777777" w:rsidR="002A57CC" w:rsidRPr="00127653" w:rsidRDefault="002A57CC" w:rsidP="00365C7A">
      <w:pPr>
        <w:autoSpaceDE w:val="0"/>
        <w:autoSpaceDN w:val="0"/>
        <w:adjustRightInd w:val="0"/>
        <w:jc w:val="both"/>
        <w:rPr>
          <w:rFonts w:asciiTheme="minorHAnsi" w:eastAsiaTheme="minorHAnsi" w:hAnsiTheme="minorHAnsi" w:cs="Arial"/>
          <w:sz w:val="20"/>
          <w:szCs w:val="20"/>
          <w:lang w:val="es-MX" w:eastAsia="en-US"/>
        </w:rPr>
      </w:pPr>
    </w:p>
    <w:p w14:paraId="5D12321B" w14:textId="77777777" w:rsidR="00A42FFD" w:rsidRPr="00365C7A" w:rsidRDefault="00A42FFD" w:rsidP="00B76756">
      <w:pPr>
        <w:pStyle w:val="Prrafodelista"/>
        <w:numPr>
          <w:ilvl w:val="0"/>
          <w:numId w:val="27"/>
        </w:numPr>
        <w:autoSpaceDE w:val="0"/>
        <w:autoSpaceDN w:val="0"/>
        <w:adjustRightInd w:val="0"/>
        <w:spacing w:after="0" w:line="240" w:lineRule="auto"/>
        <w:jc w:val="both"/>
        <w:rPr>
          <w:rFonts w:asciiTheme="minorHAnsi" w:eastAsiaTheme="minorHAnsi" w:hAnsiTheme="minorHAnsi" w:cs="Arial"/>
          <w:sz w:val="20"/>
          <w:szCs w:val="20"/>
        </w:rPr>
      </w:pPr>
      <w:r w:rsidRPr="00365C7A">
        <w:rPr>
          <w:rFonts w:asciiTheme="minorHAnsi" w:eastAsiaTheme="minorHAnsi" w:hAnsiTheme="minorHAnsi" w:cs="Arial"/>
          <w:sz w:val="20"/>
          <w:szCs w:val="20"/>
        </w:rPr>
        <w:t xml:space="preserve">Recibir las quejas y denuncias que puedan dar lugar al </w:t>
      </w:r>
      <w:r w:rsidR="00FC6E5D" w:rsidRPr="00365C7A">
        <w:rPr>
          <w:rFonts w:asciiTheme="minorHAnsi" w:eastAsiaTheme="minorHAnsi" w:hAnsiTheme="minorHAnsi" w:cs="Arial"/>
          <w:sz w:val="20"/>
          <w:szCs w:val="20"/>
        </w:rPr>
        <w:t>fincamiento</w:t>
      </w:r>
      <w:r w:rsidRPr="00365C7A">
        <w:rPr>
          <w:rFonts w:asciiTheme="minorHAnsi" w:eastAsiaTheme="minorHAnsi" w:hAnsiTheme="minorHAnsi" w:cs="Arial"/>
          <w:sz w:val="20"/>
          <w:szCs w:val="20"/>
        </w:rPr>
        <w:t xml:space="preserve"> de responsabilidades administrativas, civiles o penales</w:t>
      </w:r>
      <w:r w:rsidR="001257D7" w:rsidRPr="00365C7A">
        <w:rPr>
          <w:rFonts w:asciiTheme="minorHAnsi" w:eastAsiaTheme="minorHAnsi" w:hAnsiTheme="minorHAnsi" w:cs="Arial"/>
          <w:sz w:val="20"/>
          <w:szCs w:val="20"/>
        </w:rPr>
        <w:t>,</w:t>
      </w:r>
      <w:r w:rsidRPr="00365C7A">
        <w:rPr>
          <w:rFonts w:asciiTheme="minorHAnsi" w:eastAsiaTheme="minorHAnsi" w:hAnsiTheme="minorHAnsi" w:cs="Arial"/>
          <w:sz w:val="20"/>
          <w:szCs w:val="20"/>
        </w:rPr>
        <w:t xml:space="preserve"> así como turnarlas a las autoridades competentes para su atención.</w:t>
      </w:r>
    </w:p>
    <w:p w14:paraId="3F880C30" w14:textId="77777777" w:rsidR="00B76756" w:rsidRDefault="00B76756" w:rsidP="00365C7A">
      <w:pPr>
        <w:rPr>
          <w:rFonts w:asciiTheme="minorHAnsi" w:hAnsiTheme="minorHAnsi"/>
          <w:sz w:val="20"/>
          <w:szCs w:val="20"/>
          <w:highlight w:val="yellow"/>
        </w:rPr>
      </w:pPr>
      <w:bookmarkStart w:id="95" w:name="_Toc473023579"/>
      <w:bookmarkStart w:id="96" w:name="_Toc473025679"/>
      <w:bookmarkStart w:id="97" w:name="_Toc473103729"/>
    </w:p>
    <w:p w14:paraId="1A3BE00E" w14:textId="77777777" w:rsidR="00B76756" w:rsidRPr="004F19C3" w:rsidRDefault="00B76756" w:rsidP="00365C7A">
      <w:pPr>
        <w:rPr>
          <w:rFonts w:asciiTheme="minorHAnsi" w:hAnsiTheme="minorHAnsi"/>
          <w:sz w:val="20"/>
          <w:szCs w:val="20"/>
        </w:rPr>
      </w:pPr>
    </w:p>
    <w:p w14:paraId="1E191006" w14:textId="77777777" w:rsidR="00743DD1" w:rsidRPr="004F19C3" w:rsidRDefault="00743DD1" w:rsidP="00365C7A">
      <w:pPr>
        <w:rPr>
          <w:rFonts w:asciiTheme="minorHAnsi" w:hAnsiTheme="minorHAnsi"/>
          <w:sz w:val="20"/>
          <w:szCs w:val="20"/>
        </w:rPr>
      </w:pPr>
      <w:r w:rsidRPr="004F19C3">
        <w:rPr>
          <w:rFonts w:asciiTheme="minorHAnsi" w:hAnsiTheme="minorHAnsi"/>
          <w:sz w:val="20"/>
          <w:szCs w:val="20"/>
        </w:rPr>
        <w:t xml:space="preserve">Asimismo, los </w:t>
      </w:r>
      <w:r w:rsidR="00C315EF" w:rsidRPr="004F19C3">
        <w:rPr>
          <w:rFonts w:asciiTheme="minorHAnsi" w:hAnsiTheme="minorHAnsi"/>
          <w:sz w:val="20"/>
          <w:szCs w:val="20"/>
        </w:rPr>
        <w:t>Comités de Contraloría Social deberán</w:t>
      </w:r>
      <w:r w:rsidRPr="004F19C3">
        <w:rPr>
          <w:rFonts w:asciiTheme="minorHAnsi" w:hAnsiTheme="minorHAnsi"/>
          <w:sz w:val="20"/>
          <w:szCs w:val="20"/>
        </w:rPr>
        <w:t xml:space="preserve"> entregar a la Instancia Normativa, a través de l</w:t>
      </w:r>
      <w:r w:rsidR="00C315EF" w:rsidRPr="004F19C3">
        <w:rPr>
          <w:rFonts w:asciiTheme="minorHAnsi" w:hAnsiTheme="minorHAnsi"/>
          <w:sz w:val="20"/>
          <w:szCs w:val="20"/>
        </w:rPr>
        <w:t>os informes del C</w:t>
      </w:r>
      <w:r w:rsidRPr="004F19C3">
        <w:rPr>
          <w:rFonts w:asciiTheme="minorHAnsi" w:hAnsiTheme="minorHAnsi"/>
          <w:sz w:val="20"/>
          <w:szCs w:val="20"/>
        </w:rPr>
        <w:t>omité</w:t>
      </w:r>
      <w:r w:rsidR="00C315EF" w:rsidRPr="004F19C3">
        <w:rPr>
          <w:rFonts w:asciiTheme="minorHAnsi" w:hAnsiTheme="minorHAnsi"/>
          <w:sz w:val="20"/>
          <w:szCs w:val="20"/>
        </w:rPr>
        <w:t xml:space="preserve"> de Contraloría Social, de acuerdo a las siguientes fechas</w:t>
      </w:r>
      <w:r w:rsidRPr="004F19C3">
        <w:rPr>
          <w:rFonts w:asciiTheme="minorHAnsi" w:hAnsiTheme="minorHAnsi"/>
          <w:sz w:val="20"/>
          <w:szCs w:val="20"/>
        </w:rPr>
        <w:t>.</w:t>
      </w:r>
    </w:p>
    <w:p w14:paraId="060F364E" w14:textId="77777777" w:rsidR="00B76756" w:rsidRPr="004F19C3" w:rsidRDefault="00B76756" w:rsidP="00365C7A">
      <w:pPr>
        <w:rPr>
          <w:rFonts w:asciiTheme="minorHAnsi" w:hAnsiTheme="minorHAnsi"/>
          <w:sz w:val="20"/>
          <w:szCs w:val="20"/>
        </w:rPr>
      </w:pPr>
    </w:p>
    <w:p w14:paraId="42888454" w14:textId="77777777" w:rsidR="00571FCB" w:rsidRPr="00365C7A" w:rsidRDefault="00571FCB" w:rsidP="00365C7A">
      <w:pPr>
        <w:rPr>
          <w:rFonts w:asciiTheme="minorHAnsi" w:hAnsiTheme="minorHAnsi"/>
          <w:sz w:val="20"/>
          <w:szCs w:val="20"/>
          <w:highlight w:val="yellow"/>
        </w:rPr>
      </w:pPr>
    </w:p>
    <w:tbl>
      <w:tblPr>
        <w:tblStyle w:val="Tablaconcuadrcula"/>
        <w:tblW w:w="0" w:type="auto"/>
        <w:jc w:val="center"/>
        <w:tblLook w:val="04A0" w:firstRow="1" w:lastRow="0" w:firstColumn="1" w:lastColumn="0" w:noHBand="0" w:noVBand="1"/>
      </w:tblPr>
      <w:tblGrid>
        <w:gridCol w:w="3823"/>
        <w:gridCol w:w="5103"/>
      </w:tblGrid>
      <w:tr w:rsidR="00D02C17" w:rsidRPr="00365C7A" w14:paraId="40FA1411" w14:textId="77777777" w:rsidTr="004F2313">
        <w:trPr>
          <w:trHeight w:val="367"/>
          <w:jc w:val="center"/>
        </w:trPr>
        <w:tc>
          <w:tcPr>
            <w:tcW w:w="3823" w:type="dxa"/>
            <w:shd w:val="clear" w:color="auto" w:fill="D9D9D9" w:themeFill="background1" w:themeFillShade="D9"/>
            <w:vAlign w:val="center"/>
          </w:tcPr>
          <w:p w14:paraId="0A4975AB" w14:textId="77777777" w:rsidR="00D02C17" w:rsidRPr="00365C7A" w:rsidRDefault="00D02C17" w:rsidP="00D02C17">
            <w:pPr>
              <w:contextualSpacing/>
              <w:jc w:val="center"/>
              <w:outlineLvl w:val="0"/>
              <w:rPr>
                <w:rFonts w:asciiTheme="minorHAnsi" w:hAnsiTheme="minorHAnsi" w:cs="Arial"/>
                <w:b/>
                <w:sz w:val="20"/>
                <w:szCs w:val="20"/>
                <w:lang w:val="es-MX"/>
              </w:rPr>
            </w:pPr>
            <w:bookmarkStart w:id="98" w:name="_Toc503890957"/>
            <w:r w:rsidRPr="00365C7A">
              <w:rPr>
                <w:rFonts w:asciiTheme="minorHAnsi" w:hAnsiTheme="minorHAnsi" w:cs="Arial"/>
                <w:b/>
                <w:sz w:val="20"/>
                <w:szCs w:val="20"/>
                <w:lang w:val="es-MX"/>
              </w:rPr>
              <w:t>Tipo de Apoyo</w:t>
            </w:r>
            <w:bookmarkEnd w:id="98"/>
          </w:p>
        </w:tc>
        <w:tc>
          <w:tcPr>
            <w:tcW w:w="5103" w:type="dxa"/>
            <w:shd w:val="clear" w:color="auto" w:fill="D9D9D9" w:themeFill="background1" w:themeFillShade="D9"/>
            <w:vAlign w:val="center"/>
          </w:tcPr>
          <w:p w14:paraId="3F33CADB" w14:textId="2B872AAB" w:rsidR="00D02C17" w:rsidRPr="00365C7A" w:rsidRDefault="00D02C17" w:rsidP="00D02C17">
            <w:pPr>
              <w:contextualSpacing/>
              <w:jc w:val="center"/>
              <w:outlineLvl w:val="0"/>
              <w:rPr>
                <w:rFonts w:asciiTheme="minorHAnsi" w:hAnsiTheme="minorHAnsi" w:cs="Arial"/>
                <w:b/>
                <w:sz w:val="20"/>
                <w:szCs w:val="20"/>
              </w:rPr>
            </w:pPr>
            <w:bookmarkStart w:id="99" w:name="_Toc503890958"/>
            <w:r w:rsidRPr="00365C7A">
              <w:rPr>
                <w:rFonts w:asciiTheme="minorHAnsi" w:hAnsiTheme="minorHAnsi" w:cs="Arial"/>
                <w:b/>
                <w:sz w:val="20"/>
                <w:szCs w:val="20"/>
              </w:rPr>
              <w:t xml:space="preserve">Plazo de </w:t>
            </w:r>
            <w:r w:rsidR="00944ACB">
              <w:rPr>
                <w:rFonts w:asciiTheme="minorHAnsi" w:hAnsiTheme="minorHAnsi" w:cs="Arial"/>
                <w:b/>
                <w:sz w:val="20"/>
                <w:szCs w:val="20"/>
              </w:rPr>
              <w:t>e</w:t>
            </w:r>
            <w:r w:rsidRPr="00365C7A">
              <w:rPr>
                <w:rFonts w:asciiTheme="minorHAnsi" w:hAnsiTheme="minorHAnsi" w:cs="Arial"/>
                <w:b/>
                <w:sz w:val="20"/>
                <w:szCs w:val="20"/>
              </w:rPr>
              <w:t>ntrega</w:t>
            </w:r>
            <w:bookmarkEnd w:id="99"/>
          </w:p>
        </w:tc>
      </w:tr>
      <w:tr w:rsidR="00900560" w:rsidRPr="00365C7A" w14:paraId="6E2110A3" w14:textId="77777777" w:rsidTr="00FF6B7F">
        <w:trPr>
          <w:trHeight w:val="600"/>
          <w:jc w:val="center"/>
        </w:trPr>
        <w:tc>
          <w:tcPr>
            <w:tcW w:w="3823" w:type="dxa"/>
            <w:vAlign w:val="center"/>
          </w:tcPr>
          <w:p w14:paraId="54E0A837" w14:textId="77777777" w:rsidR="00900560" w:rsidRPr="004F19C3" w:rsidRDefault="00900560" w:rsidP="00900560">
            <w:pPr>
              <w:contextualSpacing/>
              <w:outlineLvl w:val="0"/>
              <w:rPr>
                <w:rFonts w:asciiTheme="minorHAnsi" w:hAnsiTheme="minorHAnsi" w:cs="Arial"/>
                <w:sz w:val="20"/>
                <w:szCs w:val="20"/>
              </w:rPr>
            </w:pPr>
            <w:bookmarkStart w:id="100" w:name="_Toc503890959"/>
            <w:r w:rsidRPr="001D3262">
              <w:rPr>
                <w:rFonts w:asciiTheme="minorHAnsi" w:hAnsiTheme="minorHAnsi" w:cs="Arial"/>
                <w:sz w:val="20"/>
                <w:szCs w:val="20"/>
                <w:lang w:val="es-MX"/>
              </w:rPr>
              <w:t>Apoyos</w:t>
            </w:r>
            <w:r w:rsidRPr="004F19C3">
              <w:rPr>
                <w:rFonts w:asciiTheme="minorHAnsi" w:hAnsiTheme="minorHAnsi" w:cs="Arial"/>
                <w:sz w:val="20"/>
                <w:szCs w:val="20"/>
              </w:rPr>
              <w:t xml:space="preserve"> </w:t>
            </w:r>
            <w:r w:rsidR="0067059B" w:rsidRPr="004F19C3">
              <w:rPr>
                <w:rFonts w:asciiTheme="minorHAnsi" w:hAnsiTheme="minorHAnsi" w:cs="Arial"/>
                <w:sz w:val="20"/>
                <w:szCs w:val="20"/>
              </w:rPr>
              <w:t>Directos</w:t>
            </w:r>
            <w:r w:rsidR="0067059B" w:rsidRPr="001D3262">
              <w:rPr>
                <w:rFonts w:asciiTheme="minorHAnsi" w:hAnsiTheme="minorHAnsi" w:cs="Arial"/>
                <w:sz w:val="20"/>
                <w:szCs w:val="20"/>
              </w:rPr>
              <w:t xml:space="preserve"> </w:t>
            </w:r>
            <w:r w:rsidRPr="004F19C3">
              <w:rPr>
                <w:rFonts w:asciiTheme="minorHAnsi" w:hAnsiTheme="minorHAnsi" w:cs="Arial"/>
                <w:sz w:val="20"/>
                <w:szCs w:val="20"/>
              </w:rPr>
              <w:t>E</w:t>
            </w:r>
            <w:r w:rsidRPr="004F19C3">
              <w:rPr>
                <w:rFonts w:asciiTheme="minorHAnsi" w:hAnsiTheme="minorHAnsi" w:cs="Arial"/>
                <w:sz w:val="20"/>
                <w:szCs w:val="20"/>
                <w:lang w:val="es-MX"/>
              </w:rPr>
              <w:t xml:space="preserve">conómicos </w:t>
            </w:r>
            <w:r w:rsidRPr="004F19C3">
              <w:rPr>
                <w:rFonts w:asciiTheme="minorHAnsi" w:hAnsiTheme="minorHAnsi" w:cs="Arial"/>
                <w:sz w:val="20"/>
                <w:szCs w:val="20"/>
              </w:rPr>
              <w:t>T</w:t>
            </w:r>
            <w:r w:rsidR="00FF6B7F" w:rsidRPr="004F19C3">
              <w:rPr>
                <w:rFonts w:asciiTheme="minorHAnsi" w:hAnsiTheme="minorHAnsi" w:cs="Arial"/>
                <w:sz w:val="20"/>
                <w:szCs w:val="20"/>
                <w:lang w:val="es-MX"/>
              </w:rPr>
              <w:t>emporales</w:t>
            </w:r>
            <w:bookmarkEnd w:id="100"/>
          </w:p>
        </w:tc>
        <w:tc>
          <w:tcPr>
            <w:tcW w:w="5103" w:type="dxa"/>
            <w:vAlign w:val="center"/>
          </w:tcPr>
          <w:p w14:paraId="49A2303B" w14:textId="77777777" w:rsidR="00900560" w:rsidRPr="001D3262" w:rsidRDefault="00900560" w:rsidP="0067059B">
            <w:pPr>
              <w:contextualSpacing/>
              <w:outlineLvl w:val="0"/>
              <w:rPr>
                <w:rFonts w:asciiTheme="minorHAnsi" w:hAnsiTheme="minorHAnsi" w:cs="Arial"/>
                <w:sz w:val="20"/>
                <w:szCs w:val="20"/>
              </w:rPr>
            </w:pPr>
            <w:bookmarkStart w:id="101" w:name="_Toc503890960"/>
            <w:r w:rsidRPr="004F19C3">
              <w:rPr>
                <w:rFonts w:asciiTheme="minorHAnsi" w:hAnsiTheme="minorHAnsi" w:cs="Arial"/>
                <w:sz w:val="20"/>
                <w:szCs w:val="20"/>
              </w:rPr>
              <w:t>Dentro de los diez días hábile</w:t>
            </w:r>
            <w:r w:rsidR="0067059B" w:rsidRPr="004F19C3">
              <w:rPr>
                <w:rFonts w:asciiTheme="minorHAnsi" w:hAnsiTheme="minorHAnsi" w:cs="Arial"/>
                <w:sz w:val="20"/>
                <w:szCs w:val="20"/>
              </w:rPr>
              <w:t>s siguientes a la conclusión del segundo trimestre</w:t>
            </w:r>
            <w:r w:rsidRPr="004F19C3">
              <w:rPr>
                <w:rFonts w:asciiTheme="minorHAnsi" w:hAnsiTheme="minorHAnsi" w:cs="Arial"/>
                <w:sz w:val="20"/>
                <w:szCs w:val="20"/>
              </w:rPr>
              <w:t>.</w:t>
            </w:r>
            <w:bookmarkEnd w:id="101"/>
          </w:p>
        </w:tc>
      </w:tr>
      <w:tr w:rsidR="00900560" w:rsidRPr="00365C7A" w14:paraId="375604F4" w14:textId="77777777" w:rsidTr="00FF6B7F">
        <w:trPr>
          <w:trHeight w:val="600"/>
          <w:jc w:val="center"/>
        </w:trPr>
        <w:tc>
          <w:tcPr>
            <w:tcW w:w="3823" w:type="dxa"/>
            <w:vAlign w:val="center"/>
          </w:tcPr>
          <w:p w14:paraId="058828D1" w14:textId="77777777" w:rsidR="00900560" w:rsidRPr="004F19C3" w:rsidRDefault="00900560" w:rsidP="0067059B">
            <w:pPr>
              <w:contextualSpacing/>
              <w:outlineLvl w:val="0"/>
              <w:rPr>
                <w:rFonts w:asciiTheme="minorHAnsi" w:hAnsiTheme="minorHAnsi" w:cs="Arial"/>
                <w:sz w:val="20"/>
                <w:szCs w:val="20"/>
              </w:rPr>
            </w:pPr>
            <w:bookmarkStart w:id="102" w:name="_Toc503890961"/>
            <w:r w:rsidRPr="004F19C3">
              <w:rPr>
                <w:rFonts w:asciiTheme="minorHAnsi" w:hAnsiTheme="minorHAnsi" w:cs="Arial"/>
                <w:sz w:val="20"/>
                <w:szCs w:val="20"/>
                <w:lang w:val="es-MX"/>
              </w:rPr>
              <w:t xml:space="preserve">Apoyos </w:t>
            </w:r>
            <w:r w:rsidR="0067059B" w:rsidRPr="004F19C3">
              <w:rPr>
                <w:rFonts w:asciiTheme="minorHAnsi" w:hAnsiTheme="minorHAnsi" w:cs="Arial"/>
                <w:sz w:val="20"/>
                <w:szCs w:val="20"/>
              </w:rPr>
              <w:t>Directos</w:t>
            </w:r>
            <w:r w:rsidRPr="004F19C3">
              <w:rPr>
                <w:rFonts w:asciiTheme="minorHAnsi" w:hAnsiTheme="minorHAnsi" w:cs="Arial"/>
                <w:sz w:val="20"/>
                <w:szCs w:val="20"/>
                <w:lang w:val="es-MX"/>
              </w:rPr>
              <w:t xml:space="preserve"> en </w:t>
            </w:r>
            <w:r w:rsidRPr="004F19C3">
              <w:rPr>
                <w:rFonts w:asciiTheme="minorHAnsi" w:hAnsiTheme="minorHAnsi" w:cs="Arial"/>
                <w:sz w:val="20"/>
                <w:szCs w:val="20"/>
              </w:rPr>
              <w:t>E</w:t>
            </w:r>
            <w:r w:rsidRPr="004F19C3">
              <w:rPr>
                <w:rFonts w:asciiTheme="minorHAnsi" w:hAnsiTheme="minorHAnsi" w:cs="Arial"/>
                <w:sz w:val="20"/>
                <w:szCs w:val="20"/>
                <w:lang w:val="es-MX"/>
              </w:rPr>
              <w:t>specie</w:t>
            </w:r>
            <w:bookmarkEnd w:id="102"/>
          </w:p>
        </w:tc>
        <w:tc>
          <w:tcPr>
            <w:tcW w:w="5103" w:type="dxa"/>
            <w:vAlign w:val="center"/>
          </w:tcPr>
          <w:p w14:paraId="5392871B" w14:textId="328F1661" w:rsidR="00900560" w:rsidRPr="004F19C3" w:rsidRDefault="00900560" w:rsidP="0067059B">
            <w:pPr>
              <w:contextualSpacing/>
              <w:outlineLvl w:val="0"/>
              <w:rPr>
                <w:rFonts w:asciiTheme="minorHAnsi" w:hAnsiTheme="minorHAnsi" w:cs="Arial"/>
                <w:sz w:val="20"/>
                <w:szCs w:val="20"/>
              </w:rPr>
            </w:pPr>
            <w:bookmarkStart w:id="103" w:name="_Toc503890962"/>
            <w:r w:rsidRPr="004F19C3">
              <w:rPr>
                <w:rFonts w:asciiTheme="minorHAnsi" w:hAnsiTheme="minorHAnsi" w:cs="Arial"/>
                <w:sz w:val="20"/>
                <w:szCs w:val="20"/>
              </w:rPr>
              <w:t xml:space="preserve">Dentro de los diez días hábiles siguientes a la </w:t>
            </w:r>
            <w:r w:rsidR="0067059B" w:rsidRPr="004F19C3">
              <w:rPr>
                <w:rFonts w:asciiTheme="minorHAnsi" w:hAnsiTheme="minorHAnsi" w:cs="Arial"/>
                <w:sz w:val="20"/>
                <w:szCs w:val="20"/>
              </w:rPr>
              <w:t xml:space="preserve">integración del comité, durante el </w:t>
            </w:r>
            <w:r w:rsidR="009D4798" w:rsidRPr="004F19C3">
              <w:rPr>
                <w:rFonts w:asciiTheme="minorHAnsi" w:hAnsiTheme="minorHAnsi" w:cs="Arial"/>
                <w:sz w:val="20"/>
                <w:szCs w:val="20"/>
              </w:rPr>
              <w:t>segundo trimestre.</w:t>
            </w:r>
            <w:bookmarkEnd w:id="103"/>
          </w:p>
        </w:tc>
      </w:tr>
      <w:tr w:rsidR="00900560" w:rsidRPr="00365C7A" w14:paraId="2D7785CB" w14:textId="77777777" w:rsidTr="00FF6B7F">
        <w:trPr>
          <w:trHeight w:val="600"/>
          <w:jc w:val="center"/>
        </w:trPr>
        <w:tc>
          <w:tcPr>
            <w:tcW w:w="3823" w:type="dxa"/>
            <w:vAlign w:val="center"/>
          </w:tcPr>
          <w:p w14:paraId="7A08DEED" w14:textId="77777777" w:rsidR="00900560" w:rsidRPr="004F19C3" w:rsidRDefault="00900560" w:rsidP="0067059B">
            <w:pPr>
              <w:contextualSpacing/>
              <w:outlineLvl w:val="0"/>
              <w:rPr>
                <w:rFonts w:asciiTheme="minorHAnsi" w:hAnsiTheme="minorHAnsi" w:cs="Arial"/>
                <w:sz w:val="20"/>
                <w:szCs w:val="20"/>
              </w:rPr>
            </w:pPr>
            <w:bookmarkStart w:id="104" w:name="_Toc503890963"/>
            <w:r w:rsidRPr="004F19C3">
              <w:rPr>
                <w:rFonts w:asciiTheme="minorHAnsi" w:hAnsiTheme="minorHAnsi" w:cs="Arial"/>
                <w:sz w:val="20"/>
                <w:szCs w:val="20"/>
                <w:lang w:val="es-MX"/>
              </w:rPr>
              <w:t xml:space="preserve">Apoyos para </w:t>
            </w:r>
            <w:r w:rsidRPr="004F19C3">
              <w:rPr>
                <w:rFonts w:asciiTheme="minorHAnsi" w:hAnsiTheme="minorHAnsi" w:cs="Arial"/>
                <w:sz w:val="20"/>
                <w:szCs w:val="20"/>
              </w:rPr>
              <w:t>A</w:t>
            </w:r>
            <w:r w:rsidRPr="004F19C3">
              <w:rPr>
                <w:rFonts w:asciiTheme="minorHAnsi" w:hAnsiTheme="minorHAnsi" w:cs="Arial"/>
                <w:sz w:val="20"/>
                <w:szCs w:val="20"/>
                <w:lang w:val="es-MX"/>
              </w:rPr>
              <w:t xml:space="preserve">cogimiento </w:t>
            </w:r>
            <w:r w:rsidRPr="004F19C3">
              <w:rPr>
                <w:rFonts w:asciiTheme="minorHAnsi" w:hAnsiTheme="minorHAnsi" w:cs="Arial"/>
                <w:sz w:val="20"/>
                <w:szCs w:val="20"/>
              </w:rPr>
              <w:t>R</w:t>
            </w:r>
            <w:r w:rsidRPr="004F19C3">
              <w:rPr>
                <w:rFonts w:asciiTheme="minorHAnsi" w:hAnsiTheme="minorHAnsi" w:cs="Arial"/>
                <w:sz w:val="20"/>
                <w:szCs w:val="20"/>
                <w:lang w:val="es-MX"/>
              </w:rPr>
              <w:t xml:space="preserve">esidencial </w:t>
            </w:r>
            <w:r w:rsidRPr="004F19C3">
              <w:rPr>
                <w:rFonts w:asciiTheme="minorHAnsi" w:hAnsiTheme="minorHAnsi" w:cs="Arial"/>
                <w:sz w:val="20"/>
                <w:szCs w:val="20"/>
              </w:rPr>
              <w:t>T</w:t>
            </w:r>
            <w:r w:rsidRPr="004F19C3">
              <w:rPr>
                <w:rFonts w:asciiTheme="minorHAnsi" w:hAnsiTheme="minorHAnsi" w:cs="Arial"/>
                <w:sz w:val="20"/>
                <w:szCs w:val="20"/>
                <w:lang w:val="es-MX"/>
              </w:rPr>
              <w:t>emporal</w:t>
            </w:r>
            <w:bookmarkEnd w:id="104"/>
          </w:p>
        </w:tc>
        <w:tc>
          <w:tcPr>
            <w:tcW w:w="5103" w:type="dxa"/>
            <w:vAlign w:val="center"/>
          </w:tcPr>
          <w:p w14:paraId="415D2594" w14:textId="77777777" w:rsidR="00900560" w:rsidRPr="001D3262" w:rsidRDefault="00900560" w:rsidP="0067059B">
            <w:pPr>
              <w:contextualSpacing/>
              <w:outlineLvl w:val="0"/>
              <w:rPr>
                <w:rFonts w:asciiTheme="minorHAnsi" w:hAnsiTheme="minorHAnsi" w:cs="Arial"/>
                <w:sz w:val="20"/>
                <w:szCs w:val="20"/>
              </w:rPr>
            </w:pPr>
            <w:bookmarkStart w:id="105" w:name="_Toc503890964"/>
            <w:r w:rsidRPr="004F19C3">
              <w:rPr>
                <w:rFonts w:asciiTheme="minorHAnsi" w:hAnsiTheme="minorHAnsi" w:cs="Arial"/>
                <w:sz w:val="20"/>
                <w:szCs w:val="20"/>
              </w:rPr>
              <w:t>Dentro de los diez días hábiles siguientes a la con</w:t>
            </w:r>
            <w:r w:rsidR="0067059B" w:rsidRPr="004F19C3">
              <w:rPr>
                <w:rFonts w:asciiTheme="minorHAnsi" w:hAnsiTheme="minorHAnsi" w:cs="Arial"/>
                <w:sz w:val="20"/>
                <w:szCs w:val="20"/>
              </w:rPr>
              <w:t>clusión de cada</w:t>
            </w:r>
            <w:r w:rsidRPr="004F19C3">
              <w:rPr>
                <w:rFonts w:asciiTheme="minorHAnsi" w:hAnsiTheme="minorHAnsi" w:cs="Arial"/>
                <w:sz w:val="20"/>
                <w:szCs w:val="20"/>
              </w:rPr>
              <w:t xml:space="preserve"> trimestre, </w:t>
            </w:r>
            <w:r w:rsidR="0067059B" w:rsidRPr="004F19C3">
              <w:rPr>
                <w:rFonts w:asciiTheme="minorHAnsi" w:hAnsiTheme="minorHAnsi" w:cs="Arial"/>
                <w:sz w:val="20"/>
                <w:szCs w:val="20"/>
              </w:rPr>
              <w:t xml:space="preserve">y a la elaboración </w:t>
            </w:r>
            <w:r w:rsidR="00DD6560" w:rsidRPr="004F19C3">
              <w:rPr>
                <w:rFonts w:asciiTheme="minorHAnsi" w:hAnsiTheme="minorHAnsi" w:cs="Arial"/>
                <w:sz w:val="20"/>
                <w:szCs w:val="20"/>
              </w:rPr>
              <w:t>d</w:t>
            </w:r>
            <w:r w:rsidRPr="004F19C3">
              <w:rPr>
                <w:rFonts w:asciiTheme="minorHAnsi" w:hAnsiTheme="minorHAnsi" w:cs="Arial"/>
                <w:sz w:val="20"/>
                <w:szCs w:val="20"/>
              </w:rPr>
              <w:t xml:space="preserve">el Informe </w:t>
            </w:r>
            <w:r w:rsidR="00431908" w:rsidRPr="004F19C3">
              <w:rPr>
                <w:rFonts w:asciiTheme="minorHAnsi" w:hAnsiTheme="minorHAnsi" w:cs="Arial"/>
                <w:sz w:val="20"/>
                <w:szCs w:val="20"/>
              </w:rPr>
              <w:t>final</w:t>
            </w:r>
            <w:r w:rsidRPr="004F19C3">
              <w:rPr>
                <w:rFonts w:asciiTheme="minorHAnsi" w:hAnsiTheme="minorHAnsi" w:cs="Arial"/>
                <w:sz w:val="20"/>
                <w:szCs w:val="20"/>
              </w:rPr>
              <w:t>.</w:t>
            </w:r>
            <w:bookmarkEnd w:id="105"/>
          </w:p>
        </w:tc>
      </w:tr>
    </w:tbl>
    <w:p w14:paraId="5D548D38" w14:textId="77777777" w:rsidR="005609DD" w:rsidRDefault="005609DD" w:rsidP="00365C7A">
      <w:pPr>
        <w:rPr>
          <w:rFonts w:asciiTheme="minorHAnsi" w:hAnsiTheme="minorHAnsi"/>
          <w:sz w:val="20"/>
          <w:szCs w:val="20"/>
        </w:rPr>
      </w:pPr>
    </w:p>
    <w:p w14:paraId="7463410A" w14:textId="77777777" w:rsidR="004F19C3" w:rsidRDefault="004F19C3" w:rsidP="00365C7A">
      <w:pPr>
        <w:rPr>
          <w:rFonts w:asciiTheme="minorHAnsi" w:hAnsiTheme="minorHAnsi"/>
          <w:sz w:val="20"/>
          <w:szCs w:val="20"/>
        </w:rPr>
      </w:pPr>
    </w:p>
    <w:p w14:paraId="47D8332F" w14:textId="77777777" w:rsidR="00FD4ED2" w:rsidRPr="00127653" w:rsidRDefault="00FD4ED2" w:rsidP="004F19C3">
      <w:pPr>
        <w:pStyle w:val="Ttulo2"/>
        <w:ind w:left="284"/>
      </w:pPr>
      <w:bookmarkStart w:id="106" w:name="_Toc503890965"/>
      <w:bookmarkEnd w:id="95"/>
      <w:bookmarkEnd w:id="96"/>
      <w:bookmarkEnd w:id="97"/>
      <w:r w:rsidRPr="00127653">
        <w:lastRenderedPageBreak/>
        <w:t>ASESORAR A LOS INTEGRANTES DE LOS COMITÉS.</w:t>
      </w:r>
      <w:bookmarkEnd w:id="90"/>
      <w:bookmarkEnd w:id="91"/>
      <w:bookmarkEnd w:id="106"/>
    </w:p>
    <w:p w14:paraId="0A413E1D" w14:textId="77777777" w:rsidR="00365C7A" w:rsidRDefault="00365C7A" w:rsidP="00365C7A">
      <w:pPr>
        <w:rPr>
          <w:rFonts w:asciiTheme="minorHAnsi" w:hAnsiTheme="minorHAnsi"/>
          <w:sz w:val="20"/>
          <w:szCs w:val="20"/>
        </w:rPr>
      </w:pPr>
      <w:bookmarkStart w:id="107" w:name="_Toc380671340"/>
      <w:bookmarkStart w:id="108" w:name="_Toc380671440"/>
      <w:bookmarkStart w:id="109" w:name="_Toc398716591"/>
      <w:bookmarkStart w:id="110" w:name="_Toc472587688"/>
      <w:bookmarkStart w:id="111" w:name="_Toc473023581"/>
      <w:bookmarkStart w:id="112" w:name="_Toc473025681"/>
      <w:bookmarkStart w:id="113" w:name="_Toc473103731"/>
    </w:p>
    <w:p w14:paraId="4C30701C" w14:textId="77777777" w:rsidR="00FD4ED2" w:rsidRPr="00365C7A" w:rsidRDefault="00FD4ED2" w:rsidP="00365C7A">
      <w:pPr>
        <w:jc w:val="both"/>
        <w:rPr>
          <w:rFonts w:asciiTheme="minorHAnsi" w:hAnsiTheme="minorHAnsi"/>
          <w:sz w:val="20"/>
          <w:szCs w:val="20"/>
        </w:rPr>
      </w:pPr>
      <w:r w:rsidRPr="00365C7A">
        <w:rPr>
          <w:rFonts w:asciiTheme="minorHAnsi" w:hAnsiTheme="minorHAnsi"/>
          <w:sz w:val="20"/>
          <w:szCs w:val="20"/>
        </w:rPr>
        <w:t xml:space="preserve">La asesoría a los Comités de Contraloría Social será proporcionada por los servidores públicos </w:t>
      </w:r>
      <w:r w:rsidR="001A13A0" w:rsidRPr="00365C7A">
        <w:rPr>
          <w:rFonts w:asciiTheme="minorHAnsi" w:hAnsiTheme="minorHAnsi"/>
          <w:sz w:val="20"/>
          <w:szCs w:val="20"/>
        </w:rPr>
        <w:t>de la</w:t>
      </w:r>
      <w:r w:rsidR="00EA2F1D" w:rsidRPr="00365C7A">
        <w:rPr>
          <w:rFonts w:asciiTheme="minorHAnsi" w:hAnsiTheme="minorHAnsi"/>
          <w:sz w:val="20"/>
          <w:szCs w:val="20"/>
        </w:rPr>
        <w:t xml:space="preserve"> I</w:t>
      </w:r>
      <w:r w:rsidR="001A13A0" w:rsidRPr="00365C7A">
        <w:rPr>
          <w:rFonts w:asciiTheme="minorHAnsi" w:hAnsiTheme="minorHAnsi"/>
          <w:sz w:val="20"/>
          <w:szCs w:val="20"/>
        </w:rPr>
        <w:t xml:space="preserve">nstancia </w:t>
      </w:r>
      <w:r w:rsidR="00EA2F1D" w:rsidRPr="00365C7A">
        <w:rPr>
          <w:rFonts w:asciiTheme="minorHAnsi" w:hAnsiTheme="minorHAnsi"/>
          <w:sz w:val="20"/>
          <w:szCs w:val="20"/>
        </w:rPr>
        <w:t>N</w:t>
      </w:r>
      <w:r w:rsidR="001A13A0" w:rsidRPr="00365C7A">
        <w:rPr>
          <w:rFonts w:asciiTheme="minorHAnsi" w:hAnsiTheme="minorHAnsi"/>
          <w:sz w:val="20"/>
          <w:szCs w:val="20"/>
        </w:rPr>
        <w:t xml:space="preserve">ormativa </w:t>
      </w:r>
      <w:r w:rsidR="00544F70" w:rsidRPr="00365C7A">
        <w:rPr>
          <w:rFonts w:asciiTheme="minorHAnsi" w:hAnsiTheme="minorHAnsi"/>
          <w:sz w:val="20"/>
          <w:szCs w:val="20"/>
        </w:rPr>
        <w:t xml:space="preserve">a través de la Dirección General de Integración Social, </w:t>
      </w:r>
      <w:r w:rsidR="001A13A0" w:rsidRPr="00365C7A">
        <w:rPr>
          <w:rFonts w:asciiTheme="minorHAnsi" w:hAnsiTheme="minorHAnsi"/>
          <w:sz w:val="20"/>
          <w:szCs w:val="20"/>
        </w:rPr>
        <w:t xml:space="preserve">acompañados de los enlaces </w:t>
      </w:r>
      <w:r w:rsidRPr="00365C7A">
        <w:rPr>
          <w:rFonts w:asciiTheme="minorHAnsi" w:hAnsiTheme="minorHAnsi"/>
          <w:sz w:val="20"/>
          <w:szCs w:val="20"/>
        </w:rPr>
        <w:t>designados por las Instancias Ejecutoras, con el propósito de que realicen adecuadamente sus funciones</w:t>
      </w:r>
      <w:bookmarkEnd w:id="107"/>
      <w:bookmarkEnd w:id="108"/>
      <w:r w:rsidRPr="00365C7A">
        <w:rPr>
          <w:rFonts w:asciiTheme="minorHAnsi" w:hAnsiTheme="minorHAnsi"/>
          <w:sz w:val="20"/>
          <w:szCs w:val="20"/>
        </w:rPr>
        <w:t>. Cabe mencionar que se deberá levantar una minuta por cada una de las reuniones o asesorías con los integrantes del Comité de Contraloría Social, misma que deberá capturarse en el SICS.</w:t>
      </w:r>
      <w:bookmarkEnd w:id="109"/>
      <w:bookmarkEnd w:id="110"/>
      <w:bookmarkEnd w:id="111"/>
      <w:bookmarkEnd w:id="112"/>
      <w:bookmarkEnd w:id="113"/>
    </w:p>
    <w:p w14:paraId="7949BA6F" w14:textId="77777777" w:rsidR="00A42FFD" w:rsidRPr="00365C7A" w:rsidRDefault="00A42FFD" w:rsidP="00365C7A">
      <w:pPr>
        <w:jc w:val="both"/>
        <w:rPr>
          <w:rFonts w:asciiTheme="minorHAnsi" w:hAnsiTheme="minorHAnsi"/>
          <w:sz w:val="20"/>
          <w:szCs w:val="20"/>
        </w:rPr>
      </w:pPr>
    </w:p>
    <w:p w14:paraId="1C82337B" w14:textId="77777777" w:rsidR="008922FE" w:rsidRPr="00365C7A" w:rsidRDefault="00314A36" w:rsidP="00365C7A">
      <w:pPr>
        <w:jc w:val="both"/>
        <w:rPr>
          <w:rFonts w:asciiTheme="minorHAnsi" w:hAnsiTheme="minorHAnsi"/>
          <w:sz w:val="20"/>
          <w:szCs w:val="20"/>
        </w:rPr>
      </w:pPr>
      <w:bookmarkStart w:id="114" w:name="_Toc472587689"/>
      <w:bookmarkStart w:id="115" w:name="_Toc473023582"/>
      <w:bookmarkStart w:id="116" w:name="_Toc473025682"/>
      <w:bookmarkStart w:id="117" w:name="_Toc473103732"/>
      <w:r w:rsidRPr="00365C7A">
        <w:rPr>
          <w:rFonts w:asciiTheme="minorHAnsi" w:hAnsiTheme="minorHAnsi"/>
          <w:sz w:val="20"/>
          <w:szCs w:val="20"/>
        </w:rPr>
        <w:t>Las actividades de capa</w:t>
      </w:r>
      <w:r w:rsidR="001A13A0" w:rsidRPr="00365C7A">
        <w:rPr>
          <w:rFonts w:asciiTheme="minorHAnsi" w:hAnsiTheme="minorHAnsi"/>
          <w:sz w:val="20"/>
          <w:szCs w:val="20"/>
        </w:rPr>
        <w:t>citación y asesoría que realice</w:t>
      </w:r>
      <w:r w:rsidR="00EA2F1D" w:rsidRPr="00365C7A">
        <w:rPr>
          <w:rFonts w:asciiTheme="minorHAnsi" w:hAnsiTheme="minorHAnsi"/>
          <w:sz w:val="20"/>
          <w:szCs w:val="20"/>
        </w:rPr>
        <w:t xml:space="preserve"> la I</w:t>
      </w:r>
      <w:r w:rsidRPr="00365C7A">
        <w:rPr>
          <w:rFonts w:asciiTheme="minorHAnsi" w:hAnsiTheme="minorHAnsi"/>
          <w:sz w:val="20"/>
          <w:szCs w:val="20"/>
        </w:rPr>
        <w:t xml:space="preserve">nstancia </w:t>
      </w:r>
      <w:r w:rsidR="00EA2F1D" w:rsidRPr="00365C7A">
        <w:rPr>
          <w:rFonts w:asciiTheme="minorHAnsi" w:hAnsiTheme="minorHAnsi"/>
          <w:sz w:val="20"/>
          <w:szCs w:val="20"/>
        </w:rPr>
        <w:t>N</w:t>
      </w:r>
      <w:r w:rsidRPr="00365C7A">
        <w:rPr>
          <w:rFonts w:asciiTheme="minorHAnsi" w:hAnsiTheme="minorHAnsi"/>
          <w:sz w:val="20"/>
          <w:szCs w:val="20"/>
        </w:rPr>
        <w:t xml:space="preserve">ormativa, deberán </w:t>
      </w:r>
      <w:r w:rsidR="001A13A0" w:rsidRPr="00365C7A">
        <w:rPr>
          <w:rFonts w:asciiTheme="minorHAnsi" w:hAnsiTheme="minorHAnsi"/>
          <w:sz w:val="20"/>
          <w:szCs w:val="20"/>
        </w:rPr>
        <w:t xml:space="preserve">ser </w:t>
      </w:r>
      <w:r w:rsidRPr="00365C7A">
        <w:rPr>
          <w:rFonts w:asciiTheme="minorHAnsi" w:hAnsiTheme="minorHAnsi"/>
          <w:sz w:val="20"/>
          <w:szCs w:val="20"/>
        </w:rPr>
        <w:t>capturarlas en el Sistema Informático</w:t>
      </w:r>
      <w:r w:rsidR="00EA2F1D" w:rsidRPr="00365C7A">
        <w:rPr>
          <w:rFonts w:asciiTheme="minorHAnsi" w:hAnsiTheme="minorHAnsi"/>
          <w:sz w:val="20"/>
          <w:szCs w:val="20"/>
        </w:rPr>
        <w:t xml:space="preserve"> de Contraloría Social</w:t>
      </w:r>
      <w:r w:rsidRPr="00365C7A">
        <w:rPr>
          <w:rFonts w:asciiTheme="minorHAnsi" w:hAnsiTheme="minorHAnsi"/>
          <w:sz w:val="20"/>
          <w:szCs w:val="20"/>
        </w:rPr>
        <w:t xml:space="preserve">, dentro de los </w:t>
      </w:r>
      <w:r w:rsidR="00544F70" w:rsidRPr="00365C7A">
        <w:rPr>
          <w:rFonts w:asciiTheme="minorHAnsi" w:hAnsiTheme="minorHAnsi"/>
          <w:sz w:val="20"/>
          <w:szCs w:val="20"/>
        </w:rPr>
        <w:t>vei</w:t>
      </w:r>
      <w:r w:rsidR="00962404" w:rsidRPr="00365C7A">
        <w:rPr>
          <w:rFonts w:asciiTheme="minorHAnsi" w:hAnsiTheme="minorHAnsi"/>
          <w:sz w:val="20"/>
          <w:szCs w:val="20"/>
        </w:rPr>
        <w:t>n</w:t>
      </w:r>
      <w:r w:rsidR="00544F70" w:rsidRPr="00365C7A">
        <w:rPr>
          <w:rFonts w:asciiTheme="minorHAnsi" w:hAnsiTheme="minorHAnsi"/>
          <w:sz w:val="20"/>
          <w:szCs w:val="20"/>
        </w:rPr>
        <w:t>te</w:t>
      </w:r>
      <w:r w:rsidRPr="00365C7A">
        <w:rPr>
          <w:rFonts w:asciiTheme="minorHAnsi" w:hAnsiTheme="minorHAnsi"/>
          <w:sz w:val="20"/>
          <w:szCs w:val="20"/>
        </w:rPr>
        <w:t xml:space="preserve"> días hábiles siguientes </w:t>
      </w:r>
      <w:r w:rsidR="00962404" w:rsidRPr="00365C7A">
        <w:rPr>
          <w:rFonts w:asciiTheme="minorHAnsi" w:hAnsiTheme="minorHAnsi"/>
          <w:sz w:val="20"/>
          <w:szCs w:val="20"/>
        </w:rPr>
        <w:t>posteriores a su ejecución</w:t>
      </w:r>
      <w:r w:rsidR="001A13A0" w:rsidRPr="00365C7A">
        <w:rPr>
          <w:rFonts w:asciiTheme="minorHAnsi" w:hAnsiTheme="minorHAnsi"/>
          <w:sz w:val="20"/>
          <w:szCs w:val="20"/>
        </w:rPr>
        <w:t xml:space="preserve">. </w:t>
      </w:r>
    </w:p>
    <w:bookmarkEnd w:id="114"/>
    <w:bookmarkEnd w:id="115"/>
    <w:bookmarkEnd w:id="116"/>
    <w:bookmarkEnd w:id="117"/>
    <w:p w14:paraId="49FDB29A" w14:textId="77777777" w:rsidR="00962404" w:rsidRDefault="00962404" w:rsidP="00365C7A">
      <w:pPr>
        <w:rPr>
          <w:rFonts w:asciiTheme="minorHAnsi" w:hAnsiTheme="minorHAnsi"/>
          <w:sz w:val="20"/>
          <w:szCs w:val="20"/>
        </w:rPr>
      </w:pPr>
    </w:p>
    <w:p w14:paraId="76BA54C5" w14:textId="77777777" w:rsidR="00B76756" w:rsidRDefault="00B76756" w:rsidP="00365C7A">
      <w:pPr>
        <w:rPr>
          <w:rFonts w:asciiTheme="minorHAnsi" w:hAnsiTheme="minorHAnsi"/>
          <w:sz w:val="20"/>
          <w:szCs w:val="20"/>
        </w:rPr>
      </w:pPr>
    </w:p>
    <w:p w14:paraId="10154B7E" w14:textId="77777777" w:rsidR="004F19C3" w:rsidRPr="00365C7A" w:rsidRDefault="004F19C3" w:rsidP="00365C7A">
      <w:pPr>
        <w:rPr>
          <w:rFonts w:asciiTheme="minorHAnsi" w:hAnsiTheme="minorHAnsi"/>
          <w:sz w:val="20"/>
          <w:szCs w:val="20"/>
        </w:rPr>
      </w:pPr>
    </w:p>
    <w:p w14:paraId="7D20C149" w14:textId="77777777" w:rsidR="00F04A5D" w:rsidRPr="00127653" w:rsidRDefault="00F04A5D" w:rsidP="00B76756"/>
    <w:p w14:paraId="6CA40AF2" w14:textId="2D9A689D" w:rsidR="00FD4ED2" w:rsidRDefault="00FD4ED2" w:rsidP="004F19C3">
      <w:pPr>
        <w:pStyle w:val="Ttulo2"/>
        <w:ind w:left="284"/>
      </w:pPr>
      <w:bookmarkStart w:id="118" w:name="_Toc398716592"/>
      <w:bookmarkStart w:id="119" w:name="_Toc503890966"/>
      <w:bookmarkEnd w:id="92"/>
      <w:bookmarkEnd w:id="93"/>
      <w:r w:rsidRPr="00127653">
        <w:t>PROCEDIMIENTO PARA LA CAPTURA EN EL SICS</w:t>
      </w:r>
      <w:bookmarkEnd w:id="118"/>
      <w:bookmarkEnd w:id="119"/>
      <w:r w:rsidRPr="00127653">
        <w:t xml:space="preserve"> </w:t>
      </w:r>
    </w:p>
    <w:p w14:paraId="61A61870" w14:textId="77777777" w:rsidR="00B76756" w:rsidRPr="00B76756" w:rsidRDefault="00B76756" w:rsidP="007E2622"/>
    <w:p w14:paraId="6C44E8D0" w14:textId="77777777" w:rsidR="006E7D5B" w:rsidRPr="00127653" w:rsidRDefault="006E7D5B" w:rsidP="00127653">
      <w:pPr>
        <w:jc w:val="both"/>
        <w:rPr>
          <w:rFonts w:asciiTheme="minorHAnsi" w:hAnsiTheme="minorHAnsi" w:cs="Arial"/>
          <w:sz w:val="20"/>
          <w:szCs w:val="20"/>
          <w:lang w:eastAsia="es-MX"/>
        </w:rPr>
      </w:pPr>
      <w:r w:rsidRPr="00127653">
        <w:rPr>
          <w:rFonts w:asciiTheme="minorHAnsi" w:hAnsiTheme="minorHAnsi" w:cs="Arial"/>
          <w:sz w:val="20"/>
          <w:szCs w:val="20"/>
          <w:lang w:eastAsia="es-MX"/>
        </w:rPr>
        <w:t xml:space="preserve">El Sistema Informático de Contraloría Social (SISC), es una herramienta administrada por la Secretaría de la Función Pública en la que las Instancias Normativas, Ejecutoras y Órganos Control capturan la información correspondiente a las actividades de promoción y operación de Contraloría Social de los programas federales de desarrollo social. </w:t>
      </w:r>
    </w:p>
    <w:p w14:paraId="2AA459FE" w14:textId="77777777" w:rsidR="006E7D5B" w:rsidRDefault="006E7D5B" w:rsidP="00127653">
      <w:pPr>
        <w:jc w:val="both"/>
        <w:rPr>
          <w:rFonts w:asciiTheme="minorHAnsi" w:hAnsiTheme="minorHAnsi" w:cs="Arial"/>
          <w:sz w:val="20"/>
          <w:szCs w:val="20"/>
          <w:lang w:eastAsia="es-MX"/>
        </w:rPr>
      </w:pPr>
    </w:p>
    <w:p w14:paraId="7E1D246F" w14:textId="77777777" w:rsidR="003B144C" w:rsidRDefault="003B144C" w:rsidP="00127653">
      <w:pPr>
        <w:jc w:val="both"/>
        <w:rPr>
          <w:rFonts w:asciiTheme="minorHAnsi" w:hAnsiTheme="minorHAnsi" w:cs="Arial"/>
          <w:sz w:val="20"/>
          <w:szCs w:val="20"/>
          <w:lang w:eastAsia="es-MX"/>
        </w:rPr>
      </w:pPr>
    </w:p>
    <w:p w14:paraId="3F6B9D8E" w14:textId="77777777" w:rsidR="00CC227F" w:rsidRPr="004F2313" w:rsidRDefault="00CC227F" w:rsidP="00CC227F">
      <w:pPr>
        <w:jc w:val="center"/>
        <w:rPr>
          <w:rFonts w:asciiTheme="minorHAnsi" w:hAnsiTheme="minorHAnsi"/>
          <w:b/>
        </w:rPr>
      </w:pPr>
      <w:r w:rsidRPr="004F2313">
        <w:rPr>
          <w:rFonts w:asciiTheme="minorHAnsi" w:hAnsiTheme="minorHAnsi"/>
          <w:b/>
        </w:rPr>
        <w:t>Procedimiento del SICS</w:t>
      </w:r>
    </w:p>
    <w:tbl>
      <w:tblPr>
        <w:tblStyle w:val="Tablaconcuadrcula"/>
        <w:tblW w:w="0" w:type="auto"/>
        <w:tblInd w:w="1129" w:type="dxa"/>
        <w:tblLook w:val="04A0" w:firstRow="1" w:lastRow="0" w:firstColumn="1" w:lastColumn="0" w:noHBand="0" w:noVBand="1"/>
      </w:tblPr>
      <w:tblGrid>
        <w:gridCol w:w="567"/>
        <w:gridCol w:w="3261"/>
        <w:gridCol w:w="1666"/>
        <w:gridCol w:w="1474"/>
      </w:tblGrid>
      <w:tr w:rsidR="00CC227F" w:rsidRPr="004F2313" w14:paraId="0C5CCBB4" w14:textId="77777777" w:rsidTr="004F19C3">
        <w:trPr>
          <w:trHeight w:val="431"/>
        </w:trPr>
        <w:tc>
          <w:tcPr>
            <w:tcW w:w="567" w:type="dxa"/>
            <w:shd w:val="clear" w:color="auto" w:fill="D9D9D9" w:themeFill="background1" w:themeFillShade="D9"/>
            <w:vAlign w:val="center"/>
          </w:tcPr>
          <w:p w14:paraId="1E88178C" w14:textId="77777777" w:rsidR="00CC227F" w:rsidRPr="004F2313" w:rsidRDefault="00CC227F" w:rsidP="004F19C3">
            <w:pPr>
              <w:jc w:val="center"/>
              <w:rPr>
                <w:rFonts w:asciiTheme="minorHAnsi" w:hAnsiTheme="minorHAnsi"/>
                <w:b/>
                <w:sz w:val="20"/>
                <w:szCs w:val="20"/>
              </w:rPr>
            </w:pPr>
            <w:r w:rsidRPr="004F2313">
              <w:rPr>
                <w:rFonts w:asciiTheme="minorHAnsi" w:hAnsiTheme="minorHAnsi"/>
                <w:b/>
                <w:sz w:val="20"/>
                <w:szCs w:val="20"/>
              </w:rPr>
              <w:t>No.</w:t>
            </w:r>
          </w:p>
        </w:tc>
        <w:tc>
          <w:tcPr>
            <w:tcW w:w="3261" w:type="dxa"/>
            <w:shd w:val="clear" w:color="auto" w:fill="D9D9D9" w:themeFill="background1" w:themeFillShade="D9"/>
            <w:vAlign w:val="center"/>
          </w:tcPr>
          <w:p w14:paraId="65FC09DC" w14:textId="77777777" w:rsidR="00CC227F" w:rsidRPr="004F2313" w:rsidRDefault="00CC227F" w:rsidP="004F19C3">
            <w:pPr>
              <w:jc w:val="center"/>
              <w:rPr>
                <w:rFonts w:asciiTheme="minorHAnsi" w:hAnsiTheme="minorHAnsi"/>
                <w:b/>
                <w:sz w:val="20"/>
                <w:szCs w:val="20"/>
              </w:rPr>
            </w:pPr>
            <w:r w:rsidRPr="004F2313">
              <w:rPr>
                <w:rFonts w:asciiTheme="minorHAnsi" w:hAnsiTheme="minorHAnsi"/>
                <w:b/>
                <w:sz w:val="20"/>
                <w:szCs w:val="20"/>
              </w:rPr>
              <w:t>Actividad</w:t>
            </w:r>
          </w:p>
        </w:tc>
        <w:tc>
          <w:tcPr>
            <w:tcW w:w="1666" w:type="dxa"/>
            <w:shd w:val="clear" w:color="auto" w:fill="D9D9D9" w:themeFill="background1" w:themeFillShade="D9"/>
            <w:vAlign w:val="center"/>
          </w:tcPr>
          <w:p w14:paraId="11131903" w14:textId="77777777" w:rsidR="00CC227F" w:rsidRPr="004F2313" w:rsidRDefault="00CC227F" w:rsidP="004F19C3">
            <w:pPr>
              <w:jc w:val="center"/>
              <w:rPr>
                <w:rFonts w:asciiTheme="minorHAnsi" w:hAnsiTheme="minorHAnsi"/>
                <w:b/>
                <w:sz w:val="20"/>
                <w:szCs w:val="20"/>
              </w:rPr>
            </w:pPr>
            <w:r w:rsidRPr="004F2313">
              <w:rPr>
                <w:rFonts w:asciiTheme="minorHAnsi" w:hAnsiTheme="minorHAnsi"/>
                <w:b/>
                <w:sz w:val="20"/>
                <w:szCs w:val="20"/>
              </w:rPr>
              <w:t>Responsable</w:t>
            </w:r>
          </w:p>
        </w:tc>
        <w:tc>
          <w:tcPr>
            <w:tcW w:w="1474" w:type="dxa"/>
            <w:shd w:val="clear" w:color="auto" w:fill="D9D9D9" w:themeFill="background1" w:themeFillShade="D9"/>
            <w:vAlign w:val="center"/>
          </w:tcPr>
          <w:p w14:paraId="24B344A2" w14:textId="77777777" w:rsidR="00CC227F" w:rsidRPr="004F2313" w:rsidRDefault="00CC227F" w:rsidP="004F19C3">
            <w:pPr>
              <w:jc w:val="center"/>
              <w:rPr>
                <w:rFonts w:asciiTheme="minorHAnsi" w:hAnsiTheme="minorHAnsi"/>
                <w:b/>
                <w:sz w:val="20"/>
                <w:szCs w:val="20"/>
              </w:rPr>
            </w:pPr>
            <w:r w:rsidRPr="004F2313">
              <w:rPr>
                <w:rFonts w:asciiTheme="minorHAnsi" w:hAnsiTheme="minorHAnsi"/>
                <w:b/>
                <w:sz w:val="20"/>
                <w:szCs w:val="20"/>
              </w:rPr>
              <w:t>Entregable</w:t>
            </w:r>
          </w:p>
        </w:tc>
      </w:tr>
      <w:tr w:rsidR="00CC227F" w:rsidRPr="004F2313" w14:paraId="27EE8B26" w14:textId="77777777" w:rsidTr="008540FF">
        <w:trPr>
          <w:trHeight w:val="684"/>
        </w:trPr>
        <w:tc>
          <w:tcPr>
            <w:tcW w:w="567" w:type="dxa"/>
            <w:vAlign w:val="center"/>
          </w:tcPr>
          <w:p w14:paraId="5EFF6B7D"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1</w:t>
            </w:r>
          </w:p>
        </w:tc>
        <w:tc>
          <w:tcPr>
            <w:tcW w:w="3261" w:type="dxa"/>
            <w:vAlign w:val="center"/>
          </w:tcPr>
          <w:p w14:paraId="07CB95F8" w14:textId="77777777" w:rsidR="00CC227F" w:rsidRPr="004F2313" w:rsidRDefault="00CC227F" w:rsidP="008540FF">
            <w:pPr>
              <w:pStyle w:val="Default"/>
              <w:jc w:val="left"/>
              <w:rPr>
                <w:rFonts w:asciiTheme="minorHAnsi" w:hAnsiTheme="minorHAnsi"/>
                <w:sz w:val="20"/>
              </w:rPr>
            </w:pPr>
            <w:r w:rsidRPr="004F2313">
              <w:rPr>
                <w:rFonts w:asciiTheme="minorHAnsi" w:hAnsiTheme="minorHAnsi"/>
                <w:sz w:val="20"/>
              </w:rPr>
              <w:t xml:space="preserve">Solicitar a la SFP, el registro como usuario del SICS. </w:t>
            </w:r>
          </w:p>
        </w:tc>
        <w:tc>
          <w:tcPr>
            <w:tcW w:w="1666" w:type="dxa"/>
            <w:vAlign w:val="center"/>
          </w:tcPr>
          <w:p w14:paraId="284512BA"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Instancia Normativa -UAIS</w:t>
            </w:r>
          </w:p>
        </w:tc>
        <w:tc>
          <w:tcPr>
            <w:tcW w:w="1474" w:type="dxa"/>
            <w:vAlign w:val="center"/>
          </w:tcPr>
          <w:p w14:paraId="0CDD7C19" w14:textId="58156EC8" w:rsidR="00CC227F" w:rsidRPr="004F2313" w:rsidRDefault="00CC227F" w:rsidP="008540FF">
            <w:pPr>
              <w:pStyle w:val="Default"/>
              <w:jc w:val="center"/>
              <w:rPr>
                <w:rFonts w:asciiTheme="minorHAnsi" w:hAnsiTheme="minorHAnsi"/>
                <w:sz w:val="20"/>
              </w:rPr>
            </w:pPr>
            <w:r w:rsidRPr="004F2313">
              <w:rPr>
                <w:rFonts w:asciiTheme="minorHAnsi" w:hAnsiTheme="minorHAnsi"/>
                <w:sz w:val="20"/>
              </w:rPr>
              <w:t>Oficio</w:t>
            </w:r>
          </w:p>
        </w:tc>
      </w:tr>
      <w:tr w:rsidR="00CC227F" w:rsidRPr="004F2313" w14:paraId="52DAAE29" w14:textId="77777777" w:rsidTr="008540FF">
        <w:trPr>
          <w:trHeight w:val="698"/>
        </w:trPr>
        <w:tc>
          <w:tcPr>
            <w:tcW w:w="567" w:type="dxa"/>
            <w:vAlign w:val="center"/>
          </w:tcPr>
          <w:p w14:paraId="055CEFE6"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2</w:t>
            </w:r>
          </w:p>
        </w:tc>
        <w:tc>
          <w:tcPr>
            <w:tcW w:w="3261" w:type="dxa"/>
            <w:vAlign w:val="center"/>
          </w:tcPr>
          <w:p w14:paraId="596BFBC8" w14:textId="77777777" w:rsidR="00CC227F" w:rsidRPr="004F2313" w:rsidRDefault="00CC227F" w:rsidP="008540FF">
            <w:pPr>
              <w:pStyle w:val="Default"/>
              <w:jc w:val="left"/>
              <w:rPr>
                <w:rFonts w:asciiTheme="minorHAnsi" w:hAnsiTheme="minorHAnsi"/>
                <w:sz w:val="20"/>
              </w:rPr>
            </w:pPr>
            <w:r w:rsidRPr="004F2313">
              <w:rPr>
                <w:rFonts w:asciiTheme="minorHAnsi" w:hAnsiTheme="minorHAnsi"/>
                <w:sz w:val="20"/>
              </w:rPr>
              <w:t xml:space="preserve">Registrar en el SICS a las Instancia Ejecutoras. </w:t>
            </w:r>
          </w:p>
        </w:tc>
        <w:tc>
          <w:tcPr>
            <w:tcW w:w="1666" w:type="dxa"/>
            <w:vAlign w:val="center"/>
          </w:tcPr>
          <w:p w14:paraId="1EA70E76"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Instancia Ejecutora- DGIS</w:t>
            </w:r>
          </w:p>
        </w:tc>
        <w:tc>
          <w:tcPr>
            <w:tcW w:w="1474" w:type="dxa"/>
            <w:vAlign w:val="center"/>
          </w:tcPr>
          <w:p w14:paraId="51660BAC" w14:textId="4947E185" w:rsidR="00CC227F" w:rsidRPr="004F2313" w:rsidRDefault="00CC227F" w:rsidP="008540FF">
            <w:pPr>
              <w:pStyle w:val="Default"/>
              <w:jc w:val="center"/>
              <w:rPr>
                <w:rFonts w:asciiTheme="minorHAnsi" w:hAnsiTheme="minorHAnsi"/>
                <w:sz w:val="20"/>
              </w:rPr>
            </w:pPr>
            <w:r w:rsidRPr="004F2313">
              <w:rPr>
                <w:rFonts w:asciiTheme="minorHAnsi" w:hAnsiTheme="minorHAnsi"/>
                <w:sz w:val="20"/>
              </w:rPr>
              <w:t>Perfil en el SICS</w:t>
            </w:r>
          </w:p>
        </w:tc>
      </w:tr>
      <w:tr w:rsidR="00CC227F" w:rsidRPr="004F2313" w14:paraId="00CBA5F0" w14:textId="77777777" w:rsidTr="008540FF">
        <w:trPr>
          <w:trHeight w:val="684"/>
        </w:trPr>
        <w:tc>
          <w:tcPr>
            <w:tcW w:w="567" w:type="dxa"/>
            <w:vAlign w:val="center"/>
          </w:tcPr>
          <w:p w14:paraId="2A582B38"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3</w:t>
            </w:r>
          </w:p>
        </w:tc>
        <w:tc>
          <w:tcPr>
            <w:tcW w:w="3261" w:type="dxa"/>
            <w:vAlign w:val="center"/>
          </w:tcPr>
          <w:p w14:paraId="137ED265" w14:textId="77777777" w:rsidR="00CC227F" w:rsidRPr="004F2313" w:rsidRDefault="00CC227F" w:rsidP="008540FF">
            <w:pPr>
              <w:pStyle w:val="Default"/>
              <w:jc w:val="left"/>
              <w:rPr>
                <w:rFonts w:asciiTheme="minorHAnsi" w:hAnsiTheme="minorHAnsi"/>
                <w:sz w:val="20"/>
              </w:rPr>
            </w:pPr>
            <w:r w:rsidRPr="004F2313">
              <w:rPr>
                <w:rFonts w:asciiTheme="minorHAnsi" w:hAnsiTheme="minorHAnsi"/>
                <w:sz w:val="20"/>
              </w:rPr>
              <w:t xml:space="preserve">Enviar a la Instancias Ejecutoras el usuario y contraseña. </w:t>
            </w:r>
          </w:p>
        </w:tc>
        <w:tc>
          <w:tcPr>
            <w:tcW w:w="1666" w:type="dxa"/>
            <w:vAlign w:val="center"/>
          </w:tcPr>
          <w:p w14:paraId="035A385F"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Instancia Ejecutora- DGIS</w:t>
            </w:r>
          </w:p>
        </w:tc>
        <w:tc>
          <w:tcPr>
            <w:tcW w:w="1474" w:type="dxa"/>
            <w:vAlign w:val="center"/>
          </w:tcPr>
          <w:p w14:paraId="7B442851" w14:textId="65A3969D" w:rsidR="00CC227F" w:rsidRPr="004F2313" w:rsidRDefault="00CC227F" w:rsidP="008540FF">
            <w:pPr>
              <w:pStyle w:val="Default"/>
              <w:jc w:val="center"/>
              <w:rPr>
                <w:rFonts w:asciiTheme="minorHAnsi" w:hAnsiTheme="minorHAnsi"/>
                <w:sz w:val="20"/>
              </w:rPr>
            </w:pPr>
            <w:r w:rsidRPr="004F2313">
              <w:rPr>
                <w:rFonts w:asciiTheme="minorHAnsi" w:hAnsiTheme="minorHAnsi"/>
                <w:sz w:val="20"/>
              </w:rPr>
              <w:t>Carta Responsiva</w:t>
            </w:r>
          </w:p>
        </w:tc>
      </w:tr>
      <w:tr w:rsidR="00CC227F" w:rsidRPr="004F2313" w14:paraId="4BA0A5DA" w14:textId="77777777" w:rsidTr="008540FF">
        <w:trPr>
          <w:trHeight w:val="698"/>
        </w:trPr>
        <w:tc>
          <w:tcPr>
            <w:tcW w:w="567" w:type="dxa"/>
            <w:vAlign w:val="center"/>
          </w:tcPr>
          <w:p w14:paraId="1FA99B11"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4</w:t>
            </w:r>
          </w:p>
        </w:tc>
        <w:tc>
          <w:tcPr>
            <w:tcW w:w="3261" w:type="dxa"/>
            <w:vAlign w:val="center"/>
          </w:tcPr>
          <w:p w14:paraId="48AE9B77" w14:textId="77777777" w:rsidR="00CC227F" w:rsidRPr="004F2313" w:rsidRDefault="00CC227F" w:rsidP="008540FF">
            <w:pPr>
              <w:pStyle w:val="Default"/>
              <w:jc w:val="left"/>
              <w:rPr>
                <w:rFonts w:asciiTheme="minorHAnsi" w:hAnsiTheme="minorHAnsi"/>
                <w:sz w:val="20"/>
              </w:rPr>
            </w:pPr>
            <w:r w:rsidRPr="004F2313">
              <w:rPr>
                <w:rFonts w:asciiTheme="minorHAnsi" w:hAnsiTheme="minorHAnsi"/>
                <w:sz w:val="20"/>
              </w:rPr>
              <w:t xml:space="preserve">Informar del cierre del SICS a las Instancias Ejecutoras. </w:t>
            </w:r>
          </w:p>
          <w:p w14:paraId="6D8F03B9" w14:textId="77777777" w:rsidR="00CC227F" w:rsidRPr="004F2313" w:rsidRDefault="00CC227F" w:rsidP="008540FF">
            <w:pPr>
              <w:rPr>
                <w:rFonts w:asciiTheme="minorHAnsi" w:hAnsiTheme="minorHAnsi"/>
                <w:sz w:val="20"/>
                <w:szCs w:val="20"/>
              </w:rPr>
            </w:pPr>
          </w:p>
        </w:tc>
        <w:tc>
          <w:tcPr>
            <w:tcW w:w="1666" w:type="dxa"/>
            <w:vAlign w:val="center"/>
          </w:tcPr>
          <w:p w14:paraId="228ED07D"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Instancia Ejecutora- DGIS</w:t>
            </w:r>
          </w:p>
        </w:tc>
        <w:tc>
          <w:tcPr>
            <w:tcW w:w="1474" w:type="dxa"/>
            <w:vAlign w:val="center"/>
          </w:tcPr>
          <w:p w14:paraId="61711E34" w14:textId="4FD5E312" w:rsidR="00CC227F" w:rsidRPr="004F2313" w:rsidRDefault="00CC227F" w:rsidP="008540FF">
            <w:pPr>
              <w:pStyle w:val="Default"/>
              <w:jc w:val="center"/>
              <w:rPr>
                <w:rFonts w:asciiTheme="minorHAnsi" w:hAnsiTheme="minorHAnsi"/>
                <w:sz w:val="20"/>
              </w:rPr>
            </w:pPr>
            <w:r w:rsidRPr="004F2313">
              <w:rPr>
                <w:rFonts w:asciiTheme="minorHAnsi" w:hAnsiTheme="minorHAnsi"/>
                <w:sz w:val="20"/>
              </w:rPr>
              <w:t>Oficio</w:t>
            </w:r>
          </w:p>
        </w:tc>
      </w:tr>
      <w:tr w:rsidR="00CC227F" w:rsidRPr="00EE53FD" w14:paraId="17A91994" w14:textId="77777777" w:rsidTr="008540FF">
        <w:trPr>
          <w:trHeight w:val="912"/>
        </w:trPr>
        <w:tc>
          <w:tcPr>
            <w:tcW w:w="567" w:type="dxa"/>
            <w:vAlign w:val="center"/>
          </w:tcPr>
          <w:p w14:paraId="6D078AC9"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5</w:t>
            </w:r>
          </w:p>
        </w:tc>
        <w:tc>
          <w:tcPr>
            <w:tcW w:w="3261" w:type="dxa"/>
            <w:vAlign w:val="center"/>
          </w:tcPr>
          <w:p w14:paraId="5564451E" w14:textId="77777777" w:rsidR="00CC227F" w:rsidRPr="004F2313" w:rsidRDefault="00CC227F" w:rsidP="008540FF">
            <w:pPr>
              <w:pStyle w:val="Default"/>
              <w:jc w:val="left"/>
              <w:rPr>
                <w:rFonts w:asciiTheme="minorHAnsi" w:hAnsiTheme="minorHAnsi"/>
                <w:sz w:val="20"/>
              </w:rPr>
            </w:pPr>
            <w:r w:rsidRPr="004F2313">
              <w:rPr>
                <w:rFonts w:asciiTheme="minorHAnsi" w:hAnsiTheme="minorHAnsi"/>
                <w:sz w:val="20"/>
              </w:rPr>
              <w:t xml:space="preserve">Validar los datos registrados en el SICS. </w:t>
            </w:r>
          </w:p>
          <w:p w14:paraId="02BC72BC" w14:textId="77777777" w:rsidR="00CC227F" w:rsidRPr="004F2313" w:rsidRDefault="00CC227F" w:rsidP="008540FF">
            <w:pPr>
              <w:pStyle w:val="Default"/>
              <w:jc w:val="left"/>
              <w:rPr>
                <w:rFonts w:asciiTheme="minorHAnsi" w:hAnsiTheme="minorHAnsi"/>
                <w:sz w:val="20"/>
              </w:rPr>
            </w:pPr>
          </w:p>
        </w:tc>
        <w:tc>
          <w:tcPr>
            <w:tcW w:w="1666" w:type="dxa"/>
            <w:vAlign w:val="center"/>
          </w:tcPr>
          <w:p w14:paraId="128A39D1" w14:textId="77777777" w:rsidR="00CC227F" w:rsidRPr="004F2313" w:rsidRDefault="00CC227F" w:rsidP="008540FF">
            <w:pPr>
              <w:jc w:val="center"/>
              <w:rPr>
                <w:rFonts w:asciiTheme="minorHAnsi" w:hAnsiTheme="minorHAnsi"/>
                <w:sz w:val="20"/>
                <w:szCs w:val="20"/>
              </w:rPr>
            </w:pPr>
            <w:r w:rsidRPr="004F2313">
              <w:rPr>
                <w:rFonts w:asciiTheme="minorHAnsi" w:hAnsiTheme="minorHAnsi"/>
                <w:sz w:val="20"/>
                <w:szCs w:val="20"/>
              </w:rPr>
              <w:t>Instancia Ejecutora- DGIS</w:t>
            </w:r>
          </w:p>
        </w:tc>
        <w:tc>
          <w:tcPr>
            <w:tcW w:w="1474" w:type="dxa"/>
            <w:vAlign w:val="center"/>
          </w:tcPr>
          <w:p w14:paraId="2503A3A1" w14:textId="362F8531" w:rsidR="00CC227F" w:rsidRPr="00EE53FD" w:rsidRDefault="00CC227F" w:rsidP="008540FF">
            <w:pPr>
              <w:pStyle w:val="Default"/>
              <w:jc w:val="center"/>
              <w:rPr>
                <w:rFonts w:asciiTheme="minorHAnsi" w:hAnsiTheme="minorHAnsi"/>
                <w:sz w:val="20"/>
              </w:rPr>
            </w:pPr>
            <w:r w:rsidRPr="004F2313">
              <w:rPr>
                <w:rFonts w:asciiTheme="minorHAnsi" w:hAnsiTheme="minorHAnsi"/>
                <w:sz w:val="20"/>
              </w:rPr>
              <w:t>Formato enviado por la SFP</w:t>
            </w:r>
          </w:p>
        </w:tc>
      </w:tr>
    </w:tbl>
    <w:p w14:paraId="299AD4CB" w14:textId="77777777" w:rsidR="003B144C" w:rsidRDefault="003B144C" w:rsidP="00127653">
      <w:pPr>
        <w:jc w:val="both"/>
        <w:rPr>
          <w:rFonts w:asciiTheme="minorHAnsi" w:hAnsiTheme="minorHAnsi" w:cs="Arial"/>
          <w:sz w:val="20"/>
          <w:szCs w:val="20"/>
          <w:lang w:eastAsia="es-MX"/>
        </w:rPr>
      </w:pPr>
    </w:p>
    <w:p w14:paraId="325F26F6" w14:textId="77777777" w:rsidR="00D46750" w:rsidRPr="004F2313" w:rsidRDefault="001638FE" w:rsidP="00205A8C">
      <w:pPr>
        <w:jc w:val="both"/>
        <w:rPr>
          <w:rFonts w:asciiTheme="minorHAnsi" w:hAnsiTheme="minorHAnsi" w:cs="Arial"/>
          <w:sz w:val="20"/>
          <w:szCs w:val="20"/>
          <w:lang w:eastAsia="es-MX"/>
        </w:rPr>
      </w:pPr>
      <w:r w:rsidRPr="004F2313">
        <w:rPr>
          <w:rFonts w:asciiTheme="minorHAnsi" w:hAnsiTheme="minorHAnsi" w:cs="Arial"/>
          <w:sz w:val="20"/>
          <w:szCs w:val="20"/>
          <w:lang w:eastAsia="es-MX"/>
        </w:rPr>
        <w:t>Es pertinente mencionar que</w:t>
      </w:r>
      <w:r w:rsidR="00D039F3" w:rsidRPr="004F2313">
        <w:rPr>
          <w:rFonts w:asciiTheme="minorHAnsi" w:hAnsiTheme="minorHAnsi" w:cs="Arial"/>
          <w:sz w:val="20"/>
          <w:szCs w:val="20"/>
          <w:lang w:eastAsia="es-MX"/>
        </w:rPr>
        <w:t>,</w:t>
      </w:r>
      <w:r w:rsidRPr="004F2313">
        <w:rPr>
          <w:rFonts w:asciiTheme="minorHAnsi" w:hAnsiTheme="minorHAnsi" w:cs="Arial"/>
          <w:sz w:val="20"/>
          <w:szCs w:val="20"/>
          <w:lang w:eastAsia="es-MX"/>
        </w:rPr>
        <w:t xml:space="preserve"> para el </w:t>
      </w:r>
      <w:r w:rsidR="009D753C" w:rsidRPr="004F2313">
        <w:rPr>
          <w:rFonts w:asciiTheme="minorHAnsi" w:hAnsiTheme="minorHAnsi" w:cs="Arial"/>
          <w:sz w:val="20"/>
          <w:szCs w:val="20"/>
          <w:lang w:eastAsia="es-MX"/>
        </w:rPr>
        <w:t xml:space="preserve">caso del Apoyo Directo Económico Temporal, el </w:t>
      </w:r>
      <w:r w:rsidRPr="004F2313">
        <w:rPr>
          <w:rFonts w:asciiTheme="minorHAnsi" w:hAnsiTheme="minorHAnsi" w:cs="Arial"/>
          <w:sz w:val="20"/>
          <w:szCs w:val="20"/>
          <w:lang w:eastAsia="es-MX"/>
        </w:rPr>
        <w:t xml:space="preserve">registro de las Instancias Ejecutoras en el Sistema Informático de Contraloría </w:t>
      </w:r>
      <w:r w:rsidR="009D753C" w:rsidRPr="004F2313">
        <w:rPr>
          <w:rFonts w:asciiTheme="minorHAnsi" w:hAnsiTheme="minorHAnsi" w:cs="Arial"/>
          <w:sz w:val="20"/>
          <w:szCs w:val="20"/>
          <w:lang w:eastAsia="es-MX"/>
        </w:rPr>
        <w:t>S</w:t>
      </w:r>
      <w:r w:rsidRPr="004F2313">
        <w:rPr>
          <w:rFonts w:asciiTheme="minorHAnsi" w:hAnsiTheme="minorHAnsi" w:cs="Arial"/>
          <w:sz w:val="20"/>
          <w:szCs w:val="20"/>
          <w:lang w:eastAsia="es-MX"/>
        </w:rPr>
        <w:t xml:space="preserve">ocial, se </w:t>
      </w:r>
      <w:r w:rsidR="00D039F3" w:rsidRPr="004F2313">
        <w:rPr>
          <w:rFonts w:asciiTheme="minorHAnsi" w:hAnsiTheme="minorHAnsi" w:cs="Arial"/>
          <w:sz w:val="20"/>
          <w:szCs w:val="20"/>
          <w:lang w:eastAsia="es-MX"/>
        </w:rPr>
        <w:t>realiza por medio de una Instancia Ejecutora Regional</w:t>
      </w:r>
      <w:r w:rsidR="00205A8C" w:rsidRPr="004F2313">
        <w:rPr>
          <w:rFonts w:asciiTheme="minorHAnsi" w:hAnsiTheme="minorHAnsi" w:cs="Arial"/>
          <w:sz w:val="20"/>
          <w:szCs w:val="20"/>
          <w:lang w:eastAsia="es-MX"/>
        </w:rPr>
        <w:t>, la cual permitirá la captura por Municipio y/o Alcaldía y localidad</w:t>
      </w:r>
      <w:r w:rsidR="00D46750" w:rsidRPr="004F2313">
        <w:rPr>
          <w:rFonts w:asciiTheme="minorHAnsi" w:hAnsiTheme="minorHAnsi" w:cs="Arial"/>
          <w:sz w:val="20"/>
          <w:szCs w:val="20"/>
          <w:lang w:eastAsia="es-MX"/>
        </w:rPr>
        <w:t>.</w:t>
      </w:r>
    </w:p>
    <w:p w14:paraId="02283E68" w14:textId="77777777" w:rsidR="00D46750" w:rsidRPr="004F2313" w:rsidRDefault="00D46750" w:rsidP="00205A8C">
      <w:pPr>
        <w:jc w:val="both"/>
        <w:rPr>
          <w:rFonts w:asciiTheme="minorHAnsi" w:hAnsiTheme="minorHAnsi" w:cs="Arial"/>
          <w:sz w:val="20"/>
          <w:szCs w:val="20"/>
          <w:lang w:eastAsia="es-MX"/>
        </w:rPr>
      </w:pPr>
    </w:p>
    <w:p w14:paraId="33E244A4" w14:textId="2F2AE431" w:rsidR="003B144C" w:rsidRPr="004F2313" w:rsidRDefault="00D46750" w:rsidP="00205A8C">
      <w:pPr>
        <w:jc w:val="both"/>
        <w:rPr>
          <w:rFonts w:asciiTheme="minorHAnsi" w:hAnsiTheme="minorHAnsi" w:cs="Arial"/>
          <w:sz w:val="20"/>
          <w:szCs w:val="20"/>
          <w:lang w:eastAsia="es-MX"/>
        </w:rPr>
      </w:pPr>
      <w:r w:rsidRPr="004F2313">
        <w:rPr>
          <w:rFonts w:asciiTheme="minorHAnsi" w:hAnsiTheme="minorHAnsi" w:cs="Arial"/>
          <w:sz w:val="20"/>
          <w:szCs w:val="20"/>
          <w:lang w:eastAsia="es-MX"/>
        </w:rPr>
        <w:t>S</w:t>
      </w:r>
      <w:r w:rsidR="009D753C" w:rsidRPr="004F2313">
        <w:rPr>
          <w:rFonts w:asciiTheme="minorHAnsi" w:hAnsiTheme="minorHAnsi" w:cs="Arial"/>
          <w:sz w:val="20"/>
          <w:szCs w:val="20"/>
          <w:lang w:eastAsia="es-MX"/>
        </w:rPr>
        <w:t xml:space="preserve">e recomienda </w:t>
      </w:r>
      <w:r w:rsidRPr="004F2313">
        <w:rPr>
          <w:rFonts w:asciiTheme="minorHAnsi" w:hAnsiTheme="minorHAnsi" w:cs="Arial"/>
          <w:sz w:val="20"/>
          <w:szCs w:val="20"/>
          <w:lang w:eastAsia="es-MX"/>
        </w:rPr>
        <w:t xml:space="preserve">utilizar </w:t>
      </w:r>
      <w:r w:rsidR="009D753C" w:rsidRPr="004F2313">
        <w:rPr>
          <w:rFonts w:asciiTheme="minorHAnsi" w:hAnsiTheme="minorHAnsi" w:cs="Arial"/>
          <w:sz w:val="20"/>
          <w:szCs w:val="20"/>
          <w:lang w:eastAsia="es-MX"/>
        </w:rPr>
        <w:t>l</w:t>
      </w:r>
      <w:r w:rsidR="00677DAD" w:rsidRPr="004F2313">
        <w:rPr>
          <w:rFonts w:asciiTheme="minorHAnsi" w:hAnsiTheme="minorHAnsi" w:cs="Arial"/>
          <w:sz w:val="20"/>
          <w:szCs w:val="20"/>
          <w:lang w:eastAsia="es-MX"/>
        </w:rPr>
        <w:t xml:space="preserve">a siguiente abreviatura AART más el </w:t>
      </w:r>
      <w:r w:rsidR="009D753C" w:rsidRPr="004F2313">
        <w:rPr>
          <w:rFonts w:asciiTheme="minorHAnsi" w:hAnsiTheme="minorHAnsi" w:cs="Arial"/>
          <w:sz w:val="20"/>
          <w:szCs w:val="20"/>
          <w:lang w:eastAsia="es-MX"/>
        </w:rPr>
        <w:t>nombre de la OSC</w:t>
      </w:r>
      <w:r w:rsidRPr="004F2313">
        <w:rPr>
          <w:rFonts w:asciiTheme="minorHAnsi" w:hAnsiTheme="minorHAnsi" w:cs="Arial"/>
          <w:sz w:val="20"/>
          <w:szCs w:val="20"/>
          <w:lang w:eastAsia="es-MX"/>
        </w:rPr>
        <w:t xml:space="preserve"> y numero consecutivo como identificadores </w:t>
      </w:r>
      <w:r w:rsidR="00677DAD" w:rsidRPr="004F2313">
        <w:rPr>
          <w:rFonts w:asciiTheme="minorHAnsi" w:hAnsiTheme="minorHAnsi" w:cs="Arial"/>
          <w:sz w:val="20"/>
          <w:szCs w:val="20"/>
          <w:lang w:eastAsia="es-MX"/>
        </w:rPr>
        <w:t>comités</w:t>
      </w:r>
      <w:r w:rsidR="00D039F3" w:rsidRPr="004F2313">
        <w:rPr>
          <w:rFonts w:asciiTheme="minorHAnsi" w:hAnsiTheme="minorHAnsi" w:cs="Arial"/>
          <w:sz w:val="20"/>
          <w:szCs w:val="20"/>
          <w:lang w:eastAsia="es-MX"/>
        </w:rPr>
        <w:t>.</w:t>
      </w:r>
    </w:p>
    <w:p w14:paraId="2BBA25B7" w14:textId="77777777" w:rsidR="001638FE" w:rsidRPr="004F2313" w:rsidRDefault="001638FE" w:rsidP="001638FE">
      <w:pPr>
        <w:rPr>
          <w:rFonts w:asciiTheme="minorHAnsi" w:hAnsiTheme="minorHAnsi" w:cs="Arial"/>
          <w:sz w:val="20"/>
          <w:szCs w:val="20"/>
          <w:lang w:eastAsia="es-MX"/>
        </w:rPr>
      </w:pPr>
    </w:p>
    <w:p w14:paraId="3AA8704C" w14:textId="3744EE39" w:rsidR="008D6B73" w:rsidRDefault="00677DAD" w:rsidP="008D6B73">
      <w:pPr>
        <w:jc w:val="both"/>
        <w:rPr>
          <w:rFonts w:asciiTheme="minorHAnsi" w:hAnsiTheme="minorHAnsi" w:cs="Arial"/>
          <w:sz w:val="20"/>
          <w:szCs w:val="20"/>
          <w:lang w:eastAsia="es-MX"/>
        </w:rPr>
      </w:pPr>
      <w:r w:rsidRPr="004F2313">
        <w:rPr>
          <w:rFonts w:asciiTheme="minorHAnsi" w:hAnsiTheme="minorHAnsi" w:cs="Arial"/>
          <w:sz w:val="20"/>
          <w:szCs w:val="20"/>
          <w:lang w:eastAsia="es-MX"/>
        </w:rPr>
        <w:t>Para el caso de</w:t>
      </w:r>
      <w:r w:rsidR="00873529" w:rsidRPr="004F2313">
        <w:rPr>
          <w:rFonts w:asciiTheme="minorHAnsi" w:hAnsiTheme="minorHAnsi" w:cs="Arial"/>
          <w:sz w:val="20"/>
          <w:szCs w:val="20"/>
          <w:lang w:eastAsia="es-MX"/>
        </w:rPr>
        <w:t xml:space="preserve"> </w:t>
      </w:r>
      <w:r w:rsidRPr="004F2313">
        <w:rPr>
          <w:rFonts w:asciiTheme="minorHAnsi" w:hAnsiTheme="minorHAnsi" w:cs="Arial"/>
          <w:sz w:val="20"/>
          <w:szCs w:val="20"/>
          <w:lang w:eastAsia="es-MX"/>
        </w:rPr>
        <w:t>l</w:t>
      </w:r>
      <w:r w:rsidR="00873529" w:rsidRPr="004F2313">
        <w:rPr>
          <w:rFonts w:asciiTheme="minorHAnsi" w:hAnsiTheme="minorHAnsi" w:cs="Arial"/>
          <w:sz w:val="20"/>
          <w:szCs w:val="20"/>
          <w:lang w:eastAsia="es-MX"/>
        </w:rPr>
        <w:t>os</w:t>
      </w:r>
      <w:r w:rsidRPr="004F2313">
        <w:rPr>
          <w:rFonts w:asciiTheme="minorHAnsi" w:hAnsiTheme="minorHAnsi" w:cs="Arial"/>
          <w:sz w:val="20"/>
          <w:szCs w:val="20"/>
          <w:lang w:eastAsia="es-MX"/>
        </w:rPr>
        <w:t xml:space="preserve"> </w:t>
      </w:r>
      <w:r w:rsidR="00873529" w:rsidRPr="004F2313">
        <w:rPr>
          <w:rFonts w:asciiTheme="minorHAnsi" w:hAnsiTheme="minorHAnsi" w:cs="Arial"/>
          <w:sz w:val="20"/>
          <w:szCs w:val="20"/>
          <w:lang w:val="es-MX"/>
        </w:rPr>
        <w:t>Apoyos</w:t>
      </w:r>
      <w:r w:rsidR="00873529" w:rsidRPr="004F2313">
        <w:rPr>
          <w:rFonts w:asciiTheme="minorHAnsi" w:hAnsiTheme="minorHAnsi" w:cs="Arial"/>
          <w:sz w:val="20"/>
          <w:szCs w:val="20"/>
        </w:rPr>
        <w:t xml:space="preserve"> Directos E</w:t>
      </w:r>
      <w:r w:rsidR="00873529" w:rsidRPr="004F2313">
        <w:rPr>
          <w:rFonts w:asciiTheme="minorHAnsi" w:hAnsiTheme="minorHAnsi" w:cs="Arial"/>
          <w:sz w:val="20"/>
          <w:szCs w:val="20"/>
          <w:lang w:val="es-MX"/>
        </w:rPr>
        <w:t xml:space="preserve">conómicos </w:t>
      </w:r>
      <w:r w:rsidR="00873529" w:rsidRPr="004F2313">
        <w:rPr>
          <w:rFonts w:asciiTheme="minorHAnsi" w:hAnsiTheme="minorHAnsi" w:cs="Arial"/>
          <w:sz w:val="20"/>
          <w:szCs w:val="20"/>
        </w:rPr>
        <w:t>T</w:t>
      </w:r>
      <w:r w:rsidR="00873529" w:rsidRPr="004F2313">
        <w:rPr>
          <w:rFonts w:asciiTheme="minorHAnsi" w:hAnsiTheme="minorHAnsi" w:cs="Arial"/>
          <w:sz w:val="20"/>
          <w:szCs w:val="20"/>
          <w:lang w:val="es-MX"/>
        </w:rPr>
        <w:t xml:space="preserve">emporales y de los Apoyos </w:t>
      </w:r>
      <w:r w:rsidR="00873529" w:rsidRPr="004F2313">
        <w:rPr>
          <w:rFonts w:asciiTheme="minorHAnsi" w:hAnsiTheme="minorHAnsi" w:cs="Arial"/>
          <w:sz w:val="20"/>
          <w:szCs w:val="20"/>
        </w:rPr>
        <w:t>Directos</w:t>
      </w:r>
      <w:r w:rsidR="00873529" w:rsidRPr="004F2313">
        <w:rPr>
          <w:rFonts w:asciiTheme="minorHAnsi" w:hAnsiTheme="minorHAnsi" w:cs="Arial"/>
          <w:sz w:val="20"/>
          <w:szCs w:val="20"/>
          <w:lang w:val="es-MX"/>
        </w:rPr>
        <w:t xml:space="preserve"> en </w:t>
      </w:r>
      <w:r w:rsidR="00873529" w:rsidRPr="004F2313">
        <w:rPr>
          <w:rFonts w:asciiTheme="minorHAnsi" w:hAnsiTheme="minorHAnsi" w:cs="Arial"/>
          <w:sz w:val="20"/>
          <w:szCs w:val="20"/>
        </w:rPr>
        <w:t>E</w:t>
      </w:r>
      <w:r w:rsidR="00873529" w:rsidRPr="004F2313">
        <w:rPr>
          <w:rFonts w:asciiTheme="minorHAnsi" w:hAnsiTheme="minorHAnsi" w:cs="Arial"/>
          <w:sz w:val="20"/>
          <w:szCs w:val="20"/>
          <w:lang w:val="es-MX"/>
        </w:rPr>
        <w:t>specie</w:t>
      </w:r>
      <w:r w:rsidRPr="004F2313">
        <w:rPr>
          <w:rFonts w:asciiTheme="minorHAnsi" w:hAnsiTheme="minorHAnsi" w:cs="Arial"/>
          <w:sz w:val="20"/>
          <w:szCs w:val="20"/>
          <w:lang w:eastAsia="es-MX"/>
        </w:rPr>
        <w:t xml:space="preserve">, </w:t>
      </w:r>
      <w:r w:rsidR="008D6B73" w:rsidRPr="004F2313">
        <w:rPr>
          <w:rFonts w:asciiTheme="minorHAnsi" w:hAnsiTheme="minorHAnsi" w:cs="Arial"/>
          <w:sz w:val="20"/>
          <w:szCs w:val="20"/>
          <w:lang w:eastAsia="es-MX"/>
        </w:rPr>
        <w:t>las Instancias Ejecutora que se registren el SICS en caso de ser municipales</w:t>
      </w:r>
      <w:r w:rsidR="008E399D" w:rsidRPr="004F2313">
        <w:rPr>
          <w:rFonts w:asciiTheme="minorHAnsi" w:hAnsiTheme="minorHAnsi" w:cs="Arial"/>
          <w:sz w:val="20"/>
          <w:szCs w:val="20"/>
          <w:lang w:eastAsia="es-MX"/>
        </w:rPr>
        <w:t>, deberán ser capturadas en Alcaldías diferentes</w:t>
      </w:r>
    </w:p>
    <w:p w14:paraId="05FB3A2B" w14:textId="77777777" w:rsidR="008D6B73" w:rsidRDefault="008D6B73" w:rsidP="008D6B73">
      <w:pPr>
        <w:jc w:val="both"/>
        <w:rPr>
          <w:rFonts w:asciiTheme="minorHAnsi" w:hAnsiTheme="minorHAnsi" w:cs="Arial"/>
          <w:sz w:val="20"/>
          <w:szCs w:val="20"/>
          <w:lang w:eastAsia="es-MX"/>
        </w:rPr>
      </w:pPr>
    </w:p>
    <w:p w14:paraId="0996C4DE" w14:textId="0B6622B4" w:rsidR="00FD4ED2" w:rsidRPr="00127653" w:rsidRDefault="006E7D5B" w:rsidP="00127653">
      <w:pPr>
        <w:jc w:val="both"/>
        <w:rPr>
          <w:rFonts w:asciiTheme="minorHAnsi" w:hAnsiTheme="minorHAnsi" w:cs="Arial"/>
          <w:sz w:val="20"/>
          <w:szCs w:val="20"/>
          <w:lang w:eastAsia="es-MX"/>
        </w:rPr>
      </w:pPr>
      <w:r w:rsidRPr="00127653">
        <w:rPr>
          <w:rFonts w:asciiTheme="minorHAnsi" w:hAnsiTheme="minorHAnsi" w:cs="Arial"/>
          <w:sz w:val="20"/>
          <w:szCs w:val="20"/>
          <w:lang w:eastAsia="es-MX"/>
        </w:rPr>
        <w:lastRenderedPageBreak/>
        <w:t>Por lo antes mencionado</w:t>
      </w:r>
      <w:r w:rsidR="008922FE">
        <w:rPr>
          <w:rFonts w:asciiTheme="minorHAnsi" w:hAnsiTheme="minorHAnsi" w:cs="Arial"/>
          <w:sz w:val="20"/>
          <w:szCs w:val="20"/>
          <w:lang w:eastAsia="es-MX"/>
        </w:rPr>
        <w:t>,</w:t>
      </w:r>
      <w:r w:rsidRPr="00127653">
        <w:rPr>
          <w:rFonts w:asciiTheme="minorHAnsi" w:hAnsiTheme="minorHAnsi" w:cs="Arial"/>
          <w:sz w:val="20"/>
          <w:szCs w:val="20"/>
          <w:lang w:eastAsia="es-MX"/>
        </w:rPr>
        <w:t xml:space="preserve"> l</w:t>
      </w:r>
      <w:r w:rsidR="006E3276" w:rsidRPr="00127653">
        <w:rPr>
          <w:rFonts w:asciiTheme="minorHAnsi" w:hAnsiTheme="minorHAnsi" w:cs="Arial"/>
          <w:sz w:val="20"/>
          <w:szCs w:val="20"/>
          <w:lang w:eastAsia="es-MX"/>
        </w:rPr>
        <w:t>os responsables designados por las Instancias Ejecutoras realizar</w:t>
      </w:r>
      <w:r w:rsidR="003B144C">
        <w:rPr>
          <w:rFonts w:asciiTheme="minorHAnsi" w:hAnsiTheme="minorHAnsi" w:cs="Arial"/>
          <w:sz w:val="20"/>
          <w:szCs w:val="20"/>
          <w:lang w:eastAsia="es-MX"/>
        </w:rPr>
        <w:t>á</w:t>
      </w:r>
      <w:r w:rsidR="006E3276" w:rsidRPr="00127653">
        <w:rPr>
          <w:rFonts w:asciiTheme="minorHAnsi" w:hAnsiTheme="minorHAnsi" w:cs="Arial"/>
          <w:sz w:val="20"/>
          <w:szCs w:val="20"/>
          <w:lang w:eastAsia="es-MX"/>
        </w:rPr>
        <w:t xml:space="preserve">n las actividades de promoción </w:t>
      </w:r>
      <w:r w:rsidRPr="00127653">
        <w:rPr>
          <w:rFonts w:asciiTheme="minorHAnsi" w:hAnsiTheme="minorHAnsi" w:cs="Arial"/>
          <w:sz w:val="20"/>
          <w:szCs w:val="20"/>
          <w:lang w:eastAsia="es-MX"/>
        </w:rPr>
        <w:t xml:space="preserve">y operación </w:t>
      </w:r>
      <w:r w:rsidR="004E6F29" w:rsidRPr="00127653">
        <w:rPr>
          <w:rFonts w:asciiTheme="minorHAnsi" w:hAnsiTheme="minorHAnsi" w:cs="Arial"/>
          <w:sz w:val="20"/>
          <w:szCs w:val="20"/>
          <w:lang w:eastAsia="es-MX"/>
        </w:rPr>
        <w:t>de Contraloría Social. L</w:t>
      </w:r>
      <w:r w:rsidR="006E3276" w:rsidRPr="00127653">
        <w:rPr>
          <w:rFonts w:asciiTheme="minorHAnsi" w:hAnsiTheme="minorHAnsi" w:cs="Arial"/>
          <w:sz w:val="20"/>
          <w:szCs w:val="20"/>
          <w:lang w:eastAsia="es-MX"/>
        </w:rPr>
        <w:t xml:space="preserve">os </w:t>
      </w:r>
      <w:r w:rsidR="00FD4ED2" w:rsidRPr="00127653">
        <w:rPr>
          <w:rFonts w:asciiTheme="minorHAnsi" w:hAnsiTheme="minorHAnsi" w:cs="Arial"/>
          <w:sz w:val="20"/>
          <w:szCs w:val="20"/>
          <w:lang w:eastAsia="es-MX"/>
        </w:rPr>
        <w:t xml:space="preserve">instrumentos a utilizar para monitorear el cumplimiento de las actividades </w:t>
      </w:r>
      <w:r w:rsidR="001E1EBA" w:rsidRPr="00127653">
        <w:rPr>
          <w:rFonts w:asciiTheme="minorHAnsi" w:hAnsiTheme="minorHAnsi" w:cs="Arial"/>
          <w:sz w:val="20"/>
          <w:szCs w:val="20"/>
          <w:lang w:eastAsia="es-MX"/>
        </w:rPr>
        <w:t xml:space="preserve">de Contraloría Social, </w:t>
      </w:r>
      <w:r w:rsidR="00FD4ED2" w:rsidRPr="00127653">
        <w:rPr>
          <w:rFonts w:asciiTheme="minorHAnsi" w:hAnsiTheme="minorHAnsi" w:cs="Arial"/>
          <w:sz w:val="20"/>
          <w:szCs w:val="20"/>
          <w:lang w:eastAsia="es-MX"/>
        </w:rPr>
        <w:t>son los siguientes:</w:t>
      </w:r>
    </w:p>
    <w:p w14:paraId="780B2E25" w14:textId="77777777" w:rsidR="00315790" w:rsidRPr="00127653" w:rsidRDefault="00315790" w:rsidP="00127653">
      <w:pPr>
        <w:jc w:val="both"/>
        <w:rPr>
          <w:rFonts w:asciiTheme="minorHAnsi" w:hAnsiTheme="minorHAnsi" w:cs="Arial"/>
          <w:sz w:val="20"/>
          <w:szCs w:val="20"/>
          <w:lang w:eastAsia="es-MX"/>
        </w:rPr>
      </w:pPr>
    </w:p>
    <w:p w14:paraId="5FF635CE" w14:textId="77777777" w:rsidR="00423413" w:rsidRDefault="00423413" w:rsidP="00D0129B">
      <w:pPr>
        <w:ind w:left="1416" w:hanging="696"/>
        <w:jc w:val="both"/>
        <w:rPr>
          <w:rFonts w:asciiTheme="minorHAnsi" w:hAnsiTheme="minorHAnsi" w:cs="Arial"/>
          <w:sz w:val="20"/>
          <w:szCs w:val="20"/>
          <w:lang w:eastAsia="es-MX"/>
        </w:rPr>
      </w:pP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5"/>
        <w:gridCol w:w="6096"/>
      </w:tblGrid>
      <w:tr w:rsidR="00810B9A" w:rsidRPr="001A3D85" w14:paraId="557155AD" w14:textId="77777777" w:rsidTr="00B335F6">
        <w:trPr>
          <w:jc w:val="center"/>
        </w:trPr>
        <w:tc>
          <w:tcPr>
            <w:tcW w:w="1255" w:type="dxa"/>
          </w:tcPr>
          <w:p w14:paraId="037AFD20" w14:textId="77777777" w:rsidR="00810B9A" w:rsidRPr="001D18BE" w:rsidRDefault="00810B9A" w:rsidP="00923BC7">
            <w:pPr>
              <w:spacing w:before="120" w:after="120"/>
              <w:jc w:val="both"/>
              <w:rPr>
                <w:rFonts w:asciiTheme="minorHAnsi" w:hAnsiTheme="minorHAnsi" w:cs="Arial"/>
                <w:sz w:val="20"/>
                <w:szCs w:val="20"/>
              </w:rPr>
            </w:pPr>
            <w:r w:rsidRPr="001D18BE">
              <w:rPr>
                <w:rFonts w:asciiTheme="minorHAnsi" w:hAnsiTheme="minorHAnsi" w:cs="Arial"/>
                <w:sz w:val="20"/>
                <w:szCs w:val="20"/>
              </w:rPr>
              <w:t>Anexo I</w:t>
            </w:r>
          </w:p>
        </w:tc>
        <w:tc>
          <w:tcPr>
            <w:tcW w:w="6096" w:type="dxa"/>
          </w:tcPr>
          <w:p w14:paraId="204D6D93" w14:textId="77777777" w:rsidR="00810B9A" w:rsidRPr="001D18BE" w:rsidRDefault="00810B9A" w:rsidP="00923BC7">
            <w:pPr>
              <w:spacing w:before="120" w:after="120"/>
              <w:ind w:left="266"/>
              <w:jc w:val="both"/>
              <w:rPr>
                <w:rFonts w:asciiTheme="minorHAnsi" w:hAnsiTheme="minorHAnsi" w:cs="Arial"/>
                <w:sz w:val="20"/>
                <w:szCs w:val="20"/>
              </w:rPr>
            </w:pPr>
            <w:r w:rsidRPr="001D18BE">
              <w:rPr>
                <w:rFonts w:asciiTheme="minorHAnsi" w:hAnsiTheme="minorHAnsi" w:cs="Arial"/>
                <w:sz w:val="20"/>
                <w:szCs w:val="20"/>
              </w:rPr>
              <w:t>Programa Anual de Trabajo de Contraloría Social.</w:t>
            </w:r>
          </w:p>
        </w:tc>
      </w:tr>
      <w:tr w:rsidR="00810B9A" w:rsidRPr="001A3D85" w14:paraId="08862BF1" w14:textId="77777777" w:rsidTr="00B335F6">
        <w:trPr>
          <w:jc w:val="center"/>
        </w:trPr>
        <w:tc>
          <w:tcPr>
            <w:tcW w:w="1255" w:type="dxa"/>
          </w:tcPr>
          <w:p w14:paraId="77F0AD4E" w14:textId="77777777" w:rsidR="00810B9A" w:rsidRPr="001D18BE" w:rsidRDefault="00810B9A" w:rsidP="00923BC7">
            <w:pPr>
              <w:spacing w:before="120" w:after="120"/>
              <w:rPr>
                <w:sz w:val="20"/>
                <w:szCs w:val="20"/>
              </w:rPr>
            </w:pPr>
            <w:r w:rsidRPr="001D18BE">
              <w:rPr>
                <w:rFonts w:asciiTheme="minorHAnsi" w:hAnsiTheme="minorHAnsi" w:cs="Arial"/>
                <w:sz w:val="20"/>
                <w:szCs w:val="20"/>
              </w:rPr>
              <w:t>Anexo II</w:t>
            </w:r>
          </w:p>
        </w:tc>
        <w:tc>
          <w:tcPr>
            <w:tcW w:w="6096" w:type="dxa"/>
          </w:tcPr>
          <w:p w14:paraId="673572E8" w14:textId="77777777" w:rsidR="00810B9A" w:rsidRPr="001D18BE" w:rsidRDefault="00810B9A" w:rsidP="00923BC7">
            <w:pPr>
              <w:spacing w:before="120" w:after="120"/>
              <w:ind w:left="266"/>
              <w:jc w:val="both"/>
              <w:rPr>
                <w:rFonts w:asciiTheme="minorHAnsi" w:hAnsiTheme="minorHAnsi" w:cs="Arial"/>
                <w:sz w:val="20"/>
                <w:szCs w:val="20"/>
              </w:rPr>
            </w:pPr>
            <w:r w:rsidRPr="001D18BE">
              <w:rPr>
                <w:rFonts w:asciiTheme="minorHAnsi" w:hAnsiTheme="minorHAnsi" w:cs="Arial"/>
                <w:sz w:val="20"/>
                <w:szCs w:val="20"/>
              </w:rPr>
              <w:t>Acta de Registro de Comité de Contraloría Social.</w:t>
            </w:r>
          </w:p>
        </w:tc>
      </w:tr>
      <w:tr w:rsidR="00725362" w:rsidRPr="001A3D85" w14:paraId="052E5D22" w14:textId="77777777" w:rsidTr="00725362">
        <w:trPr>
          <w:jc w:val="center"/>
        </w:trPr>
        <w:tc>
          <w:tcPr>
            <w:tcW w:w="1255" w:type="dxa"/>
          </w:tcPr>
          <w:p w14:paraId="1E50611E" w14:textId="77777777" w:rsidR="00725362" w:rsidRPr="001D18BE" w:rsidRDefault="005B6175" w:rsidP="00923BC7">
            <w:pPr>
              <w:spacing w:before="120" w:after="120"/>
              <w:rPr>
                <w:sz w:val="20"/>
                <w:szCs w:val="20"/>
              </w:rPr>
            </w:pPr>
            <w:r>
              <w:rPr>
                <w:rFonts w:asciiTheme="minorHAnsi" w:hAnsiTheme="minorHAnsi" w:cs="Arial"/>
                <w:sz w:val="20"/>
                <w:szCs w:val="20"/>
              </w:rPr>
              <w:t xml:space="preserve">Anexo </w:t>
            </w:r>
            <w:r w:rsidR="00725362" w:rsidRPr="001D18BE">
              <w:rPr>
                <w:rFonts w:asciiTheme="minorHAnsi" w:hAnsiTheme="minorHAnsi" w:cs="Arial"/>
                <w:sz w:val="20"/>
                <w:szCs w:val="20"/>
              </w:rPr>
              <w:t>III</w:t>
            </w:r>
          </w:p>
        </w:tc>
        <w:tc>
          <w:tcPr>
            <w:tcW w:w="6096" w:type="dxa"/>
          </w:tcPr>
          <w:p w14:paraId="0CAA87F4" w14:textId="77777777" w:rsidR="00725362" w:rsidRPr="001D18BE" w:rsidRDefault="00725362" w:rsidP="00923BC7">
            <w:pPr>
              <w:spacing w:before="120" w:after="120"/>
              <w:ind w:left="266"/>
              <w:jc w:val="both"/>
              <w:rPr>
                <w:rFonts w:asciiTheme="minorHAnsi" w:hAnsiTheme="minorHAnsi" w:cs="Arial"/>
                <w:sz w:val="20"/>
                <w:szCs w:val="20"/>
              </w:rPr>
            </w:pPr>
            <w:r w:rsidRPr="001D18BE">
              <w:rPr>
                <w:rFonts w:asciiTheme="minorHAnsi" w:hAnsiTheme="minorHAnsi" w:cs="Arial"/>
                <w:sz w:val="20"/>
                <w:szCs w:val="20"/>
              </w:rPr>
              <w:t>Minutas de Reunión.</w:t>
            </w:r>
          </w:p>
        </w:tc>
      </w:tr>
      <w:tr w:rsidR="00725362" w:rsidRPr="001A3D85" w14:paraId="245CCD1B" w14:textId="77777777" w:rsidTr="00725362">
        <w:trPr>
          <w:jc w:val="center"/>
        </w:trPr>
        <w:tc>
          <w:tcPr>
            <w:tcW w:w="1255" w:type="dxa"/>
          </w:tcPr>
          <w:p w14:paraId="5EB78B63" w14:textId="77777777" w:rsidR="00725362" w:rsidRPr="001D18BE" w:rsidRDefault="00725362" w:rsidP="00923BC7">
            <w:pPr>
              <w:spacing w:before="120" w:after="120"/>
              <w:rPr>
                <w:sz w:val="20"/>
                <w:szCs w:val="20"/>
              </w:rPr>
            </w:pPr>
            <w:r w:rsidRPr="001D18BE">
              <w:rPr>
                <w:rFonts w:asciiTheme="minorHAnsi" w:hAnsiTheme="minorHAnsi" w:cs="Arial"/>
                <w:sz w:val="20"/>
                <w:szCs w:val="20"/>
              </w:rPr>
              <w:t xml:space="preserve">Anexo </w:t>
            </w:r>
            <w:r w:rsidR="005B6175">
              <w:rPr>
                <w:rFonts w:asciiTheme="minorHAnsi" w:hAnsiTheme="minorHAnsi" w:cs="Arial"/>
                <w:sz w:val="20"/>
                <w:szCs w:val="20"/>
              </w:rPr>
              <w:t>I</w:t>
            </w:r>
            <w:r w:rsidRPr="001D18BE">
              <w:rPr>
                <w:rFonts w:asciiTheme="minorHAnsi" w:hAnsiTheme="minorHAnsi" w:cs="Arial"/>
                <w:sz w:val="20"/>
                <w:szCs w:val="20"/>
              </w:rPr>
              <w:t>V</w:t>
            </w:r>
          </w:p>
        </w:tc>
        <w:tc>
          <w:tcPr>
            <w:tcW w:w="6096" w:type="dxa"/>
          </w:tcPr>
          <w:p w14:paraId="426B2AFC" w14:textId="77777777" w:rsidR="00725362" w:rsidRPr="001D18BE" w:rsidRDefault="00725362" w:rsidP="00923BC7">
            <w:pPr>
              <w:spacing w:before="120" w:after="120"/>
              <w:ind w:left="266"/>
              <w:jc w:val="both"/>
              <w:rPr>
                <w:rFonts w:asciiTheme="minorHAnsi" w:hAnsiTheme="minorHAnsi" w:cs="Arial"/>
                <w:sz w:val="20"/>
                <w:szCs w:val="20"/>
              </w:rPr>
            </w:pPr>
            <w:r w:rsidRPr="001D18BE">
              <w:rPr>
                <w:rFonts w:asciiTheme="minorHAnsi" w:hAnsiTheme="minorHAnsi" w:cs="Arial"/>
                <w:sz w:val="20"/>
                <w:szCs w:val="20"/>
              </w:rPr>
              <w:t>Informe del Comité de Contraloría Social.</w:t>
            </w:r>
          </w:p>
        </w:tc>
      </w:tr>
      <w:tr w:rsidR="00725362" w:rsidRPr="001A3D85" w14:paraId="385F7F0F" w14:textId="77777777" w:rsidTr="00725362">
        <w:trPr>
          <w:jc w:val="center"/>
        </w:trPr>
        <w:tc>
          <w:tcPr>
            <w:tcW w:w="1255" w:type="dxa"/>
          </w:tcPr>
          <w:p w14:paraId="17354A32" w14:textId="77777777" w:rsidR="00725362" w:rsidRPr="001D18BE" w:rsidRDefault="00725362" w:rsidP="00923BC7">
            <w:pPr>
              <w:spacing w:before="120" w:after="120"/>
              <w:rPr>
                <w:sz w:val="20"/>
                <w:szCs w:val="20"/>
              </w:rPr>
            </w:pPr>
            <w:r w:rsidRPr="001D18BE">
              <w:rPr>
                <w:rFonts w:asciiTheme="minorHAnsi" w:hAnsiTheme="minorHAnsi" w:cs="Arial"/>
                <w:sz w:val="20"/>
                <w:szCs w:val="20"/>
              </w:rPr>
              <w:t xml:space="preserve">Anexo </w:t>
            </w:r>
            <w:r w:rsidR="005B6175">
              <w:rPr>
                <w:rFonts w:asciiTheme="minorHAnsi" w:hAnsiTheme="minorHAnsi" w:cs="Arial"/>
                <w:sz w:val="20"/>
                <w:szCs w:val="20"/>
              </w:rPr>
              <w:t>V</w:t>
            </w:r>
          </w:p>
        </w:tc>
        <w:tc>
          <w:tcPr>
            <w:tcW w:w="6096" w:type="dxa"/>
          </w:tcPr>
          <w:p w14:paraId="726C1B48" w14:textId="77777777" w:rsidR="00725362" w:rsidRPr="001D18BE" w:rsidRDefault="00725362" w:rsidP="00923BC7">
            <w:pPr>
              <w:spacing w:before="120" w:after="120"/>
              <w:ind w:left="266"/>
              <w:jc w:val="both"/>
              <w:rPr>
                <w:rFonts w:asciiTheme="minorHAnsi" w:hAnsiTheme="minorHAnsi" w:cs="Arial"/>
                <w:sz w:val="20"/>
                <w:szCs w:val="20"/>
              </w:rPr>
            </w:pPr>
            <w:r w:rsidRPr="001D18BE">
              <w:rPr>
                <w:rFonts w:asciiTheme="minorHAnsi" w:hAnsiTheme="minorHAnsi" w:cs="Arial"/>
                <w:sz w:val="20"/>
                <w:szCs w:val="20"/>
              </w:rPr>
              <w:t>Acta de Sustitución de Integrante del Comité de Contraloría Social.</w:t>
            </w:r>
          </w:p>
        </w:tc>
      </w:tr>
      <w:tr w:rsidR="00725362" w:rsidRPr="001A3D85" w14:paraId="510D233A" w14:textId="77777777" w:rsidTr="00B335F6">
        <w:trPr>
          <w:jc w:val="center"/>
        </w:trPr>
        <w:tc>
          <w:tcPr>
            <w:tcW w:w="1255" w:type="dxa"/>
          </w:tcPr>
          <w:p w14:paraId="429A3D7D" w14:textId="77777777" w:rsidR="00725362" w:rsidRPr="001D18BE" w:rsidRDefault="00725362" w:rsidP="00923BC7">
            <w:pPr>
              <w:spacing w:before="120" w:after="120"/>
              <w:rPr>
                <w:sz w:val="20"/>
                <w:szCs w:val="20"/>
              </w:rPr>
            </w:pPr>
            <w:r w:rsidRPr="001D18BE">
              <w:rPr>
                <w:rFonts w:asciiTheme="minorHAnsi" w:hAnsiTheme="minorHAnsi" w:cs="Arial"/>
                <w:sz w:val="20"/>
                <w:szCs w:val="20"/>
              </w:rPr>
              <w:t xml:space="preserve">Anexo </w:t>
            </w:r>
            <w:r w:rsidR="005B6175">
              <w:rPr>
                <w:rFonts w:asciiTheme="minorHAnsi" w:hAnsiTheme="minorHAnsi" w:cs="Arial"/>
                <w:sz w:val="20"/>
                <w:szCs w:val="20"/>
              </w:rPr>
              <w:t>V</w:t>
            </w:r>
            <w:r w:rsidRPr="001D18BE">
              <w:rPr>
                <w:rFonts w:asciiTheme="minorHAnsi" w:hAnsiTheme="minorHAnsi" w:cs="Arial"/>
                <w:sz w:val="20"/>
                <w:szCs w:val="20"/>
              </w:rPr>
              <w:t>I</w:t>
            </w:r>
          </w:p>
        </w:tc>
        <w:tc>
          <w:tcPr>
            <w:tcW w:w="6096" w:type="dxa"/>
          </w:tcPr>
          <w:p w14:paraId="3235B27D" w14:textId="77777777" w:rsidR="00725362" w:rsidRPr="001D18BE" w:rsidRDefault="00725362" w:rsidP="00923BC7">
            <w:pPr>
              <w:spacing w:before="120" w:after="120"/>
              <w:ind w:left="266"/>
              <w:jc w:val="both"/>
              <w:rPr>
                <w:rFonts w:asciiTheme="minorHAnsi" w:hAnsiTheme="minorHAnsi" w:cs="Arial"/>
                <w:sz w:val="20"/>
                <w:szCs w:val="20"/>
              </w:rPr>
            </w:pPr>
            <w:r w:rsidRPr="001D18BE">
              <w:rPr>
                <w:rFonts w:asciiTheme="minorHAnsi" w:hAnsiTheme="minorHAnsi" w:cs="Arial"/>
                <w:sz w:val="20"/>
                <w:szCs w:val="20"/>
              </w:rPr>
              <w:t>Solicitud de Información.</w:t>
            </w:r>
          </w:p>
        </w:tc>
      </w:tr>
      <w:tr w:rsidR="00725362" w:rsidRPr="001A3D85" w14:paraId="151C4C05" w14:textId="77777777" w:rsidTr="00B335F6">
        <w:trPr>
          <w:jc w:val="center"/>
        </w:trPr>
        <w:tc>
          <w:tcPr>
            <w:tcW w:w="1255" w:type="dxa"/>
          </w:tcPr>
          <w:p w14:paraId="000D3C4B" w14:textId="77777777" w:rsidR="00725362" w:rsidRPr="001D18BE" w:rsidRDefault="00725362" w:rsidP="00923BC7">
            <w:pPr>
              <w:spacing w:before="120" w:after="120"/>
              <w:rPr>
                <w:sz w:val="20"/>
                <w:szCs w:val="20"/>
              </w:rPr>
            </w:pPr>
            <w:r w:rsidRPr="001D18BE">
              <w:rPr>
                <w:rFonts w:asciiTheme="minorHAnsi" w:hAnsiTheme="minorHAnsi" w:cs="Arial"/>
                <w:sz w:val="20"/>
                <w:szCs w:val="20"/>
              </w:rPr>
              <w:t xml:space="preserve">Anexo </w:t>
            </w:r>
            <w:r w:rsidR="005B6175">
              <w:rPr>
                <w:rFonts w:asciiTheme="minorHAnsi" w:hAnsiTheme="minorHAnsi" w:cs="Arial"/>
                <w:sz w:val="20"/>
                <w:szCs w:val="20"/>
              </w:rPr>
              <w:t>V</w:t>
            </w:r>
            <w:r w:rsidRPr="001D18BE">
              <w:rPr>
                <w:rFonts w:asciiTheme="minorHAnsi" w:hAnsiTheme="minorHAnsi" w:cs="Arial"/>
                <w:sz w:val="20"/>
                <w:szCs w:val="20"/>
              </w:rPr>
              <w:t>II</w:t>
            </w:r>
          </w:p>
        </w:tc>
        <w:tc>
          <w:tcPr>
            <w:tcW w:w="6096" w:type="dxa"/>
          </w:tcPr>
          <w:p w14:paraId="16CEC305" w14:textId="77777777" w:rsidR="00725362" w:rsidRPr="001D18BE" w:rsidRDefault="00725362" w:rsidP="00923BC7">
            <w:pPr>
              <w:spacing w:before="120" w:after="120"/>
              <w:ind w:left="266"/>
              <w:jc w:val="both"/>
              <w:rPr>
                <w:rFonts w:asciiTheme="minorHAnsi" w:hAnsiTheme="minorHAnsi" w:cs="Arial"/>
                <w:sz w:val="20"/>
                <w:szCs w:val="20"/>
              </w:rPr>
            </w:pPr>
            <w:r w:rsidRPr="001D18BE">
              <w:rPr>
                <w:rFonts w:asciiTheme="minorHAnsi" w:hAnsiTheme="minorHAnsi" w:cs="Arial"/>
                <w:sz w:val="20"/>
                <w:szCs w:val="20"/>
              </w:rPr>
              <w:t>Quejas y Denuncias.</w:t>
            </w:r>
          </w:p>
        </w:tc>
      </w:tr>
      <w:tr w:rsidR="00725362" w:rsidRPr="001A3D85" w14:paraId="67125E6E" w14:textId="77777777" w:rsidTr="00B335F6">
        <w:trPr>
          <w:jc w:val="center"/>
        </w:trPr>
        <w:tc>
          <w:tcPr>
            <w:tcW w:w="1255" w:type="dxa"/>
          </w:tcPr>
          <w:p w14:paraId="799D1B99" w14:textId="77777777" w:rsidR="00725362" w:rsidRPr="001D18BE" w:rsidRDefault="00725362" w:rsidP="00923BC7">
            <w:pPr>
              <w:spacing w:before="120" w:after="120"/>
              <w:rPr>
                <w:sz w:val="20"/>
                <w:szCs w:val="20"/>
              </w:rPr>
            </w:pPr>
            <w:r w:rsidRPr="001D18BE">
              <w:rPr>
                <w:rFonts w:asciiTheme="minorHAnsi" w:hAnsiTheme="minorHAnsi" w:cs="Arial"/>
                <w:sz w:val="20"/>
                <w:szCs w:val="20"/>
              </w:rPr>
              <w:t xml:space="preserve">Anexo </w:t>
            </w:r>
            <w:r w:rsidR="005B6175">
              <w:rPr>
                <w:rFonts w:asciiTheme="minorHAnsi" w:hAnsiTheme="minorHAnsi" w:cs="Arial"/>
                <w:sz w:val="20"/>
                <w:szCs w:val="20"/>
              </w:rPr>
              <w:t>VII</w:t>
            </w:r>
            <w:r w:rsidRPr="001D18BE">
              <w:rPr>
                <w:rFonts w:asciiTheme="minorHAnsi" w:hAnsiTheme="minorHAnsi" w:cs="Arial"/>
                <w:sz w:val="20"/>
                <w:szCs w:val="20"/>
              </w:rPr>
              <w:t>I</w:t>
            </w:r>
          </w:p>
        </w:tc>
        <w:tc>
          <w:tcPr>
            <w:tcW w:w="6096" w:type="dxa"/>
          </w:tcPr>
          <w:p w14:paraId="1B38A4AE" w14:textId="77777777" w:rsidR="00725362" w:rsidRPr="001D18BE" w:rsidRDefault="00725362" w:rsidP="00923BC7">
            <w:pPr>
              <w:spacing w:before="120" w:after="120"/>
              <w:ind w:left="266"/>
              <w:jc w:val="both"/>
              <w:rPr>
                <w:rFonts w:asciiTheme="minorHAnsi" w:hAnsiTheme="minorHAnsi" w:cs="Arial"/>
                <w:sz w:val="20"/>
                <w:szCs w:val="20"/>
              </w:rPr>
            </w:pPr>
            <w:r w:rsidRPr="001D18BE">
              <w:rPr>
                <w:rFonts w:asciiTheme="minorHAnsi" w:hAnsiTheme="minorHAnsi" w:cs="Arial"/>
                <w:sz w:val="20"/>
                <w:szCs w:val="20"/>
              </w:rPr>
              <w:t>Lista de Asistencia.</w:t>
            </w:r>
          </w:p>
        </w:tc>
      </w:tr>
    </w:tbl>
    <w:p w14:paraId="46BD9D25" w14:textId="77777777" w:rsidR="001D18BE" w:rsidRDefault="001D18BE" w:rsidP="00923BC7">
      <w:pPr>
        <w:spacing w:before="120" w:after="120"/>
        <w:jc w:val="both"/>
        <w:rPr>
          <w:rFonts w:asciiTheme="minorHAnsi" w:hAnsiTheme="minorHAnsi" w:cs="Arial"/>
          <w:sz w:val="20"/>
          <w:szCs w:val="20"/>
          <w:lang w:eastAsia="es-MX"/>
        </w:rPr>
      </w:pPr>
    </w:p>
    <w:p w14:paraId="223738FD" w14:textId="77777777" w:rsidR="003B144C" w:rsidRDefault="003B144C" w:rsidP="001D18BE">
      <w:pPr>
        <w:jc w:val="both"/>
        <w:rPr>
          <w:rFonts w:asciiTheme="minorHAnsi" w:hAnsiTheme="minorHAnsi" w:cs="Arial"/>
          <w:sz w:val="20"/>
          <w:szCs w:val="20"/>
          <w:lang w:eastAsia="es-MX"/>
        </w:rPr>
      </w:pPr>
    </w:p>
    <w:p w14:paraId="3B91FB02" w14:textId="77777777" w:rsidR="001D18BE" w:rsidRPr="00127653" w:rsidRDefault="001D18BE" w:rsidP="001D18BE">
      <w:pPr>
        <w:jc w:val="both"/>
        <w:rPr>
          <w:rFonts w:asciiTheme="minorHAnsi" w:hAnsiTheme="minorHAnsi" w:cs="Arial"/>
          <w:sz w:val="20"/>
          <w:szCs w:val="20"/>
          <w:lang w:eastAsia="es-MX"/>
        </w:rPr>
      </w:pPr>
      <w:r>
        <w:rPr>
          <w:rFonts w:asciiTheme="minorHAnsi" w:hAnsiTheme="minorHAnsi" w:cs="Arial"/>
          <w:sz w:val="20"/>
          <w:szCs w:val="20"/>
          <w:lang w:eastAsia="es-MX"/>
        </w:rPr>
        <w:t xml:space="preserve">Por otro lado, se propone como ejemplo el formato de </w:t>
      </w:r>
      <w:r w:rsidRPr="00127653">
        <w:rPr>
          <w:rFonts w:asciiTheme="minorHAnsi" w:hAnsiTheme="minorHAnsi" w:cs="Arial"/>
          <w:sz w:val="20"/>
          <w:szCs w:val="20"/>
          <w:lang w:eastAsia="es-MX"/>
        </w:rPr>
        <w:t>Programa Estatal de Trabajo</w:t>
      </w:r>
      <w:r>
        <w:rPr>
          <w:rFonts w:asciiTheme="minorHAnsi" w:hAnsiTheme="minorHAnsi" w:cs="Arial"/>
          <w:sz w:val="20"/>
          <w:szCs w:val="20"/>
          <w:lang w:eastAsia="es-MX"/>
        </w:rPr>
        <w:t xml:space="preserve"> de Contraloría Social.</w:t>
      </w:r>
    </w:p>
    <w:p w14:paraId="6A573EEF" w14:textId="77777777" w:rsidR="001D18BE" w:rsidRDefault="001D18BE" w:rsidP="001D18BE">
      <w:pPr>
        <w:jc w:val="both"/>
        <w:rPr>
          <w:rFonts w:asciiTheme="minorHAnsi" w:hAnsiTheme="minorHAnsi" w:cs="Arial"/>
          <w:sz w:val="20"/>
          <w:szCs w:val="20"/>
          <w:lang w:eastAsia="es-MX"/>
        </w:rPr>
      </w:pPr>
    </w:p>
    <w:p w14:paraId="30165468" w14:textId="77777777" w:rsidR="00FD4ED2" w:rsidRPr="00127653" w:rsidRDefault="00FD4ED2" w:rsidP="00127653">
      <w:pPr>
        <w:jc w:val="both"/>
        <w:rPr>
          <w:rFonts w:asciiTheme="minorHAnsi" w:hAnsiTheme="minorHAnsi" w:cs="Arial"/>
          <w:noProof/>
          <w:sz w:val="20"/>
          <w:szCs w:val="20"/>
        </w:rPr>
      </w:pPr>
      <w:r w:rsidRPr="00127653">
        <w:rPr>
          <w:rFonts w:asciiTheme="minorHAnsi" w:hAnsiTheme="minorHAnsi" w:cs="Arial"/>
          <w:noProof/>
          <w:sz w:val="20"/>
          <w:szCs w:val="20"/>
        </w:rPr>
        <w:t xml:space="preserve">La responsabilidad </w:t>
      </w:r>
      <w:r w:rsidR="00DF1CB8" w:rsidRPr="00127653">
        <w:rPr>
          <w:rFonts w:asciiTheme="minorHAnsi" w:hAnsiTheme="minorHAnsi" w:cs="Arial"/>
          <w:noProof/>
          <w:sz w:val="20"/>
          <w:szCs w:val="20"/>
        </w:rPr>
        <w:t xml:space="preserve">de recopilar los anexos, </w:t>
      </w:r>
      <w:r w:rsidR="006B49CD" w:rsidRPr="00127653">
        <w:rPr>
          <w:rFonts w:asciiTheme="minorHAnsi" w:hAnsiTheme="minorHAnsi" w:cs="Arial"/>
          <w:noProof/>
          <w:sz w:val="20"/>
          <w:szCs w:val="20"/>
        </w:rPr>
        <w:t>será del</w:t>
      </w:r>
      <w:r w:rsidR="00DF1CB8" w:rsidRPr="00127653">
        <w:rPr>
          <w:rFonts w:asciiTheme="minorHAnsi" w:hAnsiTheme="minorHAnsi" w:cs="Arial"/>
          <w:noProof/>
          <w:sz w:val="20"/>
          <w:szCs w:val="20"/>
        </w:rPr>
        <w:t xml:space="preserve"> </w:t>
      </w:r>
      <w:r w:rsidR="00CA6205" w:rsidRPr="00127653">
        <w:rPr>
          <w:rFonts w:asciiTheme="minorHAnsi" w:hAnsiTheme="minorHAnsi" w:cs="Arial"/>
          <w:noProof/>
          <w:sz w:val="20"/>
          <w:szCs w:val="20"/>
        </w:rPr>
        <w:t>funci</w:t>
      </w:r>
      <w:r w:rsidR="00582BDC" w:rsidRPr="00127653">
        <w:rPr>
          <w:rFonts w:asciiTheme="minorHAnsi" w:hAnsiTheme="minorHAnsi" w:cs="Arial"/>
          <w:noProof/>
          <w:sz w:val="20"/>
          <w:szCs w:val="20"/>
        </w:rPr>
        <w:t>o</w:t>
      </w:r>
      <w:r w:rsidR="00CA6205" w:rsidRPr="00127653">
        <w:rPr>
          <w:rFonts w:asciiTheme="minorHAnsi" w:hAnsiTheme="minorHAnsi" w:cs="Arial"/>
          <w:noProof/>
          <w:sz w:val="20"/>
          <w:szCs w:val="20"/>
        </w:rPr>
        <w:t>nario</w:t>
      </w:r>
      <w:r w:rsidR="00DF1CB8" w:rsidRPr="00127653">
        <w:rPr>
          <w:rFonts w:asciiTheme="minorHAnsi" w:hAnsiTheme="minorHAnsi" w:cs="Arial"/>
          <w:noProof/>
          <w:sz w:val="20"/>
          <w:szCs w:val="20"/>
        </w:rPr>
        <w:t xml:space="preserve"> </w:t>
      </w:r>
      <w:r w:rsidR="006B49CD" w:rsidRPr="00127653">
        <w:rPr>
          <w:rFonts w:asciiTheme="minorHAnsi" w:hAnsiTheme="minorHAnsi" w:cs="Arial"/>
          <w:noProof/>
          <w:sz w:val="20"/>
          <w:szCs w:val="20"/>
        </w:rPr>
        <w:t>asignado por la</w:t>
      </w:r>
      <w:r w:rsidR="00BE3988" w:rsidRPr="00127653">
        <w:rPr>
          <w:rFonts w:asciiTheme="minorHAnsi" w:hAnsiTheme="minorHAnsi" w:cs="Arial"/>
          <w:noProof/>
          <w:sz w:val="20"/>
          <w:szCs w:val="20"/>
        </w:rPr>
        <w:t xml:space="preserve"> Instancia</w:t>
      </w:r>
      <w:r w:rsidR="00DF1CB8" w:rsidRPr="00127653">
        <w:rPr>
          <w:rFonts w:asciiTheme="minorHAnsi" w:hAnsiTheme="minorHAnsi" w:cs="Arial"/>
          <w:noProof/>
          <w:sz w:val="20"/>
          <w:szCs w:val="20"/>
        </w:rPr>
        <w:t xml:space="preserve"> </w:t>
      </w:r>
      <w:r w:rsidR="006B49CD" w:rsidRPr="00127653">
        <w:rPr>
          <w:rFonts w:asciiTheme="minorHAnsi" w:hAnsiTheme="minorHAnsi" w:cs="Arial"/>
          <w:noProof/>
          <w:sz w:val="20"/>
          <w:szCs w:val="20"/>
        </w:rPr>
        <w:t>Normativa.</w:t>
      </w:r>
    </w:p>
    <w:p w14:paraId="63B0DDBD" w14:textId="77777777" w:rsidR="007C5497" w:rsidRPr="00127653" w:rsidRDefault="007C5497" w:rsidP="00127653">
      <w:pPr>
        <w:jc w:val="both"/>
        <w:rPr>
          <w:rFonts w:asciiTheme="minorHAnsi" w:hAnsiTheme="minorHAnsi" w:cs="Arial"/>
          <w:noProof/>
          <w:sz w:val="20"/>
          <w:szCs w:val="20"/>
        </w:rPr>
      </w:pPr>
    </w:p>
    <w:p w14:paraId="13379233" w14:textId="77777777" w:rsidR="007C5497" w:rsidRPr="00127653" w:rsidRDefault="007C5497" w:rsidP="00127653">
      <w:pPr>
        <w:jc w:val="both"/>
        <w:rPr>
          <w:rFonts w:asciiTheme="minorHAnsi" w:hAnsiTheme="minorHAnsi" w:cs="Arial"/>
          <w:noProof/>
          <w:sz w:val="20"/>
          <w:szCs w:val="20"/>
        </w:rPr>
      </w:pPr>
      <w:r w:rsidRPr="00127653">
        <w:rPr>
          <w:rFonts w:asciiTheme="minorHAnsi" w:hAnsiTheme="minorHAnsi" w:cs="Arial"/>
          <w:noProof/>
          <w:sz w:val="20"/>
          <w:szCs w:val="20"/>
        </w:rPr>
        <w:t>La</w:t>
      </w:r>
      <w:r w:rsidR="0052235C">
        <w:rPr>
          <w:rFonts w:asciiTheme="minorHAnsi" w:hAnsiTheme="minorHAnsi" w:cs="Arial"/>
          <w:noProof/>
          <w:sz w:val="20"/>
          <w:szCs w:val="20"/>
        </w:rPr>
        <w:t xml:space="preserve">s actividades de </w:t>
      </w:r>
      <w:r w:rsidR="0052235C" w:rsidRPr="00944ACB">
        <w:rPr>
          <w:rFonts w:asciiTheme="minorHAnsi" w:hAnsiTheme="minorHAnsi" w:cs="Arial"/>
          <w:noProof/>
          <w:sz w:val="20"/>
          <w:szCs w:val="20"/>
        </w:rPr>
        <w:t xml:space="preserve">capacitación, </w:t>
      </w:r>
      <w:r w:rsidRPr="004F19C3">
        <w:rPr>
          <w:rFonts w:asciiTheme="minorHAnsi" w:hAnsiTheme="minorHAnsi" w:cs="Arial"/>
          <w:noProof/>
          <w:sz w:val="20"/>
          <w:szCs w:val="20"/>
        </w:rPr>
        <w:t>asesoría</w:t>
      </w:r>
      <w:r w:rsidR="0052235C" w:rsidRPr="004F19C3">
        <w:rPr>
          <w:rFonts w:asciiTheme="minorHAnsi" w:hAnsiTheme="minorHAnsi" w:cs="Arial"/>
          <w:noProof/>
          <w:sz w:val="20"/>
          <w:szCs w:val="20"/>
        </w:rPr>
        <w:t xml:space="preserve"> y difusión,</w:t>
      </w:r>
      <w:r w:rsidR="0052235C" w:rsidRPr="001D3262">
        <w:rPr>
          <w:rFonts w:asciiTheme="minorHAnsi" w:hAnsiTheme="minorHAnsi" w:cs="Arial"/>
          <w:noProof/>
          <w:sz w:val="20"/>
          <w:szCs w:val="20"/>
        </w:rPr>
        <w:t xml:space="preserve"> </w:t>
      </w:r>
      <w:r w:rsidRPr="004F19C3">
        <w:rPr>
          <w:rFonts w:asciiTheme="minorHAnsi" w:hAnsiTheme="minorHAnsi" w:cs="Arial"/>
          <w:noProof/>
          <w:sz w:val="20"/>
          <w:szCs w:val="20"/>
        </w:rPr>
        <w:t xml:space="preserve"> que se realicen por la Instancia Normativa y/o las Instancias Ejecutoras,</w:t>
      </w:r>
      <w:r w:rsidR="0052235C" w:rsidRPr="004F19C3">
        <w:rPr>
          <w:rFonts w:asciiTheme="minorHAnsi" w:hAnsiTheme="minorHAnsi" w:cs="Arial"/>
          <w:noProof/>
          <w:sz w:val="20"/>
          <w:szCs w:val="20"/>
        </w:rPr>
        <w:t xml:space="preserve"> dirigidas a los Comités de Con</w:t>
      </w:r>
      <w:r w:rsidRPr="004F19C3">
        <w:rPr>
          <w:rFonts w:asciiTheme="minorHAnsi" w:hAnsiTheme="minorHAnsi" w:cs="Arial"/>
          <w:noProof/>
          <w:sz w:val="20"/>
          <w:szCs w:val="20"/>
        </w:rPr>
        <w:t>traloría Social y/</w:t>
      </w:r>
      <w:r w:rsidR="001D18BE" w:rsidRPr="004F19C3">
        <w:rPr>
          <w:rFonts w:asciiTheme="minorHAnsi" w:hAnsiTheme="minorHAnsi" w:cs="Arial"/>
          <w:noProof/>
          <w:sz w:val="20"/>
          <w:szCs w:val="20"/>
        </w:rPr>
        <w:t>o</w:t>
      </w:r>
      <w:r w:rsidRPr="004F19C3">
        <w:rPr>
          <w:rFonts w:asciiTheme="minorHAnsi" w:hAnsiTheme="minorHAnsi" w:cs="Arial"/>
          <w:noProof/>
          <w:sz w:val="20"/>
          <w:szCs w:val="20"/>
        </w:rPr>
        <w:t xml:space="preserve"> los beneficiarios del Subrograma, deberan ser registradas en el SICS en un plazo no mayor a 20 días h</w:t>
      </w:r>
      <w:bookmarkStart w:id="120" w:name="_GoBack"/>
      <w:bookmarkEnd w:id="120"/>
      <w:r w:rsidRPr="004F19C3">
        <w:rPr>
          <w:rFonts w:asciiTheme="minorHAnsi" w:hAnsiTheme="minorHAnsi" w:cs="Arial"/>
          <w:noProof/>
          <w:sz w:val="20"/>
          <w:szCs w:val="20"/>
        </w:rPr>
        <w:t>abiles posteriores a su ejecución, adjunando la minuta de la reunión.</w:t>
      </w:r>
    </w:p>
    <w:p w14:paraId="55F06FA4" w14:textId="77777777" w:rsidR="002A57CC" w:rsidRPr="00127653" w:rsidRDefault="002A57CC" w:rsidP="00127653">
      <w:pPr>
        <w:shd w:val="clear" w:color="auto" w:fill="FFFFFF" w:themeFill="background1"/>
        <w:jc w:val="both"/>
        <w:rPr>
          <w:rFonts w:asciiTheme="minorHAnsi" w:hAnsiTheme="minorHAnsi" w:cs="Arial"/>
          <w:b/>
          <w:sz w:val="20"/>
          <w:szCs w:val="20"/>
        </w:rPr>
      </w:pPr>
    </w:p>
    <w:p w14:paraId="03F7BA80" w14:textId="07D1608A" w:rsidR="00B061B6" w:rsidRPr="00127653" w:rsidRDefault="00A76296" w:rsidP="00127653">
      <w:pPr>
        <w:jc w:val="both"/>
        <w:rPr>
          <w:rFonts w:asciiTheme="minorHAnsi" w:hAnsiTheme="minorHAnsi" w:cs="Arial"/>
          <w:noProof/>
          <w:sz w:val="20"/>
          <w:szCs w:val="20"/>
        </w:rPr>
      </w:pPr>
      <w:r w:rsidRPr="00127653">
        <w:rPr>
          <w:rFonts w:asciiTheme="minorHAnsi" w:hAnsiTheme="minorHAnsi" w:cs="Arial"/>
          <w:noProof/>
          <w:sz w:val="20"/>
          <w:szCs w:val="20"/>
        </w:rPr>
        <w:t>Un servidor público designado por l</w:t>
      </w:r>
      <w:r w:rsidR="00FD4ED2" w:rsidRPr="00127653">
        <w:rPr>
          <w:rFonts w:asciiTheme="minorHAnsi" w:hAnsiTheme="minorHAnsi" w:cs="Arial"/>
          <w:noProof/>
          <w:sz w:val="20"/>
          <w:szCs w:val="20"/>
        </w:rPr>
        <w:t xml:space="preserve">a Instancia Normativa </w:t>
      </w:r>
      <w:r w:rsidR="00701251" w:rsidRPr="00127653">
        <w:rPr>
          <w:rFonts w:asciiTheme="minorHAnsi" w:hAnsiTheme="minorHAnsi" w:cs="Arial"/>
          <w:noProof/>
          <w:sz w:val="20"/>
          <w:szCs w:val="20"/>
        </w:rPr>
        <w:t>ser</w:t>
      </w:r>
      <w:r w:rsidRPr="00127653">
        <w:rPr>
          <w:rFonts w:asciiTheme="minorHAnsi" w:hAnsiTheme="minorHAnsi" w:cs="Arial"/>
          <w:noProof/>
          <w:sz w:val="20"/>
          <w:szCs w:val="20"/>
        </w:rPr>
        <w:t>á el</w:t>
      </w:r>
      <w:r w:rsidR="00701251" w:rsidRPr="00127653">
        <w:rPr>
          <w:rFonts w:asciiTheme="minorHAnsi" w:hAnsiTheme="minorHAnsi" w:cs="Arial"/>
          <w:noProof/>
          <w:sz w:val="20"/>
          <w:szCs w:val="20"/>
        </w:rPr>
        <w:t xml:space="preserve"> responsable de gestionar, recibir y resguardar la clave y contraseña</w:t>
      </w:r>
      <w:r w:rsidR="00FD4ED2" w:rsidRPr="00127653">
        <w:rPr>
          <w:rFonts w:asciiTheme="minorHAnsi" w:hAnsiTheme="minorHAnsi" w:cs="Arial"/>
          <w:noProof/>
          <w:sz w:val="20"/>
          <w:szCs w:val="20"/>
        </w:rPr>
        <w:t xml:space="preserve"> para el acceso al </w:t>
      </w:r>
      <w:r w:rsidR="003B144C">
        <w:rPr>
          <w:rFonts w:asciiTheme="minorHAnsi" w:hAnsiTheme="minorHAnsi" w:cs="Arial"/>
          <w:noProof/>
          <w:sz w:val="20"/>
          <w:szCs w:val="20"/>
        </w:rPr>
        <w:t>SICS</w:t>
      </w:r>
      <w:r w:rsidRPr="00127653">
        <w:rPr>
          <w:rFonts w:asciiTheme="minorHAnsi" w:hAnsiTheme="minorHAnsi" w:cs="Arial"/>
          <w:noProof/>
          <w:sz w:val="20"/>
          <w:szCs w:val="20"/>
        </w:rPr>
        <w:t xml:space="preserve">, </w:t>
      </w:r>
      <w:r w:rsidR="005F3CC8" w:rsidRPr="00127653">
        <w:rPr>
          <w:rFonts w:asciiTheme="minorHAnsi" w:hAnsiTheme="minorHAnsi" w:cs="Arial"/>
          <w:noProof/>
          <w:sz w:val="20"/>
          <w:szCs w:val="20"/>
        </w:rPr>
        <w:t xml:space="preserve">y será </w:t>
      </w:r>
      <w:r w:rsidRPr="00127653">
        <w:rPr>
          <w:rFonts w:asciiTheme="minorHAnsi" w:hAnsiTheme="minorHAnsi" w:cs="Arial"/>
          <w:noProof/>
          <w:sz w:val="20"/>
          <w:szCs w:val="20"/>
        </w:rPr>
        <w:t>quien</w:t>
      </w:r>
      <w:r w:rsidR="00FD4ED2" w:rsidRPr="00127653">
        <w:rPr>
          <w:rFonts w:asciiTheme="minorHAnsi" w:hAnsiTheme="minorHAnsi" w:cs="Arial"/>
          <w:noProof/>
          <w:sz w:val="20"/>
          <w:szCs w:val="20"/>
        </w:rPr>
        <w:t xml:space="preserve"> deberá </w:t>
      </w:r>
      <w:r w:rsidR="005F3CC8" w:rsidRPr="00127653">
        <w:rPr>
          <w:rFonts w:asciiTheme="minorHAnsi" w:hAnsiTheme="minorHAnsi" w:cs="Arial"/>
          <w:noProof/>
          <w:sz w:val="20"/>
          <w:szCs w:val="20"/>
        </w:rPr>
        <w:t>dar seguimento a</w:t>
      </w:r>
      <w:r w:rsidR="00FD4ED2" w:rsidRPr="00127653">
        <w:rPr>
          <w:rFonts w:asciiTheme="minorHAnsi" w:hAnsiTheme="minorHAnsi" w:cs="Arial"/>
          <w:noProof/>
          <w:sz w:val="20"/>
          <w:szCs w:val="20"/>
        </w:rPr>
        <w:t>l</w:t>
      </w:r>
      <w:r w:rsidR="005F3CC8" w:rsidRPr="00127653">
        <w:rPr>
          <w:rFonts w:asciiTheme="minorHAnsi" w:hAnsiTheme="minorHAnsi" w:cs="Arial"/>
          <w:noProof/>
          <w:sz w:val="20"/>
          <w:szCs w:val="20"/>
        </w:rPr>
        <w:t xml:space="preserve"> registro de </w:t>
      </w:r>
      <w:r w:rsidR="00FD4ED2" w:rsidRPr="00127653">
        <w:rPr>
          <w:rFonts w:asciiTheme="minorHAnsi" w:hAnsiTheme="minorHAnsi" w:cs="Arial"/>
          <w:noProof/>
          <w:sz w:val="20"/>
          <w:szCs w:val="20"/>
        </w:rPr>
        <w:t xml:space="preserve">información de contraloría social </w:t>
      </w:r>
      <w:r w:rsidR="005F3CC8" w:rsidRPr="00127653">
        <w:rPr>
          <w:rFonts w:asciiTheme="minorHAnsi" w:hAnsiTheme="minorHAnsi" w:cs="Arial"/>
          <w:noProof/>
          <w:sz w:val="20"/>
          <w:szCs w:val="20"/>
        </w:rPr>
        <w:t xml:space="preserve">por parte de las Instancias Ejecutoras; </w:t>
      </w:r>
      <w:r w:rsidR="00AA3D46" w:rsidRPr="00127653">
        <w:rPr>
          <w:rFonts w:asciiTheme="minorHAnsi" w:hAnsiTheme="minorHAnsi" w:cs="Arial"/>
          <w:noProof/>
          <w:sz w:val="20"/>
          <w:szCs w:val="20"/>
        </w:rPr>
        <w:t xml:space="preserve">de manera trimestral </w:t>
      </w:r>
      <w:r w:rsidR="003B144C">
        <w:rPr>
          <w:rFonts w:asciiTheme="minorHAnsi" w:hAnsiTheme="minorHAnsi" w:cs="Arial"/>
          <w:noProof/>
          <w:sz w:val="20"/>
          <w:szCs w:val="20"/>
        </w:rPr>
        <w:t>conforme a</w:t>
      </w:r>
      <w:r w:rsidR="00AA3D46" w:rsidRPr="00127653">
        <w:rPr>
          <w:rFonts w:asciiTheme="minorHAnsi" w:hAnsiTheme="minorHAnsi" w:cs="Arial"/>
          <w:noProof/>
          <w:sz w:val="20"/>
          <w:szCs w:val="20"/>
        </w:rPr>
        <w:t xml:space="preserve"> </w:t>
      </w:r>
      <w:r w:rsidR="00FD4ED2" w:rsidRPr="00127653">
        <w:rPr>
          <w:rFonts w:asciiTheme="minorHAnsi" w:hAnsiTheme="minorHAnsi" w:cs="Arial"/>
          <w:noProof/>
          <w:sz w:val="20"/>
          <w:szCs w:val="20"/>
        </w:rPr>
        <w:t xml:space="preserve">los </w:t>
      </w:r>
      <w:r w:rsidR="00FD4ED2" w:rsidRPr="00127653">
        <w:rPr>
          <w:rFonts w:asciiTheme="minorHAnsi" w:hAnsiTheme="minorHAnsi" w:cs="Arial"/>
          <w:sz w:val="20"/>
          <w:szCs w:val="20"/>
        </w:rPr>
        <w:t>siguientes</w:t>
      </w:r>
      <w:r w:rsidR="00FD4ED2" w:rsidRPr="00127653">
        <w:rPr>
          <w:rFonts w:asciiTheme="minorHAnsi" w:hAnsiTheme="minorHAnsi" w:cs="Arial"/>
          <w:noProof/>
          <w:sz w:val="20"/>
          <w:szCs w:val="20"/>
        </w:rPr>
        <w:t xml:space="preserve"> plazos:</w:t>
      </w:r>
    </w:p>
    <w:p w14:paraId="51BA84C2" w14:textId="77777777" w:rsidR="00F57386" w:rsidRPr="00127653" w:rsidRDefault="00F57386" w:rsidP="00711FAD">
      <w:pPr>
        <w:jc w:val="center"/>
        <w:rPr>
          <w:rFonts w:asciiTheme="minorHAnsi" w:hAnsiTheme="minorHAnsi" w:cs="Arial"/>
          <w:sz w:val="20"/>
          <w:szCs w:val="20"/>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7"/>
        <w:gridCol w:w="3064"/>
        <w:gridCol w:w="3303"/>
      </w:tblGrid>
      <w:tr w:rsidR="00D84237" w:rsidRPr="007E2622" w14:paraId="1735E654" w14:textId="77777777" w:rsidTr="00711FAD">
        <w:trPr>
          <w:trHeight w:val="515"/>
          <w:tblHeader/>
        </w:trPr>
        <w:tc>
          <w:tcPr>
            <w:tcW w:w="3027" w:type="dxa"/>
            <w:shd w:val="clear" w:color="auto" w:fill="D9D9D9" w:themeFill="background1" w:themeFillShade="D9"/>
            <w:tcMar>
              <w:top w:w="0" w:type="dxa"/>
              <w:left w:w="108" w:type="dxa"/>
              <w:bottom w:w="0" w:type="dxa"/>
              <w:right w:w="108" w:type="dxa"/>
            </w:tcMar>
            <w:vAlign w:val="center"/>
            <w:hideMark/>
          </w:tcPr>
          <w:p w14:paraId="7B83F285" w14:textId="7D330D27" w:rsidR="00D84237" w:rsidRPr="007E2622" w:rsidRDefault="007E2622" w:rsidP="00711FAD">
            <w:pPr>
              <w:jc w:val="center"/>
              <w:rPr>
                <w:rFonts w:asciiTheme="minorHAnsi" w:hAnsiTheme="minorHAnsi" w:cs="Arial"/>
                <w:b/>
                <w:sz w:val="20"/>
                <w:szCs w:val="20"/>
                <w:lang w:eastAsia="es-MX"/>
              </w:rPr>
            </w:pPr>
            <w:r w:rsidRPr="007E2622">
              <w:rPr>
                <w:rFonts w:asciiTheme="minorHAnsi" w:hAnsiTheme="minorHAnsi" w:cs="Arial"/>
                <w:b/>
                <w:sz w:val="20"/>
                <w:szCs w:val="20"/>
                <w:lang w:eastAsia="es-MX"/>
              </w:rPr>
              <w:t>Actividad</w:t>
            </w:r>
          </w:p>
        </w:tc>
        <w:tc>
          <w:tcPr>
            <w:tcW w:w="3064" w:type="dxa"/>
            <w:shd w:val="clear" w:color="auto" w:fill="D9D9D9" w:themeFill="background1" w:themeFillShade="D9"/>
            <w:tcMar>
              <w:top w:w="0" w:type="dxa"/>
              <w:left w:w="108" w:type="dxa"/>
              <w:bottom w:w="0" w:type="dxa"/>
              <w:right w:w="108" w:type="dxa"/>
            </w:tcMar>
            <w:vAlign w:val="center"/>
            <w:hideMark/>
          </w:tcPr>
          <w:p w14:paraId="0FFBD5AD" w14:textId="140D7B23" w:rsidR="00D84237" w:rsidRPr="007E2622" w:rsidRDefault="007E2622" w:rsidP="00711FAD">
            <w:pPr>
              <w:jc w:val="center"/>
              <w:rPr>
                <w:rFonts w:asciiTheme="minorHAnsi" w:hAnsiTheme="minorHAnsi" w:cs="Arial"/>
                <w:b/>
                <w:sz w:val="20"/>
                <w:szCs w:val="20"/>
                <w:lang w:eastAsia="es-MX"/>
              </w:rPr>
            </w:pPr>
            <w:r w:rsidRPr="007E2622">
              <w:rPr>
                <w:rFonts w:asciiTheme="minorHAnsi" w:hAnsiTheme="minorHAnsi" w:cs="Arial"/>
                <w:b/>
                <w:sz w:val="20"/>
                <w:szCs w:val="20"/>
                <w:lang w:eastAsia="es-MX"/>
              </w:rPr>
              <w:t xml:space="preserve">Plazo para </w:t>
            </w:r>
            <w:r w:rsidR="00944ACB">
              <w:rPr>
                <w:rFonts w:asciiTheme="minorHAnsi" w:hAnsiTheme="minorHAnsi" w:cs="Arial"/>
                <w:b/>
                <w:sz w:val="20"/>
                <w:szCs w:val="20"/>
                <w:lang w:eastAsia="es-MX"/>
              </w:rPr>
              <w:t>C</w:t>
            </w:r>
            <w:r w:rsidRPr="007E2622">
              <w:rPr>
                <w:rFonts w:asciiTheme="minorHAnsi" w:hAnsiTheme="minorHAnsi" w:cs="Arial"/>
                <w:b/>
                <w:sz w:val="20"/>
                <w:szCs w:val="20"/>
                <w:lang w:eastAsia="es-MX"/>
              </w:rPr>
              <w:t xml:space="preserve">aptura en el </w:t>
            </w:r>
            <w:r>
              <w:rPr>
                <w:rFonts w:asciiTheme="minorHAnsi" w:hAnsiTheme="minorHAnsi" w:cs="Arial"/>
                <w:b/>
                <w:sz w:val="20"/>
                <w:szCs w:val="20"/>
                <w:lang w:eastAsia="es-MX"/>
              </w:rPr>
              <w:t>SICS</w:t>
            </w:r>
          </w:p>
        </w:tc>
        <w:tc>
          <w:tcPr>
            <w:tcW w:w="3303" w:type="dxa"/>
            <w:shd w:val="clear" w:color="auto" w:fill="D9D9D9" w:themeFill="background1" w:themeFillShade="D9"/>
            <w:vAlign w:val="center"/>
          </w:tcPr>
          <w:p w14:paraId="4B40FCFA" w14:textId="739ED98B" w:rsidR="00D84237" w:rsidRPr="007E2622" w:rsidRDefault="007E2622" w:rsidP="00711FAD">
            <w:pPr>
              <w:jc w:val="center"/>
              <w:rPr>
                <w:rFonts w:asciiTheme="minorHAnsi" w:hAnsiTheme="minorHAnsi" w:cs="Arial"/>
                <w:b/>
                <w:sz w:val="20"/>
                <w:szCs w:val="20"/>
                <w:lang w:eastAsia="es-MX"/>
              </w:rPr>
            </w:pPr>
            <w:r w:rsidRPr="007E2622">
              <w:rPr>
                <w:rFonts w:asciiTheme="minorHAnsi" w:hAnsiTheme="minorHAnsi" w:cs="Arial"/>
                <w:b/>
                <w:sz w:val="20"/>
                <w:szCs w:val="20"/>
                <w:lang w:eastAsia="es-MX"/>
              </w:rPr>
              <w:t>Seguimiento</w:t>
            </w:r>
          </w:p>
        </w:tc>
      </w:tr>
      <w:tr w:rsidR="00D84237" w:rsidRPr="004F19C3" w14:paraId="57C1FA45" w14:textId="77777777" w:rsidTr="00711FAD">
        <w:trPr>
          <w:trHeight w:val="451"/>
        </w:trPr>
        <w:tc>
          <w:tcPr>
            <w:tcW w:w="3027" w:type="dxa"/>
            <w:tcMar>
              <w:top w:w="0" w:type="dxa"/>
              <w:left w:w="108" w:type="dxa"/>
              <w:bottom w:w="0" w:type="dxa"/>
              <w:right w:w="108" w:type="dxa"/>
            </w:tcMar>
            <w:vAlign w:val="center"/>
            <w:hideMark/>
          </w:tcPr>
          <w:p w14:paraId="09D1E063" w14:textId="77777777" w:rsidR="00D84237" w:rsidRPr="004F19C3" w:rsidRDefault="00D84237" w:rsidP="00711FAD">
            <w:pPr>
              <w:jc w:val="center"/>
              <w:rPr>
                <w:rFonts w:asciiTheme="minorHAnsi" w:hAnsiTheme="minorHAnsi" w:cs="Arial"/>
                <w:sz w:val="18"/>
                <w:szCs w:val="18"/>
                <w:lang w:eastAsia="es-MX"/>
              </w:rPr>
            </w:pPr>
            <w:r w:rsidRPr="004F19C3">
              <w:rPr>
                <w:rFonts w:asciiTheme="minorHAnsi" w:hAnsiTheme="minorHAnsi" w:cs="Arial"/>
                <w:sz w:val="18"/>
                <w:szCs w:val="18"/>
                <w:lang w:eastAsia="es-MX"/>
              </w:rPr>
              <w:t>Captura de los documentos validados, la estructura operativa, la distribución del presupuesto a vigilar y la distribución de los materiales de difusión y capacitación.</w:t>
            </w:r>
          </w:p>
        </w:tc>
        <w:tc>
          <w:tcPr>
            <w:tcW w:w="3064" w:type="dxa"/>
            <w:tcMar>
              <w:top w:w="0" w:type="dxa"/>
              <w:left w:w="108" w:type="dxa"/>
              <w:bottom w:w="0" w:type="dxa"/>
              <w:right w:w="108" w:type="dxa"/>
            </w:tcMar>
            <w:vAlign w:val="center"/>
            <w:hideMark/>
          </w:tcPr>
          <w:p w14:paraId="5399EE76" w14:textId="77777777"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A más tardar dentro de los 10 días hábiles a partir de la recepción del oficio de validación.</w:t>
            </w:r>
          </w:p>
        </w:tc>
        <w:tc>
          <w:tcPr>
            <w:tcW w:w="3303" w:type="dxa"/>
            <w:vAlign w:val="center"/>
          </w:tcPr>
          <w:p w14:paraId="535DFD0F" w14:textId="77777777"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La instancia ejecutora DGIS, informará a la instancia normativa el cumplimiento de la actividad, a más tardar cinco días posteriores a la captura.</w:t>
            </w:r>
          </w:p>
        </w:tc>
      </w:tr>
      <w:tr w:rsidR="00D84237" w:rsidRPr="004F19C3" w14:paraId="6DA9EEA0" w14:textId="77777777" w:rsidTr="00711FAD">
        <w:trPr>
          <w:trHeight w:val="567"/>
        </w:trPr>
        <w:tc>
          <w:tcPr>
            <w:tcW w:w="3027" w:type="dxa"/>
            <w:tcMar>
              <w:top w:w="0" w:type="dxa"/>
              <w:left w:w="108" w:type="dxa"/>
              <w:bottom w:w="0" w:type="dxa"/>
              <w:right w:w="108" w:type="dxa"/>
            </w:tcMar>
            <w:vAlign w:val="center"/>
            <w:hideMark/>
          </w:tcPr>
          <w:p w14:paraId="47AB1064" w14:textId="77777777" w:rsidR="00D84237" w:rsidRPr="004F19C3" w:rsidRDefault="00D84237" w:rsidP="00711FAD">
            <w:pPr>
              <w:jc w:val="center"/>
              <w:rPr>
                <w:rFonts w:asciiTheme="minorHAnsi" w:hAnsiTheme="minorHAnsi" w:cs="Arial"/>
                <w:sz w:val="18"/>
                <w:szCs w:val="18"/>
                <w:lang w:eastAsia="es-MX"/>
              </w:rPr>
            </w:pPr>
            <w:r w:rsidRPr="004F19C3">
              <w:rPr>
                <w:rFonts w:asciiTheme="minorHAnsi" w:hAnsiTheme="minorHAnsi" w:cs="Arial"/>
                <w:sz w:val="18"/>
                <w:szCs w:val="18"/>
                <w:lang w:eastAsia="es-MX"/>
              </w:rPr>
              <w:t>Captura de las actividades de capacitación y asesoría.</w:t>
            </w:r>
          </w:p>
        </w:tc>
        <w:tc>
          <w:tcPr>
            <w:tcW w:w="3064" w:type="dxa"/>
            <w:tcMar>
              <w:top w:w="0" w:type="dxa"/>
              <w:left w:w="108" w:type="dxa"/>
              <w:bottom w:w="0" w:type="dxa"/>
              <w:right w:w="108" w:type="dxa"/>
            </w:tcMar>
            <w:vAlign w:val="center"/>
            <w:hideMark/>
          </w:tcPr>
          <w:p w14:paraId="08A0B8AE" w14:textId="77777777" w:rsidR="00D84237" w:rsidRPr="004F19C3" w:rsidRDefault="00D84237" w:rsidP="00711FAD">
            <w:pPr>
              <w:jc w:val="center"/>
              <w:rPr>
                <w:rFonts w:asciiTheme="minorHAnsi" w:hAnsiTheme="minorHAnsi" w:cs="Arial"/>
                <w:sz w:val="18"/>
                <w:szCs w:val="18"/>
                <w:lang w:eastAsia="es-MX"/>
              </w:rPr>
            </w:pPr>
            <w:r w:rsidRPr="004F19C3">
              <w:rPr>
                <w:rFonts w:asciiTheme="minorHAnsi" w:hAnsiTheme="minorHAnsi" w:cs="Arial"/>
                <w:bCs/>
                <w:sz w:val="18"/>
                <w:szCs w:val="18"/>
                <w:lang w:eastAsia="es-MX"/>
              </w:rPr>
              <w:t>Durante los 20 días hábiles siguientes a su realización.</w:t>
            </w:r>
          </w:p>
        </w:tc>
        <w:tc>
          <w:tcPr>
            <w:tcW w:w="3303" w:type="dxa"/>
            <w:vAlign w:val="center"/>
          </w:tcPr>
          <w:p w14:paraId="18D9915A" w14:textId="77777777"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La instancia ejecutora DGIS, informará a la instancia normativa el cumplimiento de la actividad, a más tardar cinco días posteriores a la captura.</w:t>
            </w:r>
          </w:p>
        </w:tc>
      </w:tr>
      <w:tr w:rsidR="00D84237" w:rsidRPr="004F19C3" w14:paraId="5229027C" w14:textId="77777777" w:rsidTr="00711FAD">
        <w:trPr>
          <w:trHeight w:val="567"/>
        </w:trPr>
        <w:tc>
          <w:tcPr>
            <w:tcW w:w="3027" w:type="dxa"/>
            <w:tcMar>
              <w:top w:w="0" w:type="dxa"/>
              <w:left w:w="108" w:type="dxa"/>
              <w:bottom w:w="0" w:type="dxa"/>
              <w:right w:w="108" w:type="dxa"/>
            </w:tcMar>
            <w:vAlign w:val="center"/>
            <w:hideMark/>
          </w:tcPr>
          <w:p w14:paraId="2B347486" w14:textId="77777777" w:rsidR="00D84237" w:rsidRPr="004F19C3" w:rsidRDefault="00D84237" w:rsidP="00711FAD">
            <w:pPr>
              <w:jc w:val="center"/>
              <w:rPr>
                <w:rFonts w:asciiTheme="minorHAnsi" w:hAnsiTheme="minorHAnsi" w:cs="Arial"/>
                <w:sz w:val="18"/>
                <w:szCs w:val="18"/>
                <w:lang w:eastAsia="es-MX"/>
              </w:rPr>
            </w:pPr>
            <w:r w:rsidRPr="004F19C3">
              <w:rPr>
                <w:rFonts w:asciiTheme="minorHAnsi" w:hAnsiTheme="minorHAnsi" w:cstheme="minorHAnsi"/>
                <w:sz w:val="18"/>
                <w:szCs w:val="18"/>
                <w:lang w:eastAsia="es-MX"/>
              </w:rPr>
              <w:t>Captura de los Comités de CS, generar constancia de registro y entregarla al CCS.</w:t>
            </w:r>
          </w:p>
        </w:tc>
        <w:tc>
          <w:tcPr>
            <w:tcW w:w="3064" w:type="dxa"/>
            <w:tcMar>
              <w:top w:w="0" w:type="dxa"/>
              <w:left w:w="108" w:type="dxa"/>
              <w:bottom w:w="0" w:type="dxa"/>
              <w:right w:w="108" w:type="dxa"/>
            </w:tcMar>
            <w:vAlign w:val="center"/>
            <w:hideMark/>
          </w:tcPr>
          <w:p w14:paraId="16671106" w14:textId="77777777" w:rsidR="00D84237" w:rsidRPr="004F19C3" w:rsidRDefault="00D84237" w:rsidP="00711FAD">
            <w:pPr>
              <w:jc w:val="center"/>
              <w:rPr>
                <w:rFonts w:asciiTheme="minorHAnsi" w:hAnsiTheme="minorHAnsi" w:cs="Arial"/>
                <w:sz w:val="18"/>
                <w:szCs w:val="18"/>
                <w:lang w:eastAsia="es-MX"/>
              </w:rPr>
            </w:pPr>
            <w:r w:rsidRPr="004F19C3">
              <w:rPr>
                <w:rFonts w:asciiTheme="minorHAnsi" w:hAnsiTheme="minorHAnsi" w:cs="Arial"/>
                <w:bCs/>
                <w:sz w:val="18"/>
                <w:szCs w:val="18"/>
                <w:lang w:eastAsia="es-MX"/>
              </w:rPr>
              <w:t>Durante los 10 días hábiles siguientes a su constitución.</w:t>
            </w:r>
          </w:p>
        </w:tc>
        <w:tc>
          <w:tcPr>
            <w:tcW w:w="3303" w:type="dxa"/>
            <w:vAlign w:val="center"/>
          </w:tcPr>
          <w:p w14:paraId="0B04CC94" w14:textId="77777777"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La instancia ejecutora DGIS, informará a la instancia normativa el cumplimiento de la actividad, a más tardar cinco días posteriores a la captura.</w:t>
            </w:r>
          </w:p>
        </w:tc>
      </w:tr>
      <w:tr w:rsidR="00D84237" w:rsidRPr="004F19C3" w14:paraId="1869E426" w14:textId="77777777" w:rsidTr="00711FAD">
        <w:trPr>
          <w:trHeight w:val="567"/>
        </w:trPr>
        <w:tc>
          <w:tcPr>
            <w:tcW w:w="3027" w:type="dxa"/>
            <w:tcMar>
              <w:top w:w="0" w:type="dxa"/>
              <w:left w:w="108" w:type="dxa"/>
              <w:bottom w:w="0" w:type="dxa"/>
              <w:right w:w="108" w:type="dxa"/>
            </w:tcMar>
            <w:vAlign w:val="center"/>
          </w:tcPr>
          <w:p w14:paraId="0A513C25" w14:textId="77777777" w:rsidR="00D84237" w:rsidRPr="004F19C3" w:rsidRDefault="00D84237" w:rsidP="00711FAD">
            <w:pPr>
              <w:jc w:val="center"/>
              <w:rPr>
                <w:rFonts w:asciiTheme="minorHAnsi" w:hAnsiTheme="minorHAnsi" w:cs="Arial"/>
                <w:sz w:val="18"/>
                <w:szCs w:val="18"/>
                <w:lang w:eastAsia="es-MX"/>
              </w:rPr>
            </w:pPr>
            <w:r w:rsidRPr="004F19C3">
              <w:rPr>
                <w:rFonts w:asciiTheme="minorHAnsi" w:hAnsiTheme="minorHAnsi" w:cs="Arial"/>
                <w:sz w:val="18"/>
                <w:szCs w:val="18"/>
                <w:lang w:eastAsia="es-MX"/>
              </w:rPr>
              <w:lastRenderedPageBreak/>
              <w:t>Captura del Informes (trimestrales).</w:t>
            </w:r>
          </w:p>
        </w:tc>
        <w:tc>
          <w:tcPr>
            <w:tcW w:w="3064" w:type="dxa"/>
            <w:tcMar>
              <w:top w:w="0" w:type="dxa"/>
              <w:left w:w="108" w:type="dxa"/>
              <w:bottom w:w="0" w:type="dxa"/>
              <w:right w:w="108" w:type="dxa"/>
            </w:tcMar>
            <w:vAlign w:val="center"/>
          </w:tcPr>
          <w:p w14:paraId="697D1CE6" w14:textId="77777777"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Durante los 10 días hábiles siguientes al término de cada trimestre.</w:t>
            </w:r>
          </w:p>
        </w:tc>
        <w:tc>
          <w:tcPr>
            <w:tcW w:w="3303" w:type="dxa"/>
            <w:vAlign w:val="center"/>
          </w:tcPr>
          <w:p w14:paraId="7FCA8C00" w14:textId="77777777"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La instancia ejecutora DGIS, informará a la instancia normativa el cumplimiento de la actividad, a más tardar cinco días posteriores a la captura.</w:t>
            </w:r>
          </w:p>
        </w:tc>
      </w:tr>
      <w:tr w:rsidR="00D84237" w:rsidRPr="004F19C3" w14:paraId="68BF7E77" w14:textId="77777777" w:rsidTr="00711FAD">
        <w:trPr>
          <w:trHeight w:val="567"/>
        </w:trPr>
        <w:tc>
          <w:tcPr>
            <w:tcW w:w="3027" w:type="dxa"/>
            <w:tcMar>
              <w:top w:w="0" w:type="dxa"/>
              <w:left w:w="108" w:type="dxa"/>
              <w:bottom w:w="0" w:type="dxa"/>
              <w:right w:w="108" w:type="dxa"/>
            </w:tcMar>
            <w:vAlign w:val="center"/>
          </w:tcPr>
          <w:p w14:paraId="31623AEE" w14:textId="77777777" w:rsidR="00D84237" w:rsidRPr="004F19C3" w:rsidRDefault="00D84237" w:rsidP="00711FAD">
            <w:pPr>
              <w:jc w:val="center"/>
              <w:rPr>
                <w:rFonts w:asciiTheme="minorHAnsi" w:hAnsiTheme="minorHAnsi" w:cs="Arial"/>
                <w:sz w:val="18"/>
                <w:szCs w:val="18"/>
                <w:lang w:eastAsia="es-MX"/>
              </w:rPr>
            </w:pPr>
            <w:r w:rsidRPr="004F19C3">
              <w:rPr>
                <w:rFonts w:asciiTheme="minorHAnsi" w:hAnsiTheme="minorHAnsi" w:cs="Arial"/>
                <w:sz w:val="18"/>
                <w:szCs w:val="18"/>
                <w:lang w:eastAsia="es-MX"/>
              </w:rPr>
              <w:t>Captura del Informes (anuales).</w:t>
            </w:r>
          </w:p>
        </w:tc>
        <w:tc>
          <w:tcPr>
            <w:tcW w:w="3064" w:type="dxa"/>
            <w:tcMar>
              <w:top w:w="0" w:type="dxa"/>
              <w:left w:w="108" w:type="dxa"/>
              <w:bottom w:w="0" w:type="dxa"/>
              <w:right w:w="108" w:type="dxa"/>
            </w:tcMar>
            <w:vAlign w:val="center"/>
          </w:tcPr>
          <w:p w14:paraId="207B8DFC" w14:textId="06713F71"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 xml:space="preserve">Durante los 10 días hábiles siguientes al término del </w:t>
            </w:r>
            <w:r w:rsidR="009D4798" w:rsidRPr="004F19C3">
              <w:rPr>
                <w:rFonts w:asciiTheme="minorHAnsi" w:hAnsiTheme="minorHAnsi" w:cs="Arial"/>
                <w:bCs/>
                <w:sz w:val="18"/>
                <w:szCs w:val="18"/>
                <w:lang w:eastAsia="es-MX"/>
              </w:rPr>
              <w:t>ejercicio fiscal</w:t>
            </w:r>
            <w:r w:rsidRPr="004F19C3">
              <w:rPr>
                <w:rFonts w:asciiTheme="minorHAnsi" w:hAnsiTheme="minorHAnsi" w:cs="Arial"/>
                <w:bCs/>
                <w:sz w:val="18"/>
                <w:szCs w:val="18"/>
                <w:lang w:eastAsia="es-MX"/>
              </w:rPr>
              <w:t>.</w:t>
            </w:r>
          </w:p>
        </w:tc>
        <w:tc>
          <w:tcPr>
            <w:tcW w:w="3303" w:type="dxa"/>
            <w:vAlign w:val="center"/>
          </w:tcPr>
          <w:p w14:paraId="3F02C800" w14:textId="77777777"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La instancia ejecutora DGIS, informará a la instancia normativa el cumplimiento de la actividad, a más tardar cinco días posteriores a la captura.</w:t>
            </w:r>
          </w:p>
        </w:tc>
      </w:tr>
      <w:tr w:rsidR="00D84237" w:rsidRPr="004F19C3" w14:paraId="5604F49F" w14:textId="77777777" w:rsidTr="00711FAD">
        <w:trPr>
          <w:trHeight w:val="567"/>
        </w:trPr>
        <w:tc>
          <w:tcPr>
            <w:tcW w:w="3027" w:type="dxa"/>
            <w:tcMar>
              <w:top w:w="0" w:type="dxa"/>
              <w:left w:w="108" w:type="dxa"/>
              <w:bottom w:w="0" w:type="dxa"/>
              <w:right w:w="108" w:type="dxa"/>
            </w:tcMar>
            <w:vAlign w:val="center"/>
          </w:tcPr>
          <w:p w14:paraId="15638C9A" w14:textId="77777777" w:rsidR="00D84237" w:rsidRPr="004F19C3" w:rsidRDefault="00D84237" w:rsidP="00711FAD">
            <w:pPr>
              <w:spacing w:after="120"/>
              <w:jc w:val="center"/>
              <w:rPr>
                <w:rFonts w:asciiTheme="minorHAnsi" w:hAnsiTheme="minorHAnsi" w:cstheme="minorHAnsi"/>
                <w:sz w:val="18"/>
                <w:szCs w:val="18"/>
                <w:lang w:eastAsia="es-MX"/>
              </w:rPr>
            </w:pPr>
            <w:r w:rsidRPr="004F19C3">
              <w:rPr>
                <w:rFonts w:asciiTheme="minorHAnsi" w:hAnsiTheme="minorHAnsi" w:cstheme="minorHAnsi"/>
                <w:sz w:val="18"/>
                <w:szCs w:val="18"/>
                <w:lang w:eastAsia="es-MX"/>
              </w:rPr>
              <w:t>Captura de Minutas de Reuniones.</w:t>
            </w:r>
          </w:p>
        </w:tc>
        <w:tc>
          <w:tcPr>
            <w:tcW w:w="3064" w:type="dxa"/>
            <w:tcMar>
              <w:top w:w="0" w:type="dxa"/>
              <w:left w:w="108" w:type="dxa"/>
              <w:bottom w:w="0" w:type="dxa"/>
              <w:right w:w="108" w:type="dxa"/>
            </w:tcMar>
            <w:vAlign w:val="center"/>
          </w:tcPr>
          <w:p w14:paraId="27159C9B" w14:textId="77777777" w:rsidR="00D84237" w:rsidRPr="004F19C3" w:rsidRDefault="00D84237" w:rsidP="00711FAD">
            <w:pPr>
              <w:spacing w:after="120"/>
              <w:jc w:val="center"/>
              <w:rPr>
                <w:rFonts w:asciiTheme="minorHAnsi" w:hAnsiTheme="minorHAnsi"/>
                <w:sz w:val="18"/>
                <w:szCs w:val="18"/>
              </w:rPr>
            </w:pPr>
            <w:r w:rsidRPr="004F19C3">
              <w:rPr>
                <w:rFonts w:asciiTheme="minorHAnsi" w:hAnsiTheme="minorHAnsi" w:cstheme="minorHAnsi"/>
                <w:bCs/>
                <w:sz w:val="18"/>
                <w:szCs w:val="18"/>
                <w:lang w:eastAsia="es-MX"/>
              </w:rPr>
              <w:t>Durante los 10 días hábiles siguientes a la realización de las actividades.</w:t>
            </w:r>
          </w:p>
        </w:tc>
        <w:tc>
          <w:tcPr>
            <w:tcW w:w="3303" w:type="dxa"/>
            <w:vAlign w:val="center"/>
          </w:tcPr>
          <w:p w14:paraId="0325A3AE" w14:textId="77777777"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La instancia ejecutora DGIS, informará a la instancia normativa el cumplimiento de la actividad, a más tardar cinco días posteriores a la captura.</w:t>
            </w:r>
          </w:p>
        </w:tc>
      </w:tr>
      <w:tr w:rsidR="00D84237" w:rsidRPr="00D84237" w14:paraId="06E46C2D" w14:textId="77777777" w:rsidTr="00711FAD">
        <w:trPr>
          <w:trHeight w:val="567"/>
        </w:trPr>
        <w:tc>
          <w:tcPr>
            <w:tcW w:w="3027" w:type="dxa"/>
            <w:tcMar>
              <w:top w:w="0" w:type="dxa"/>
              <w:left w:w="108" w:type="dxa"/>
              <w:bottom w:w="0" w:type="dxa"/>
              <w:right w:w="108" w:type="dxa"/>
            </w:tcMar>
            <w:vAlign w:val="center"/>
          </w:tcPr>
          <w:p w14:paraId="17294A43" w14:textId="77777777" w:rsidR="00D84237" w:rsidRPr="004F19C3" w:rsidRDefault="00D84237" w:rsidP="00711FAD">
            <w:pPr>
              <w:spacing w:after="120"/>
              <w:jc w:val="center"/>
              <w:rPr>
                <w:rFonts w:asciiTheme="minorHAnsi" w:hAnsiTheme="minorHAnsi" w:cstheme="minorHAnsi"/>
                <w:sz w:val="18"/>
                <w:szCs w:val="18"/>
                <w:lang w:eastAsia="es-MX"/>
              </w:rPr>
            </w:pPr>
            <w:r w:rsidRPr="004F19C3">
              <w:rPr>
                <w:rFonts w:asciiTheme="minorHAnsi" w:hAnsiTheme="minorHAnsi" w:cstheme="minorHAnsi"/>
                <w:sz w:val="18"/>
                <w:szCs w:val="18"/>
                <w:lang w:eastAsia="es-MX"/>
              </w:rPr>
              <w:t>Lista de Asistencia.</w:t>
            </w:r>
          </w:p>
        </w:tc>
        <w:tc>
          <w:tcPr>
            <w:tcW w:w="3064" w:type="dxa"/>
            <w:tcMar>
              <w:top w:w="0" w:type="dxa"/>
              <w:left w:w="108" w:type="dxa"/>
              <w:bottom w:w="0" w:type="dxa"/>
              <w:right w:w="108" w:type="dxa"/>
            </w:tcMar>
            <w:vAlign w:val="center"/>
          </w:tcPr>
          <w:p w14:paraId="2612B64C" w14:textId="77777777" w:rsidR="00D84237" w:rsidRPr="004F19C3" w:rsidRDefault="00D84237" w:rsidP="00711FAD">
            <w:pPr>
              <w:spacing w:after="120"/>
              <w:jc w:val="center"/>
              <w:rPr>
                <w:rFonts w:asciiTheme="minorHAnsi" w:hAnsiTheme="minorHAnsi"/>
                <w:sz w:val="18"/>
                <w:szCs w:val="18"/>
              </w:rPr>
            </w:pPr>
            <w:r w:rsidRPr="004F19C3">
              <w:rPr>
                <w:rFonts w:asciiTheme="minorHAnsi" w:hAnsiTheme="minorHAnsi" w:cstheme="minorHAnsi"/>
                <w:bCs/>
                <w:sz w:val="18"/>
                <w:szCs w:val="18"/>
                <w:lang w:eastAsia="es-MX"/>
              </w:rPr>
              <w:t>Durante los 10 días hábiles siguientes a la realización de las actividades.</w:t>
            </w:r>
          </w:p>
        </w:tc>
        <w:tc>
          <w:tcPr>
            <w:tcW w:w="3303" w:type="dxa"/>
            <w:vAlign w:val="center"/>
          </w:tcPr>
          <w:p w14:paraId="36E83FCD" w14:textId="77777777" w:rsidR="00D84237" w:rsidRPr="004F19C3" w:rsidRDefault="00D84237" w:rsidP="00711FAD">
            <w:pPr>
              <w:jc w:val="center"/>
              <w:rPr>
                <w:rFonts w:asciiTheme="minorHAnsi" w:hAnsiTheme="minorHAnsi" w:cs="Arial"/>
                <w:bCs/>
                <w:sz w:val="18"/>
                <w:szCs w:val="18"/>
                <w:lang w:eastAsia="es-MX"/>
              </w:rPr>
            </w:pPr>
            <w:r w:rsidRPr="004F19C3">
              <w:rPr>
                <w:rFonts w:asciiTheme="minorHAnsi" w:hAnsiTheme="minorHAnsi" w:cs="Arial"/>
                <w:bCs/>
                <w:sz w:val="18"/>
                <w:szCs w:val="18"/>
                <w:lang w:eastAsia="es-MX"/>
              </w:rPr>
              <w:t>La instancia ejecutora DGIS, informará a la instancia normativa el cumplimiento de la actividad, a más tardar cinco días posteriores a la captura.</w:t>
            </w:r>
          </w:p>
        </w:tc>
      </w:tr>
    </w:tbl>
    <w:p w14:paraId="04169F84" w14:textId="77777777" w:rsidR="006A3844" w:rsidRDefault="006A3844" w:rsidP="00711FAD">
      <w:pPr>
        <w:jc w:val="center"/>
      </w:pPr>
    </w:p>
    <w:p w14:paraId="5564A224" w14:textId="77777777" w:rsidR="00D84237" w:rsidRDefault="00D84237" w:rsidP="00B76756"/>
    <w:p w14:paraId="524625EF" w14:textId="77777777" w:rsidR="004617C1" w:rsidRPr="00127653" w:rsidRDefault="004617C1" w:rsidP="00B76756"/>
    <w:p w14:paraId="10AD2D3A" w14:textId="45CC712F" w:rsidR="00FD4ED2" w:rsidRPr="00B76756" w:rsidRDefault="00B76756" w:rsidP="00B76756">
      <w:pPr>
        <w:jc w:val="both"/>
        <w:rPr>
          <w:rFonts w:asciiTheme="minorHAnsi" w:hAnsiTheme="minorHAnsi"/>
          <w:b/>
          <w:sz w:val="20"/>
          <w:szCs w:val="20"/>
        </w:rPr>
      </w:pPr>
      <w:bookmarkStart w:id="121" w:name="_Toc472587691"/>
      <w:bookmarkStart w:id="122" w:name="_Toc473023584"/>
      <w:bookmarkStart w:id="123" w:name="_Toc473025684"/>
      <w:bookmarkStart w:id="124" w:name="_Toc473103734"/>
      <w:r>
        <w:rPr>
          <w:rFonts w:asciiTheme="minorHAnsi" w:hAnsiTheme="minorHAnsi"/>
          <w:b/>
          <w:sz w:val="20"/>
          <w:szCs w:val="20"/>
        </w:rPr>
        <w:t xml:space="preserve">Resultados: </w:t>
      </w:r>
      <w:r w:rsidR="00FD4ED2" w:rsidRPr="00B76756">
        <w:rPr>
          <w:rFonts w:asciiTheme="minorHAnsi" w:hAnsiTheme="minorHAnsi"/>
          <w:b/>
          <w:sz w:val="20"/>
          <w:szCs w:val="20"/>
        </w:rPr>
        <w:t>Aplicación de</w:t>
      </w:r>
      <w:r w:rsidR="0083775F" w:rsidRPr="00B76756">
        <w:rPr>
          <w:rFonts w:asciiTheme="minorHAnsi" w:hAnsiTheme="minorHAnsi"/>
          <w:b/>
          <w:sz w:val="20"/>
          <w:szCs w:val="20"/>
        </w:rPr>
        <w:t>l</w:t>
      </w:r>
      <w:r w:rsidR="00FD4ED2" w:rsidRPr="00B76756">
        <w:rPr>
          <w:rFonts w:asciiTheme="minorHAnsi" w:hAnsiTheme="minorHAnsi"/>
          <w:b/>
          <w:sz w:val="20"/>
          <w:szCs w:val="20"/>
        </w:rPr>
        <w:t xml:space="preserve"> </w:t>
      </w:r>
      <w:r w:rsidR="0083775F" w:rsidRPr="00B76756">
        <w:rPr>
          <w:rFonts w:asciiTheme="minorHAnsi" w:hAnsiTheme="minorHAnsi"/>
          <w:b/>
          <w:sz w:val="20"/>
          <w:szCs w:val="20"/>
        </w:rPr>
        <w:t>Informe del Comité de Contraloría Social</w:t>
      </w:r>
      <w:r w:rsidR="00FD4ED2" w:rsidRPr="00B76756">
        <w:rPr>
          <w:rFonts w:asciiTheme="minorHAnsi" w:hAnsiTheme="minorHAnsi"/>
          <w:b/>
          <w:sz w:val="20"/>
          <w:szCs w:val="20"/>
        </w:rPr>
        <w:t xml:space="preserve"> e Informe </w:t>
      </w:r>
      <w:r w:rsidR="005F3CC8" w:rsidRPr="00B76756">
        <w:rPr>
          <w:rFonts w:asciiTheme="minorHAnsi" w:hAnsiTheme="minorHAnsi"/>
          <w:b/>
          <w:sz w:val="20"/>
          <w:szCs w:val="20"/>
        </w:rPr>
        <w:t>A</w:t>
      </w:r>
      <w:r w:rsidR="00FD4ED2" w:rsidRPr="00B76756">
        <w:rPr>
          <w:rFonts w:asciiTheme="minorHAnsi" w:hAnsiTheme="minorHAnsi"/>
          <w:b/>
          <w:sz w:val="20"/>
          <w:szCs w:val="20"/>
        </w:rPr>
        <w:t>nual</w:t>
      </w:r>
      <w:bookmarkEnd w:id="121"/>
      <w:bookmarkEnd w:id="122"/>
      <w:bookmarkEnd w:id="123"/>
      <w:bookmarkEnd w:id="124"/>
    </w:p>
    <w:p w14:paraId="495F6DD7" w14:textId="77777777" w:rsidR="00637A4A" w:rsidRPr="00B76756" w:rsidRDefault="00637A4A" w:rsidP="00B76756">
      <w:pPr>
        <w:jc w:val="both"/>
        <w:rPr>
          <w:rFonts w:asciiTheme="minorHAnsi" w:hAnsiTheme="minorHAnsi"/>
          <w:sz w:val="20"/>
          <w:szCs w:val="20"/>
        </w:rPr>
      </w:pPr>
    </w:p>
    <w:p w14:paraId="5EACBDFE" w14:textId="3CC25257" w:rsidR="00FD4ED2" w:rsidRPr="00B76756" w:rsidRDefault="005A2BA0" w:rsidP="00B76756">
      <w:pPr>
        <w:jc w:val="both"/>
        <w:rPr>
          <w:rFonts w:asciiTheme="minorHAnsi" w:hAnsiTheme="minorHAnsi"/>
          <w:sz w:val="20"/>
          <w:szCs w:val="20"/>
        </w:rPr>
      </w:pPr>
      <w:bookmarkStart w:id="125" w:name="_Toc472587692"/>
      <w:bookmarkStart w:id="126" w:name="_Toc473023585"/>
      <w:bookmarkStart w:id="127" w:name="_Toc473025685"/>
      <w:bookmarkStart w:id="128" w:name="_Toc473103735"/>
      <w:r w:rsidRPr="00B76756">
        <w:rPr>
          <w:rFonts w:asciiTheme="minorHAnsi" w:hAnsiTheme="minorHAnsi"/>
          <w:sz w:val="20"/>
          <w:szCs w:val="20"/>
        </w:rPr>
        <w:t xml:space="preserve">El Informe es el documento que los integrantes del CCS suscriben de acuerdo a las actividades de Contraloría Social que se hayan realizado. </w:t>
      </w:r>
      <w:r w:rsidR="00711924" w:rsidRPr="00B76756">
        <w:rPr>
          <w:rFonts w:asciiTheme="minorHAnsi" w:hAnsiTheme="minorHAnsi"/>
          <w:sz w:val="20"/>
          <w:szCs w:val="20"/>
        </w:rPr>
        <w:t>El Enlace</w:t>
      </w:r>
      <w:r w:rsidR="00FD4ED2" w:rsidRPr="00B76756">
        <w:rPr>
          <w:rFonts w:asciiTheme="minorHAnsi" w:hAnsiTheme="minorHAnsi"/>
          <w:sz w:val="20"/>
          <w:szCs w:val="20"/>
        </w:rPr>
        <w:t xml:space="preserve"> de Contraloría Social deberá convocar a los Comités de Contraloría Social con la finalidad de llevar a cabo la aplicaci</w:t>
      </w:r>
      <w:r w:rsidR="003A5B86" w:rsidRPr="00B76756">
        <w:rPr>
          <w:rFonts w:asciiTheme="minorHAnsi" w:hAnsiTheme="minorHAnsi"/>
          <w:sz w:val="20"/>
          <w:szCs w:val="20"/>
        </w:rPr>
        <w:t>ón del formato denominado Informe del Comité de Contraloría Social</w:t>
      </w:r>
      <w:r w:rsidR="00FD4ED2" w:rsidRPr="00B76756">
        <w:rPr>
          <w:rFonts w:asciiTheme="minorHAnsi" w:hAnsiTheme="minorHAnsi"/>
          <w:sz w:val="20"/>
          <w:szCs w:val="20"/>
        </w:rPr>
        <w:t>, de acuerdo a lo siguiente:</w:t>
      </w:r>
      <w:bookmarkEnd w:id="125"/>
      <w:bookmarkEnd w:id="126"/>
      <w:bookmarkEnd w:id="127"/>
      <w:bookmarkEnd w:id="128"/>
    </w:p>
    <w:p w14:paraId="2401B4C2" w14:textId="77777777" w:rsidR="003F6EC2" w:rsidRDefault="003F6EC2" w:rsidP="00FA26A6">
      <w:pPr>
        <w:shd w:val="clear" w:color="auto" w:fill="FFFFFF" w:themeFill="background1"/>
        <w:jc w:val="both"/>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3828"/>
        <w:gridCol w:w="4394"/>
      </w:tblGrid>
      <w:tr w:rsidR="005A2BA0" w:rsidRPr="004F19C3" w14:paraId="2ECD4794" w14:textId="77777777" w:rsidTr="007432D2">
        <w:trPr>
          <w:trHeight w:val="529"/>
          <w:jc w:val="center"/>
        </w:trPr>
        <w:tc>
          <w:tcPr>
            <w:tcW w:w="3828" w:type="dxa"/>
            <w:shd w:val="clear" w:color="auto" w:fill="D9D9D9" w:themeFill="background1" w:themeFillShade="D9"/>
            <w:vAlign w:val="center"/>
          </w:tcPr>
          <w:p w14:paraId="216327BD" w14:textId="77777777" w:rsidR="005A2BA0" w:rsidRPr="004F19C3" w:rsidRDefault="005A2BA0" w:rsidP="00923BC7">
            <w:pPr>
              <w:spacing w:before="120" w:after="120"/>
              <w:jc w:val="center"/>
              <w:rPr>
                <w:rFonts w:asciiTheme="minorHAnsi" w:hAnsiTheme="minorHAnsi" w:cs="Arial"/>
                <w:b/>
                <w:sz w:val="18"/>
                <w:szCs w:val="18"/>
              </w:rPr>
            </w:pPr>
            <w:r w:rsidRPr="004F19C3">
              <w:rPr>
                <w:rFonts w:asciiTheme="minorHAnsi" w:hAnsiTheme="minorHAnsi" w:cs="Arial"/>
                <w:b/>
                <w:sz w:val="18"/>
                <w:szCs w:val="18"/>
              </w:rPr>
              <w:t>Tipo de Apoyo</w:t>
            </w:r>
          </w:p>
        </w:tc>
        <w:tc>
          <w:tcPr>
            <w:tcW w:w="4394" w:type="dxa"/>
            <w:shd w:val="clear" w:color="auto" w:fill="D9D9D9" w:themeFill="background1" w:themeFillShade="D9"/>
            <w:vAlign w:val="center"/>
          </w:tcPr>
          <w:p w14:paraId="16113FE7" w14:textId="77777777" w:rsidR="005A2BA0" w:rsidRPr="004F19C3" w:rsidRDefault="005A2BA0" w:rsidP="00923BC7">
            <w:pPr>
              <w:spacing w:before="120" w:after="120"/>
              <w:jc w:val="center"/>
              <w:rPr>
                <w:rFonts w:asciiTheme="minorHAnsi" w:hAnsiTheme="minorHAnsi" w:cs="Arial"/>
                <w:b/>
                <w:sz w:val="18"/>
                <w:szCs w:val="18"/>
              </w:rPr>
            </w:pPr>
            <w:r w:rsidRPr="004F19C3">
              <w:rPr>
                <w:rFonts w:asciiTheme="minorHAnsi" w:hAnsiTheme="minorHAnsi" w:cs="Arial"/>
                <w:b/>
                <w:sz w:val="18"/>
                <w:szCs w:val="18"/>
              </w:rPr>
              <w:t>Cantidad de Informes</w:t>
            </w:r>
          </w:p>
        </w:tc>
      </w:tr>
      <w:tr w:rsidR="005A2BA0" w:rsidRPr="004F19C3" w14:paraId="3DE8169E" w14:textId="77777777" w:rsidTr="007432D2">
        <w:trPr>
          <w:jc w:val="center"/>
        </w:trPr>
        <w:tc>
          <w:tcPr>
            <w:tcW w:w="3828" w:type="dxa"/>
            <w:vAlign w:val="center"/>
          </w:tcPr>
          <w:p w14:paraId="143FB742" w14:textId="77777777" w:rsidR="005A2BA0" w:rsidRPr="004F19C3" w:rsidRDefault="005A2BA0" w:rsidP="00923BC7">
            <w:pPr>
              <w:shd w:val="clear" w:color="auto" w:fill="FFFFFF" w:themeFill="background1"/>
              <w:spacing w:before="120" w:after="120"/>
              <w:rPr>
                <w:rFonts w:asciiTheme="minorHAnsi" w:hAnsiTheme="minorHAnsi" w:cs="Arial"/>
                <w:b/>
                <w:sz w:val="18"/>
                <w:szCs w:val="18"/>
              </w:rPr>
            </w:pPr>
            <w:r w:rsidRPr="004F19C3">
              <w:rPr>
                <w:rFonts w:asciiTheme="minorHAnsi" w:hAnsiTheme="minorHAnsi" w:cs="Arial"/>
                <w:b/>
                <w:sz w:val="18"/>
                <w:szCs w:val="18"/>
              </w:rPr>
              <w:t>Apoyos Directo Económico Temporal</w:t>
            </w:r>
          </w:p>
        </w:tc>
        <w:tc>
          <w:tcPr>
            <w:tcW w:w="4394" w:type="dxa"/>
            <w:vAlign w:val="center"/>
          </w:tcPr>
          <w:p w14:paraId="48AD5D7B" w14:textId="77777777" w:rsidR="005A2BA0" w:rsidRPr="004F19C3" w:rsidRDefault="005A2BA0" w:rsidP="00923BC7">
            <w:pPr>
              <w:shd w:val="clear" w:color="auto" w:fill="FFFFFF" w:themeFill="background1"/>
              <w:spacing w:before="120" w:after="120"/>
              <w:jc w:val="both"/>
              <w:rPr>
                <w:rFonts w:asciiTheme="minorHAnsi" w:hAnsiTheme="minorHAnsi" w:cs="Arial"/>
                <w:sz w:val="18"/>
                <w:szCs w:val="18"/>
              </w:rPr>
            </w:pPr>
            <w:r w:rsidRPr="004F19C3">
              <w:rPr>
                <w:rFonts w:asciiTheme="minorHAnsi" w:hAnsiTheme="minorHAnsi" w:cs="Arial"/>
                <w:sz w:val="18"/>
                <w:szCs w:val="18"/>
              </w:rPr>
              <w:t>Un Informe del Comité de Contraloría Social durante el tercer trimestre del año, en consideración que es la etapa en que entregan la mayoría de los apoyos.</w:t>
            </w:r>
          </w:p>
        </w:tc>
      </w:tr>
      <w:tr w:rsidR="005A2BA0" w:rsidRPr="004F19C3" w14:paraId="5050BC30" w14:textId="77777777" w:rsidTr="007432D2">
        <w:trPr>
          <w:jc w:val="center"/>
        </w:trPr>
        <w:tc>
          <w:tcPr>
            <w:tcW w:w="3828" w:type="dxa"/>
            <w:vAlign w:val="center"/>
          </w:tcPr>
          <w:p w14:paraId="0BB88A90" w14:textId="77777777" w:rsidR="005A2BA0" w:rsidRPr="004F19C3" w:rsidRDefault="005A2BA0" w:rsidP="00923BC7">
            <w:pPr>
              <w:shd w:val="clear" w:color="auto" w:fill="FFFFFF" w:themeFill="background1"/>
              <w:spacing w:before="120" w:after="120"/>
              <w:rPr>
                <w:rFonts w:asciiTheme="minorHAnsi" w:hAnsiTheme="minorHAnsi" w:cs="Arial"/>
                <w:b/>
                <w:sz w:val="18"/>
                <w:szCs w:val="18"/>
              </w:rPr>
            </w:pPr>
            <w:r w:rsidRPr="004F19C3">
              <w:rPr>
                <w:rFonts w:asciiTheme="minorHAnsi" w:hAnsiTheme="minorHAnsi" w:cs="Arial"/>
                <w:b/>
                <w:sz w:val="18"/>
                <w:szCs w:val="18"/>
              </w:rPr>
              <w:t>Apoyos Directo en Especie</w:t>
            </w:r>
          </w:p>
        </w:tc>
        <w:tc>
          <w:tcPr>
            <w:tcW w:w="4394" w:type="dxa"/>
            <w:vAlign w:val="center"/>
          </w:tcPr>
          <w:p w14:paraId="731D9101" w14:textId="77777777" w:rsidR="005A2BA0" w:rsidRPr="004F19C3" w:rsidRDefault="005A2BA0" w:rsidP="00923BC7">
            <w:pPr>
              <w:shd w:val="clear" w:color="auto" w:fill="FFFFFF" w:themeFill="background1"/>
              <w:spacing w:before="120" w:after="120"/>
              <w:jc w:val="both"/>
              <w:rPr>
                <w:rFonts w:asciiTheme="minorHAnsi" w:hAnsiTheme="minorHAnsi" w:cs="Arial"/>
                <w:sz w:val="18"/>
                <w:szCs w:val="18"/>
              </w:rPr>
            </w:pPr>
            <w:r w:rsidRPr="004F19C3">
              <w:rPr>
                <w:rFonts w:asciiTheme="minorHAnsi" w:hAnsiTheme="minorHAnsi" w:cs="Arial"/>
                <w:sz w:val="18"/>
                <w:szCs w:val="18"/>
              </w:rPr>
              <w:t>Un Informe del Comité de Contraloría Social durante el segundo trimestre del año, en consideración que es la etapa en que entregan la mayoría de los apoyos.</w:t>
            </w:r>
          </w:p>
        </w:tc>
      </w:tr>
      <w:tr w:rsidR="005A2BA0" w:rsidRPr="001E6A4E" w14:paraId="79563426" w14:textId="77777777" w:rsidTr="007432D2">
        <w:trPr>
          <w:trHeight w:val="935"/>
          <w:jc w:val="center"/>
        </w:trPr>
        <w:tc>
          <w:tcPr>
            <w:tcW w:w="3828" w:type="dxa"/>
            <w:vAlign w:val="center"/>
          </w:tcPr>
          <w:p w14:paraId="44505BC6" w14:textId="77777777" w:rsidR="005A2BA0" w:rsidRPr="004F19C3" w:rsidRDefault="005A2BA0" w:rsidP="00923BC7">
            <w:pPr>
              <w:shd w:val="clear" w:color="auto" w:fill="FFFFFF" w:themeFill="background1"/>
              <w:spacing w:before="120" w:after="120"/>
              <w:rPr>
                <w:rFonts w:asciiTheme="minorHAnsi" w:hAnsiTheme="minorHAnsi" w:cs="Arial"/>
                <w:b/>
                <w:sz w:val="18"/>
                <w:szCs w:val="18"/>
              </w:rPr>
            </w:pPr>
            <w:r w:rsidRPr="004F19C3">
              <w:rPr>
                <w:rFonts w:asciiTheme="minorHAnsi" w:hAnsiTheme="minorHAnsi" w:cs="Arial"/>
                <w:b/>
                <w:sz w:val="18"/>
                <w:szCs w:val="18"/>
              </w:rPr>
              <w:t>Apoyos para Acogimiento Residencial Temporal</w:t>
            </w:r>
          </w:p>
        </w:tc>
        <w:tc>
          <w:tcPr>
            <w:tcW w:w="4394" w:type="dxa"/>
            <w:vAlign w:val="center"/>
          </w:tcPr>
          <w:p w14:paraId="22D25010" w14:textId="19CA803D" w:rsidR="005A2BA0" w:rsidRPr="004F19C3" w:rsidRDefault="005A2BA0" w:rsidP="00923BC7">
            <w:pPr>
              <w:shd w:val="clear" w:color="auto" w:fill="FFFFFF" w:themeFill="background1"/>
              <w:spacing w:before="120" w:after="120"/>
              <w:jc w:val="both"/>
              <w:rPr>
                <w:rFonts w:asciiTheme="minorHAnsi" w:hAnsiTheme="minorHAnsi" w:cs="Arial"/>
                <w:sz w:val="18"/>
                <w:szCs w:val="18"/>
              </w:rPr>
            </w:pPr>
            <w:r w:rsidRPr="004F19C3">
              <w:rPr>
                <w:rFonts w:asciiTheme="minorHAnsi" w:hAnsiTheme="minorHAnsi" w:cs="Arial"/>
                <w:sz w:val="18"/>
                <w:szCs w:val="18"/>
              </w:rPr>
              <w:t xml:space="preserve">Cuatro Informes del Comité de Contraloría Social por cada </w:t>
            </w:r>
            <w:r w:rsidR="00354FA8" w:rsidRPr="004F19C3">
              <w:rPr>
                <w:rFonts w:asciiTheme="minorHAnsi" w:hAnsiTheme="minorHAnsi" w:cs="Arial"/>
                <w:sz w:val="18"/>
                <w:szCs w:val="18"/>
              </w:rPr>
              <w:t>Comité</w:t>
            </w:r>
            <w:r w:rsidR="007432D2">
              <w:rPr>
                <w:rFonts w:asciiTheme="minorHAnsi" w:hAnsiTheme="minorHAnsi" w:cs="Arial"/>
                <w:sz w:val="18"/>
                <w:szCs w:val="18"/>
              </w:rPr>
              <w:t xml:space="preserve"> C</w:t>
            </w:r>
            <w:r w:rsidRPr="004F19C3">
              <w:rPr>
                <w:rFonts w:asciiTheme="minorHAnsi" w:hAnsiTheme="minorHAnsi" w:cs="Arial"/>
                <w:sz w:val="18"/>
                <w:szCs w:val="18"/>
              </w:rPr>
              <w:t>onstituido, realizando una intervención durante cada trimestre.</w:t>
            </w:r>
          </w:p>
        </w:tc>
      </w:tr>
    </w:tbl>
    <w:p w14:paraId="196F0F0F" w14:textId="77777777" w:rsidR="005A2BA0" w:rsidRDefault="005A2BA0" w:rsidP="00FA26A6">
      <w:pPr>
        <w:shd w:val="clear" w:color="auto" w:fill="FFFFFF" w:themeFill="background1"/>
        <w:jc w:val="both"/>
        <w:rPr>
          <w:rFonts w:asciiTheme="minorHAnsi" w:hAnsiTheme="minorHAnsi" w:cs="Arial"/>
          <w:sz w:val="20"/>
          <w:szCs w:val="20"/>
        </w:rPr>
      </w:pPr>
    </w:p>
    <w:p w14:paraId="70803723" w14:textId="77777777" w:rsidR="009833D0" w:rsidRPr="00B76756" w:rsidRDefault="006A3844" w:rsidP="00B76756">
      <w:pPr>
        <w:jc w:val="both"/>
        <w:rPr>
          <w:rFonts w:asciiTheme="minorHAnsi" w:hAnsiTheme="minorHAnsi"/>
          <w:sz w:val="20"/>
          <w:szCs w:val="20"/>
          <w:lang w:val="es-MX"/>
        </w:rPr>
      </w:pPr>
      <w:r w:rsidRPr="00B76756">
        <w:rPr>
          <w:rFonts w:asciiTheme="minorHAnsi" w:hAnsiTheme="minorHAnsi"/>
          <w:sz w:val="20"/>
          <w:szCs w:val="20"/>
          <w:lang w:val="es-MX"/>
        </w:rPr>
        <w:t xml:space="preserve">Lo anterior, en consideración a que los apoyos </w:t>
      </w:r>
      <w:r w:rsidR="00A27590" w:rsidRPr="00B76756">
        <w:rPr>
          <w:rFonts w:asciiTheme="minorHAnsi" w:hAnsiTheme="minorHAnsi"/>
          <w:sz w:val="20"/>
          <w:szCs w:val="20"/>
          <w:lang w:val="es-MX"/>
        </w:rPr>
        <w:t>presentan</w:t>
      </w:r>
      <w:r w:rsidRPr="00B76756">
        <w:rPr>
          <w:rFonts w:asciiTheme="minorHAnsi" w:hAnsiTheme="minorHAnsi"/>
          <w:sz w:val="20"/>
          <w:szCs w:val="20"/>
          <w:lang w:val="es-MX"/>
        </w:rPr>
        <w:t xml:space="preserve"> diversas características de </w:t>
      </w:r>
      <w:r w:rsidR="00A27590" w:rsidRPr="00B76756">
        <w:rPr>
          <w:rFonts w:asciiTheme="minorHAnsi" w:hAnsiTheme="minorHAnsi"/>
          <w:sz w:val="20"/>
          <w:szCs w:val="20"/>
          <w:lang w:val="es-MX"/>
        </w:rPr>
        <w:t>entrega a la población con vulnerabilidad.</w:t>
      </w:r>
    </w:p>
    <w:p w14:paraId="01D0308E" w14:textId="77777777" w:rsidR="006A3844" w:rsidRPr="00B76756" w:rsidRDefault="006A3844" w:rsidP="00B76756">
      <w:pPr>
        <w:jc w:val="both"/>
        <w:rPr>
          <w:rFonts w:asciiTheme="minorHAnsi" w:hAnsiTheme="minorHAnsi"/>
          <w:sz w:val="20"/>
          <w:szCs w:val="20"/>
          <w:lang w:val="es-MX"/>
        </w:rPr>
      </w:pPr>
    </w:p>
    <w:p w14:paraId="2AE36E5C" w14:textId="7E870443" w:rsidR="00BD3675" w:rsidRPr="00B76756" w:rsidRDefault="00FD4ED2" w:rsidP="00B76756">
      <w:pPr>
        <w:jc w:val="both"/>
        <w:rPr>
          <w:rFonts w:asciiTheme="minorHAnsi" w:hAnsiTheme="minorHAnsi"/>
          <w:sz w:val="20"/>
          <w:szCs w:val="20"/>
        </w:rPr>
      </w:pPr>
      <w:bookmarkStart w:id="129" w:name="_Toc472587695"/>
      <w:bookmarkStart w:id="130" w:name="_Toc473023588"/>
      <w:bookmarkStart w:id="131" w:name="_Toc473025688"/>
      <w:bookmarkStart w:id="132" w:name="_Toc473103738"/>
      <w:r w:rsidRPr="00B76756">
        <w:rPr>
          <w:rFonts w:asciiTheme="minorHAnsi" w:hAnsiTheme="minorHAnsi"/>
          <w:sz w:val="20"/>
          <w:szCs w:val="20"/>
        </w:rPr>
        <w:t>Una vez llevada a cabo la aplicación de l</w:t>
      </w:r>
      <w:r w:rsidR="00D212C7" w:rsidRPr="00B76756">
        <w:rPr>
          <w:rFonts w:asciiTheme="minorHAnsi" w:hAnsiTheme="minorHAnsi"/>
          <w:sz w:val="20"/>
          <w:szCs w:val="20"/>
        </w:rPr>
        <w:t xml:space="preserve">os diversos </w:t>
      </w:r>
      <w:r w:rsidR="00AA6697" w:rsidRPr="00B76756">
        <w:rPr>
          <w:rFonts w:asciiTheme="minorHAnsi" w:hAnsiTheme="minorHAnsi"/>
          <w:sz w:val="20"/>
          <w:szCs w:val="20"/>
        </w:rPr>
        <w:t>Informe</w:t>
      </w:r>
      <w:r w:rsidR="00D212C7" w:rsidRPr="00B76756">
        <w:rPr>
          <w:rFonts w:asciiTheme="minorHAnsi" w:hAnsiTheme="minorHAnsi"/>
          <w:sz w:val="20"/>
          <w:szCs w:val="20"/>
        </w:rPr>
        <w:t>s</w:t>
      </w:r>
      <w:r w:rsidR="00AA6697" w:rsidRPr="00B76756">
        <w:rPr>
          <w:rFonts w:asciiTheme="minorHAnsi" w:hAnsiTheme="minorHAnsi"/>
          <w:sz w:val="20"/>
          <w:szCs w:val="20"/>
        </w:rPr>
        <w:t xml:space="preserve"> del Comité de Contraloría Social</w:t>
      </w:r>
      <w:r w:rsidRPr="00B76756">
        <w:rPr>
          <w:rFonts w:asciiTheme="minorHAnsi" w:hAnsiTheme="minorHAnsi"/>
          <w:sz w:val="20"/>
          <w:szCs w:val="20"/>
        </w:rPr>
        <w:t xml:space="preserve">, en las que se plasmaron los resultados de las actividades desarrolladas y una vez firmadas por el </w:t>
      </w:r>
      <w:r w:rsidR="00354FA8" w:rsidRPr="00B76756">
        <w:rPr>
          <w:rFonts w:asciiTheme="minorHAnsi" w:hAnsiTheme="minorHAnsi"/>
          <w:sz w:val="20"/>
          <w:szCs w:val="20"/>
        </w:rPr>
        <w:t>C</w:t>
      </w:r>
      <w:r w:rsidRPr="00B76756">
        <w:rPr>
          <w:rFonts w:asciiTheme="minorHAnsi" w:hAnsiTheme="minorHAnsi"/>
          <w:sz w:val="20"/>
          <w:szCs w:val="20"/>
        </w:rPr>
        <w:t xml:space="preserve">omité, serán recopiladas por </w:t>
      </w:r>
      <w:r w:rsidR="00313BB6" w:rsidRPr="00B76756">
        <w:rPr>
          <w:rFonts w:asciiTheme="minorHAnsi" w:hAnsiTheme="minorHAnsi"/>
          <w:sz w:val="20"/>
          <w:szCs w:val="20"/>
        </w:rPr>
        <w:t xml:space="preserve">el representante de la Instancia </w:t>
      </w:r>
      <w:r w:rsidR="00D212C7" w:rsidRPr="00B76756">
        <w:rPr>
          <w:rFonts w:asciiTheme="minorHAnsi" w:hAnsiTheme="minorHAnsi"/>
          <w:sz w:val="20"/>
          <w:szCs w:val="20"/>
        </w:rPr>
        <w:t>Ejecutora</w:t>
      </w:r>
      <w:r w:rsidR="005E3E75" w:rsidRPr="00B76756">
        <w:rPr>
          <w:rFonts w:asciiTheme="minorHAnsi" w:hAnsiTheme="minorHAnsi"/>
          <w:sz w:val="20"/>
          <w:szCs w:val="20"/>
        </w:rPr>
        <w:t>.</w:t>
      </w:r>
      <w:bookmarkEnd w:id="129"/>
      <w:bookmarkEnd w:id="130"/>
      <w:bookmarkEnd w:id="131"/>
      <w:bookmarkEnd w:id="132"/>
    </w:p>
    <w:p w14:paraId="720D90CB" w14:textId="77777777" w:rsidR="00FD4ED2" w:rsidRPr="00B76756" w:rsidRDefault="00FD4ED2" w:rsidP="00B76756">
      <w:pPr>
        <w:jc w:val="both"/>
        <w:rPr>
          <w:rFonts w:asciiTheme="minorHAnsi" w:hAnsiTheme="minorHAnsi"/>
          <w:sz w:val="20"/>
          <w:szCs w:val="20"/>
        </w:rPr>
      </w:pPr>
    </w:p>
    <w:p w14:paraId="0D78B6A2" w14:textId="7F86EFD7" w:rsidR="00FD4ED2" w:rsidRPr="00B76756" w:rsidRDefault="00FD4ED2" w:rsidP="00B76756">
      <w:pPr>
        <w:jc w:val="both"/>
        <w:rPr>
          <w:rFonts w:asciiTheme="minorHAnsi" w:hAnsiTheme="minorHAnsi"/>
          <w:sz w:val="20"/>
          <w:szCs w:val="20"/>
        </w:rPr>
      </w:pPr>
      <w:bookmarkStart w:id="133" w:name="_Toc472587696"/>
      <w:bookmarkStart w:id="134" w:name="_Toc473023589"/>
      <w:bookmarkStart w:id="135" w:name="_Toc473025689"/>
      <w:bookmarkStart w:id="136" w:name="_Toc473103739"/>
      <w:r w:rsidRPr="00B76756">
        <w:rPr>
          <w:rFonts w:asciiTheme="minorHAnsi" w:hAnsiTheme="minorHAnsi"/>
          <w:sz w:val="20"/>
          <w:szCs w:val="20"/>
        </w:rPr>
        <w:lastRenderedPageBreak/>
        <w:t xml:space="preserve">Los enlaces de Contraloría Social de las Instancias Ejecutoras </w:t>
      </w:r>
      <w:r w:rsidR="00313BB6" w:rsidRPr="00B76756">
        <w:rPr>
          <w:rFonts w:asciiTheme="minorHAnsi" w:hAnsiTheme="minorHAnsi"/>
          <w:sz w:val="20"/>
          <w:szCs w:val="20"/>
        </w:rPr>
        <w:t xml:space="preserve">(OSC) </w:t>
      </w:r>
      <w:r w:rsidRPr="00B76756">
        <w:rPr>
          <w:rFonts w:asciiTheme="minorHAnsi" w:hAnsiTheme="minorHAnsi"/>
          <w:sz w:val="20"/>
          <w:szCs w:val="20"/>
        </w:rPr>
        <w:t>apoyan a los comités en la correcta aplicación de</w:t>
      </w:r>
      <w:r w:rsidR="00284473" w:rsidRPr="00B76756">
        <w:rPr>
          <w:rFonts w:asciiTheme="minorHAnsi" w:hAnsiTheme="minorHAnsi"/>
          <w:sz w:val="20"/>
          <w:szCs w:val="20"/>
        </w:rPr>
        <w:t xml:space="preserve"> </w:t>
      </w:r>
      <w:r w:rsidR="001E1EBA" w:rsidRPr="00B76756">
        <w:rPr>
          <w:rFonts w:asciiTheme="minorHAnsi" w:hAnsiTheme="minorHAnsi"/>
          <w:sz w:val="20"/>
          <w:szCs w:val="20"/>
        </w:rPr>
        <w:t>l</w:t>
      </w:r>
      <w:r w:rsidR="00284473" w:rsidRPr="00B76756">
        <w:rPr>
          <w:rFonts w:asciiTheme="minorHAnsi" w:hAnsiTheme="minorHAnsi"/>
          <w:sz w:val="20"/>
          <w:szCs w:val="20"/>
        </w:rPr>
        <w:t>os</w:t>
      </w:r>
      <w:r w:rsidR="001E1EBA" w:rsidRPr="00B76756">
        <w:rPr>
          <w:rFonts w:asciiTheme="minorHAnsi" w:hAnsiTheme="minorHAnsi"/>
          <w:sz w:val="20"/>
          <w:szCs w:val="20"/>
        </w:rPr>
        <w:t xml:space="preserve"> Informe</w:t>
      </w:r>
      <w:r w:rsidR="00284473" w:rsidRPr="00B76756">
        <w:rPr>
          <w:rFonts w:asciiTheme="minorHAnsi" w:hAnsiTheme="minorHAnsi"/>
          <w:sz w:val="20"/>
          <w:szCs w:val="20"/>
        </w:rPr>
        <w:t>s</w:t>
      </w:r>
      <w:r w:rsidR="001E1EBA" w:rsidRPr="00B76756">
        <w:rPr>
          <w:rFonts w:asciiTheme="minorHAnsi" w:hAnsiTheme="minorHAnsi"/>
          <w:sz w:val="20"/>
          <w:szCs w:val="20"/>
        </w:rPr>
        <w:t xml:space="preserve"> de Contraloría Social</w:t>
      </w:r>
      <w:r w:rsidR="00313BB6" w:rsidRPr="00B76756">
        <w:rPr>
          <w:rFonts w:asciiTheme="minorHAnsi" w:hAnsiTheme="minorHAnsi"/>
          <w:sz w:val="20"/>
          <w:szCs w:val="20"/>
        </w:rPr>
        <w:t xml:space="preserve">, para que posteriormente el representante de la Instancia </w:t>
      </w:r>
      <w:r w:rsidR="00284473" w:rsidRPr="00B76756">
        <w:rPr>
          <w:rFonts w:asciiTheme="minorHAnsi" w:hAnsiTheme="minorHAnsi"/>
          <w:sz w:val="20"/>
          <w:szCs w:val="20"/>
        </w:rPr>
        <w:t>Ejecutora</w:t>
      </w:r>
      <w:r w:rsidR="005F3CC8" w:rsidRPr="00B76756">
        <w:rPr>
          <w:rFonts w:asciiTheme="minorHAnsi" w:hAnsiTheme="minorHAnsi"/>
          <w:sz w:val="20"/>
          <w:szCs w:val="20"/>
        </w:rPr>
        <w:t xml:space="preserve"> de seguimiento a la </w:t>
      </w:r>
      <w:r w:rsidRPr="00B76756">
        <w:rPr>
          <w:rFonts w:asciiTheme="minorHAnsi" w:hAnsiTheme="minorHAnsi"/>
          <w:sz w:val="20"/>
          <w:szCs w:val="20"/>
        </w:rPr>
        <w:t>captura en el SICS de acuerdo a los plazos establecidos</w:t>
      </w:r>
      <w:r w:rsidR="00BD3675" w:rsidRPr="00B76756">
        <w:rPr>
          <w:rFonts w:asciiTheme="minorHAnsi" w:hAnsiTheme="minorHAnsi"/>
          <w:sz w:val="20"/>
          <w:szCs w:val="20"/>
        </w:rPr>
        <w:t xml:space="preserve"> en esta Guía Operativa</w:t>
      </w:r>
      <w:r w:rsidR="00CB1F6B" w:rsidRPr="00B76756">
        <w:rPr>
          <w:rFonts w:asciiTheme="minorHAnsi" w:hAnsiTheme="minorHAnsi"/>
          <w:sz w:val="20"/>
          <w:szCs w:val="20"/>
        </w:rPr>
        <w:t xml:space="preserve"> de Contraloría Social</w:t>
      </w:r>
      <w:r w:rsidR="00BD3675" w:rsidRPr="00B76756">
        <w:rPr>
          <w:rFonts w:asciiTheme="minorHAnsi" w:hAnsiTheme="minorHAnsi"/>
          <w:sz w:val="20"/>
          <w:szCs w:val="20"/>
        </w:rPr>
        <w:t>.</w:t>
      </w:r>
      <w:bookmarkEnd w:id="133"/>
      <w:bookmarkEnd w:id="134"/>
      <w:bookmarkEnd w:id="135"/>
      <w:bookmarkEnd w:id="136"/>
    </w:p>
    <w:p w14:paraId="4B8106A5" w14:textId="77777777" w:rsidR="0085422A" w:rsidRPr="00B76756" w:rsidRDefault="0085422A" w:rsidP="00B76756">
      <w:pPr>
        <w:jc w:val="both"/>
        <w:rPr>
          <w:rFonts w:asciiTheme="minorHAnsi" w:hAnsiTheme="minorHAnsi"/>
          <w:sz w:val="20"/>
          <w:szCs w:val="20"/>
        </w:rPr>
      </w:pPr>
    </w:p>
    <w:p w14:paraId="2FE8D437" w14:textId="25232561" w:rsidR="0085422A" w:rsidRPr="00B76756" w:rsidRDefault="0085422A" w:rsidP="00B76756">
      <w:pPr>
        <w:jc w:val="both"/>
        <w:rPr>
          <w:rFonts w:asciiTheme="minorHAnsi" w:hAnsiTheme="minorHAnsi"/>
          <w:sz w:val="20"/>
          <w:szCs w:val="20"/>
        </w:rPr>
      </w:pPr>
      <w:r w:rsidRPr="00B76756">
        <w:rPr>
          <w:rFonts w:asciiTheme="minorHAnsi" w:hAnsiTheme="minorHAnsi"/>
          <w:sz w:val="20"/>
          <w:szCs w:val="20"/>
        </w:rPr>
        <w:t>Las dependencias y entidades de la Administración Pública Federal, en el ámbito de sus atribuciones, darán seguimiento a los resultados en materia de contraloría social y realizarán las acciones conducentes para atender las irregularidades detectadas por los Comités.</w:t>
      </w:r>
    </w:p>
    <w:p w14:paraId="4F7D8119" w14:textId="77777777" w:rsidR="00284473" w:rsidRDefault="00284473" w:rsidP="00B76756">
      <w:pPr>
        <w:jc w:val="both"/>
        <w:rPr>
          <w:rFonts w:asciiTheme="minorHAnsi" w:hAnsiTheme="minorHAnsi"/>
          <w:sz w:val="20"/>
          <w:szCs w:val="20"/>
        </w:rPr>
      </w:pPr>
    </w:p>
    <w:p w14:paraId="54967FE5" w14:textId="77777777" w:rsidR="004F19C3" w:rsidRDefault="004F19C3" w:rsidP="00B76756">
      <w:pPr>
        <w:jc w:val="both"/>
        <w:rPr>
          <w:rFonts w:asciiTheme="minorHAnsi" w:hAnsiTheme="minorHAnsi"/>
          <w:sz w:val="20"/>
          <w:szCs w:val="20"/>
        </w:rPr>
      </w:pPr>
    </w:p>
    <w:p w14:paraId="2CB54989" w14:textId="77777777" w:rsidR="004F19C3" w:rsidRDefault="004F19C3" w:rsidP="00B76756">
      <w:pPr>
        <w:jc w:val="both"/>
        <w:rPr>
          <w:rFonts w:asciiTheme="minorHAnsi" w:hAnsiTheme="minorHAnsi"/>
          <w:sz w:val="20"/>
          <w:szCs w:val="20"/>
        </w:rPr>
      </w:pPr>
    </w:p>
    <w:p w14:paraId="04495315" w14:textId="77777777" w:rsidR="002F0F6B" w:rsidRPr="00B76756" w:rsidRDefault="002F0F6B" w:rsidP="00B76756">
      <w:pPr>
        <w:jc w:val="both"/>
        <w:rPr>
          <w:rFonts w:asciiTheme="minorHAnsi" w:hAnsiTheme="minorHAnsi"/>
          <w:sz w:val="20"/>
          <w:szCs w:val="20"/>
        </w:rPr>
      </w:pPr>
    </w:p>
    <w:p w14:paraId="1CCE89B4" w14:textId="1E4B75AF" w:rsidR="00FD4ED2" w:rsidRPr="00127653" w:rsidRDefault="00FD4ED2" w:rsidP="004F19C3">
      <w:pPr>
        <w:pStyle w:val="Ttulo2"/>
        <w:ind w:left="284"/>
      </w:pPr>
      <w:bookmarkStart w:id="137" w:name="_Toc253676365"/>
      <w:bookmarkStart w:id="138" w:name="_Toc380671341"/>
      <w:bookmarkStart w:id="139" w:name="_Toc398716593"/>
      <w:bookmarkStart w:id="140" w:name="_Toc503890967"/>
      <w:r w:rsidRPr="00127653">
        <w:t>MECANISMOS PARA LA CAPTACIÓN, INVESTIGACIÓN Y ATENCIÓN DE QUEJAS Y DENUNCIAS.</w:t>
      </w:r>
      <w:bookmarkEnd w:id="137"/>
      <w:bookmarkEnd w:id="138"/>
      <w:bookmarkEnd w:id="139"/>
      <w:bookmarkEnd w:id="140"/>
    </w:p>
    <w:p w14:paraId="3A858E44" w14:textId="6087332C" w:rsidR="00DB33E2"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Los CCS serán los encargados de captar las quejas y denuncias que los beneficiarios tengan sobre </w:t>
      </w:r>
      <w:r w:rsidR="00CF182D" w:rsidRPr="00284473">
        <w:rPr>
          <w:rFonts w:asciiTheme="minorHAnsi" w:hAnsiTheme="minorHAnsi" w:cs="Arial"/>
          <w:sz w:val="20"/>
          <w:szCs w:val="20"/>
        </w:rPr>
        <w:t>Programa de Apoyos para la Protección de las Personas en Estado de Necesidad</w:t>
      </w:r>
      <w:r w:rsidR="0010645C">
        <w:rPr>
          <w:rFonts w:asciiTheme="minorHAnsi" w:hAnsiTheme="minorHAnsi" w:cs="Arial"/>
          <w:sz w:val="20"/>
          <w:szCs w:val="20"/>
        </w:rPr>
        <w:t xml:space="preserve">, en específico del </w:t>
      </w:r>
      <w:r w:rsidR="0010645C" w:rsidRPr="0010645C">
        <w:rPr>
          <w:rFonts w:asciiTheme="minorHAnsi" w:hAnsiTheme="minorHAnsi" w:cs="Arial"/>
          <w:sz w:val="20"/>
          <w:szCs w:val="20"/>
        </w:rPr>
        <w:t>Subprograma de Apoyos a Personas en Situación de Vulnerabilidad</w:t>
      </w:r>
      <w:r w:rsidR="0010645C">
        <w:rPr>
          <w:rFonts w:asciiTheme="minorHAnsi" w:hAnsiTheme="minorHAnsi" w:cs="Arial"/>
          <w:sz w:val="20"/>
          <w:szCs w:val="20"/>
        </w:rPr>
        <w:t>.</w:t>
      </w:r>
      <w:r w:rsidRPr="00127653">
        <w:rPr>
          <w:rFonts w:asciiTheme="minorHAnsi" w:hAnsiTheme="minorHAnsi" w:cs="Arial"/>
          <w:sz w:val="20"/>
          <w:szCs w:val="20"/>
        </w:rPr>
        <w:t xml:space="preserve"> </w:t>
      </w:r>
    </w:p>
    <w:p w14:paraId="7068C726" w14:textId="77777777" w:rsidR="005A2BA0" w:rsidRDefault="005A2BA0" w:rsidP="00127653">
      <w:pPr>
        <w:shd w:val="clear" w:color="auto" w:fill="FFFFFF" w:themeFill="background1"/>
        <w:jc w:val="both"/>
        <w:rPr>
          <w:rFonts w:asciiTheme="minorHAnsi" w:hAnsiTheme="minorHAnsi" w:cs="Arial"/>
          <w:sz w:val="20"/>
          <w:szCs w:val="20"/>
        </w:rPr>
      </w:pPr>
    </w:p>
    <w:p w14:paraId="4C894B31" w14:textId="77777777" w:rsidR="005A2BA0" w:rsidRDefault="005A2BA0" w:rsidP="005A2BA0">
      <w:pPr>
        <w:shd w:val="clear" w:color="auto" w:fill="FFFFFF" w:themeFill="background1"/>
        <w:jc w:val="both"/>
        <w:rPr>
          <w:rFonts w:asciiTheme="minorHAnsi" w:hAnsiTheme="minorHAnsi" w:cs="Arial"/>
          <w:sz w:val="20"/>
          <w:szCs w:val="20"/>
        </w:rPr>
      </w:pPr>
      <w:r w:rsidRPr="005A2BA0">
        <w:rPr>
          <w:rFonts w:asciiTheme="minorHAnsi" w:hAnsiTheme="minorHAnsi" w:cs="Arial"/>
          <w:sz w:val="20"/>
          <w:szCs w:val="20"/>
        </w:rPr>
        <w:t>Los mecanismos por los cuales se realizará la captación de las quejas y denuncias serán los siguientes:</w:t>
      </w:r>
    </w:p>
    <w:p w14:paraId="235A80EE" w14:textId="77777777" w:rsidR="00D40820" w:rsidRPr="005A2BA0" w:rsidRDefault="00D40820" w:rsidP="005A2BA0">
      <w:pPr>
        <w:shd w:val="clear" w:color="auto" w:fill="FFFFFF" w:themeFill="background1"/>
        <w:jc w:val="both"/>
        <w:rPr>
          <w:rFonts w:asciiTheme="minorHAnsi" w:hAnsiTheme="minorHAnsi" w:cs="Arial"/>
          <w:sz w:val="20"/>
          <w:szCs w:val="20"/>
        </w:rPr>
      </w:pPr>
    </w:p>
    <w:p w14:paraId="4A1668C6" w14:textId="2C08D684" w:rsidR="005A2BA0" w:rsidRPr="00D40820" w:rsidRDefault="005A2BA0" w:rsidP="00D40820">
      <w:pPr>
        <w:pStyle w:val="Prrafodelista"/>
        <w:numPr>
          <w:ilvl w:val="0"/>
          <w:numId w:val="37"/>
        </w:numPr>
        <w:shd w:val="clear" w:color="auto" w:fill="FFFFFF" w:themeFill="background1"/>
        <w:jc w:val="both"/>
        <w:rPr>
          <w:rFonts w:asciiTheme="minorHAnsi" w:hAnsiTheme="minorHAnsi" w:cs="Arial"/>
          <w:sz w:val="20"/>
          <w:szCs w:val="20"/>
        </w:rPr>
      </w:pPr>
      <w:r w:rsidRPr="00D40820">
        <w:rPr>
          <w:rFonts w:asciiTheme="minorHAnsi" w:hAnsiTheme="minorHAnsi" w:cs="Arial"/>
          <w:sz w:val="20"/>
          <w:szCs w:val="20"/>
        </w:rPr>
        <w:t>Buzones físicos establecidos en las instalaciones de las Insta</w:t>
      </w:r>
      <w:r w:rsidR="00A0061B">
        <w:rPr>
          <w:rFonts w:asciiTheme="minorHAnsi" w:hAnsiTheme="minorHAnsi" w:cs="Arial"/>
          <w:sz w:val="20"/>
          <w:szCs w:val="20"/>
        </w:rPr>
        <w:t>ncias Ejecutoras –DGIS Y OSC´s-</w:t>
      </w:r>
      <w:r w:rsidRPr="00D40820">
        <w:rPr>
          <w:rFonts w:asciiTheme="minorHAnsi" w:hAnsiTheme="minorHAnsi" w:cs="Arial"/>
          <w:sz w:val="20"/>
          <w:szCs w:val="20"/>
        </w:rPr>
        <w:t>.</w:t>
      </w:r>
    </w:p>
    <w:p w14:paraId="58BE42D4" w14:textId="0FAAC13D" w:rsidR="005A2BA0" w:rsidRPr="00D40820" w:rsidRDefault="005A2BA0" w:rsidP="00D40820">
      <w:pPr>
        <w:pStyle w:val="Prrafodelista"/>
        <w:numPr>
          <w:ilvl w:val="0"/>
          <w:numId w:val="37"/>
        </w:numPr>
        <w:shd w:val="clear" w:color="auto" w:fill="FFFFFF" w:themeFill="background1"/>
        <w:jc w:val="both"/>
        <w:rPr>
          <w:rFonts w:asciiTheme="minorHAnsi" w:hAnsiTheme="minorHAnsi" w:cs="Arial"/>
          <w:sz w:val="20"/>
          <w:szCs w:val="20"/>
        </w:rPr>
      </w:pPr>
      <w:r w:rsidRPr="00D40820">
        <w:rPr>
          <w:rFonts w:asciiTheme="minorHAnsi" w:hAnsiTheme="minorHAnsi" w:cs="Arial"/>
          <w:sz w:val="20"/>
          <w:szCs w:val="20"/>
        </w:rPr>
        <w:t xml:space="preserve">Correo electrónico </w:t>
      </w:r>
      <w:hyperlink r:id="rId11" w:history="1">
        <w:r w:rsidRPr="00D40820">
          <w:rPr>
            <w:rFonts w:asciiTheme="minorHAnsi" w:hAnsiTheme="minorHAnsi" w:cs="Arial"/>
            <w:sz w:val="20"/>
            <w:szCs w:val="20"/>
          </w:rPr>
          <w:t>jhernandez@dif.gob.mx</w:t>
        </w:r>
      </w:hyperlink>
      <w:r w:rsidR="00D40820" w:rsidRPr="00D40820">
        <w:rPr>
          <w:rFonts w:asciiTheme="minorHAnsi" w:hAnsiTheme="minorHAnsi" w:cs="Arial"/>
          <w:sz w:val="20"/>
          <w:szCs w:val="20"/>
        </w:rPr>
        <w:t xml:space="preserve"> o </w:t>
      </w:r>
      <w:r w:rsidRPr="00D40820">
        <w:rPr>
          <w:rFonts w:asciiTheme="minorHAnsi" w:hAnsiTheme="minorHAnsi" w:cs="Arial"/>
          <w:sz w:val="20"/>
          <w:szCs w:val="20"/>
        </w:rPr>
        <w:t>uapv@dif.gob.mx.</w:t>
      </w:r>
    </w:p>
    <w:p w14:paraId="4A7E0B60" w14:textId="77777777" w:rsidR="00D40820" w:rsidRPr="001D3262" w:rsidRDefault="005A2BA0" w:rsidP="00D40820">
      <w:pPr>
        <w:pStyle w:val="Prrafodelista"/>
        <w:numPr>
          <w:ilvl w:val="0"/>
          <w:numId w:val="37"/>
        </w:numPr>
        <w:shd w:val="clear" w:color="auto" w:fill="FFFFFF" w:themeFill="background1"/>
        <w:jc w:val="both"/>
        <w:rPr>
          <w:rFonts w:asciiTheme="minorHAnsi" w:hAnsiTheme="minorHAnsi" w:cs="Arial"/>
          <w:sz w:val="20"/>
          <w:szCs w:val="20"/>
        </w:rPr>
      </w:pPr>
      <w:r w:rsidRPr="00D40820">
        <w:rPr>
          <w:rFonts w:asciiTheme="minorHAnsi" w:hAnsiTheme="minorHAnsi" w:cs="Arial"/>
          <w:sz w:val="20"/>
          <w:szCs w:val="20"/>
        </w:rPr>
        <w:t>A</w:t>
      </w:r>
      <w:r w:rsidR="00D40820" w:rsidRPr="00D40820">
        <w:rPr>
          <w:rFonts w:asciiTheme="minorHAnsi" w:hAnsiTheme="minorHAnsi" w:cs="Arial"/>
          <w:sz w:val="20"/>
          <w:szCs w:val="20"/>
        </w:rPr>
        <w:t>l</w:t>
      </w:r>
      <w:r w:rsidRPr="00D40820">
        <w:rPr>
          <w:rFonts w:asciiTheme="minorHAnsi" w:hAnsiTheme="minorHAnsi" w:cs="Arial"/>
          <w:sz w:val="20"/>
          <w:szCs w:val="20"/>
        </w:rPr>
        <w:t xml:space="preserve"> </w:t>
      </w:r>
      <w:r w:rsidR="00D40820" w:rsidRPr="00D40820">
        <w:rPr>
          <w:rFonts w:asciiTheme="minorHAnsi" w:hAnsiTheme="minorHAnsi" w:cs="Arial"/>
          <w:sz w:val="20"/>
          <w:szCs w:val="20"/>
        </w:rPr>
        <w:t>número telefónico</w:t>
      </w:r>
      <w:r w:rsidRPr="00D40820">
        <w:rPr>
          <w:rFonts w:asciiTheme="minorHAnsi" w:hAnsiTheme="minorHAnsi" w:cs="Arial"/>
          <w:sz w:val="20"/>
          <w:szCs w:val="20"/>
        </w:rPr>
        <w:t xml:space="preserve"> (0155) </w:t>
      </w:r>
      <w:r w:rsidR="00D40820" w:rsidRPr="001D3262">
        <w:rPr>
          <w:rFonts w:asciiTheme="minorHAnsi" w:hAnsiTheme="minorHAnsi" w:cs="Arial"/>
          <w:sz w:val="20"/>
          <w:szCs w:val="20"/>
        </w:rPr>
        <w:t>30032200 extensión 4012, de la Unidad de Asistencia e Integración Social del Sistema Nacional para el Desarrollo Integral de la Familia</w:t>
      </w:r>
    </w:p>
    <w:p w14:paraId="7EACE972" w14:textId="5BA440B9" w:rsidR="005A2BA0" w:rsidRPr="004F19C3" w:rsidRDefault="005A2BA0" w:rsidP="00D40820">
      <w:pPr>
        <w:pStyle w:val="Prrafodelista"/>
        <w:numPr>
          <w:ilvl w:val="0"/>
          <w:numId w:val="37"/>
        </w:numPr>
        <w:shd w:val="clear" w:color="auto" w:fill="FFFFFF" w:themeFill="background1"/>
        <w:jc w:val="both"/>
        <w:rPr>
          <w:rFonts w:asciiTheme="minorHAnsi" w:hAnsiTheme="minorHAnsi" w:cs="Arial"/>
          <w:sz w:val="20"/>
          <w:szCs w:val="20"/>
        </w:rPr>
      </w:pPr>
      <w:r w:rsidRPr="004F19C3">
        <w:rPr>
          <w:rFonts w:asciiTheme="minorHAnsi" w:hAnsiTheme="minorHAnsi" w:cs="Arial"/>
          <w:sz w:val="20"/>
          <w:szCs w:val="20"/>
        </w:rPr>
        <w:t>De manera presencial a los integrantes de CCS.</w:t>
      </w:r>
    </w:p>
    <w:p w14:paraId="5A8C9EBD" w14:textId="0C8FD765" w:rsidR="00DB33E2" w:rsidRPr="00127653" w:rsidRDefault="00DB33E2" w:rsidP="00127653">
      <w:pPr>
        <w:shd w:val="clear" w:color="auto" w:fill="FFFFFF" w:themeFill="background1"/>
        <w:jc w:val="both"/>
        <w:rPr>
          <w:rFonts w:asciiTheme="minorHAnsi" w:hAnsiTheme="minorHAnsi" w:cs="Arial"/>
          <w:sz w:val="20"/>
          <w:szCs w:val="20"/>
        </w:rPr>
      </w:pPr>
      <w:r w:rsidRPr="004F19C3">
        <w:rPr>
          <w:rFonts w:asciiTheme="minorHAnsi" w:hAnsiTheme="minorHAnsi" w:cs="Arial"/>
          <w:sz w:val="20"/>
          <w:szCs w:val="20"/>
        </w:rPr>
        <w:t xml:space="preserve">Una vez que se ha conocido la existencia de una queja, </w:t>
      </w:r>
      <w:r w:rsidR="00D44842" w:rsidRPr="004F19C3">
        <w:rPr>
          <w:rFonts w:asciiTheme="minorHAnsi" w:hAnsiTheme="minorHAnsi" w:cs="Arial"/>
          <w:sz w:val="20"/>
          <w:szCs w:val="20"/>
        </w:rPr>
        <w:t xml:space="preserve">el </w:t>
      </w:r>
      <w:r w:rsidR="006215F3" w:rsidRPr="004F19C3">
        <w:rPr>
          <w:rFonts w:asciiTheme="minorHAnsi" w:hAnsiTheme="minorHAnsi" w:cs="Arial"/>
          <w:sz w:val="20"/>
          <w:szCs w:val="20"/>
        </w:rPr>
        <w:t>C</w:t>
      </w:r>
      <w:r w:rsidR="00D44842" w:rsidRPr="004F19C3">
        <w:rPr>
          <w:rFonts w:asciiTheme="minorHAnsi" w:hAnsiTheme="minorHAnsi" w:cs="Arial"/>
          <w:sz w:val="20"/>
          <w:szCs w:val="20"/>
        </w:rPr>
        <w:t xml:space="preserve">omité </w:t>
      </w:r>
      <w:r w:rsidR="006215F3" w:rsidRPr="004F19C3">
        <w:rPr>
          <w:rFonts w:asciiTheme="minorHAnsi" w:hAnsiTheme="minorHAnsi" w:cs="Arial"/>
          <w:sz w:val="20"/>
          <w:szCs w:val="20"/>
        </w:rPr>
        <w:t xml:space="preserve">de Contraloría Social </w:t>
      </w:r>
      <w:r w:rsidR="00D44842" w:rsidRPr="004F19C3">
        <w:rPr>
          <w:rFonts w:asciiTheme="minorHAnsi" w:hAnsiTheme="minorHAnsi" w:cs="Arial"/>
          <w:sz w:val="20"/>
          <w:szCs w:val="20"/>
        </w:rPr>
        <w:t xml:space="preserve">solicitará </w:t>
      </w:r>
      <w:r w:rsidRPr="004F19C3">
        <w:rPr>
          <w:rFonts w:asciiTheme="minorHAnsi" w:hAnsiTheme="minorHAnsi" w:cs="Arial"/>
          <w:sz w:val="20"/>
          <w:szCs w:val="20"/>
        </w:rPr>
        <w:t xml:space="preserve">a la persona </w:t>
      </w:r>
      <w:r w:rsidR="00D44842" w:rsidRPr="004F19C3">
        <w:rPr>
          <w:rFonts w:asciiTheme="minorHAnsi" w:hAnsiTheme="minorHAnsi" w:cs="Arial"/>
          <w:sz w:val="20"/>
          <w:szCs w:val="20"/>
        </w:rPr>
        <w:t>que entregó</w:t>
      </w:r>
      <w:r w:rsidRPr="004F19C3">
        <w:rPr>
          <w:rFonts w:asciiTheme="minorHAnsi" w:hAnsiTheme="minorHAnsi" w:cs="Arial"/>
          <w:sz w:val="20"/>
          <w:szCs w:val="20"/>
        </w:rPr>
        <w:t xml:space="preserve"> la queja o denuncia, que describa </w:t>
      </w:r>
      <w:r w:rsidR="0010645C" w:rsidRPr="004F19C3">
        <w:rPr>
          <w:rFonts w:asciiTheme="minorHAnsi" w:hAnsiTheme="minorHAnsi" w:cs="Arial"/>
          <w:sz w:val="20"/>
          <w:szCs w:val="20"/>
        </w:rPr>
        <w:t>mediante una narrativa en escrito libre</w:t>
      </w:r>
      <w:r w:rsidR="0010645C" w:rsidRPr="001D3262">
        <w:rPr>
          <w:rFonts w:asciiTheme="minorHAnsi" w:hAnsiTheme="minorHAnsi" w:cs="Arial"/>
          <w:sz w:val="20"/>
          <w:szCs w:val="20"/>
        </w:rPr>
        <w:t xml:space="preserve"> de manera </w:t>
      </w:r>
      <w:r w:rsidRPr="004F19C3">
        <w:rPr>
          <w:rFonts w:asciiTheme="minorHAnsi" w:hAnsiTheme="minorHAnsi" w:cs="Arial"/>
          <w:sz w:val="20"/>
          <w:szCs w:val="20"/>
        </w:rPr>
        <w:t>amplia y detallada el asunto que presenta.</w:t>
      </w:r>
    </w:p>
    <w:p w14:paraId="5FB2A1C8" w14:textId="77777777" w:rsidR="00DB33E2" w:rsidRPr="00127653" w:rsidRDefault="00DB33E2" w:rsidP="00127653">
      <w:pPr>
        <w:shd w:val="clear" w:color="auto" w:fill="FFFFFF" w:themeFill="background1"/>
        <w:jc w:val="both"/>
        <w:rPr>
          <w:rFonts w:asciiTheme="minorHAnsi" w:hAnsiTheme="minorHAnsi" w:cs="Arial"/>
          <w:sz w:val="20"/>
          <w:szCs w:val="20"/>
        </w:rPr>
      </w:pPr>
    </w:p>
    <w:p w14:paraId="62F56FCA" w14:textId="77777777" w:rsidR="00DB33E2" w:rsidRPr="00127653" w:rsidRDefault="00DB33E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En caso de que la queja esté relacionada con la aplicaci</w:t>
      </w:r>
      <w:r w:rsidR="00D44842" w:rsidRPr="00127653">
        <w:rPr>
          <w:rFonts w:asciiTheme="minorHAnsi" w:hAnsiTheme="minorHAnsi" w:cs="Arial"/>
          <w:sz w:val="20"/>
          <w:szCs w:val="20"/>
        </w:rPr>
        <w:t>ón d</w:t>
      </w:r>
      <w:r w:rsidR="00953DE3" w:rsidRPr="00127653">
        <w:rPr>
          <w:rFonts w:asciiTheme="minorHAnsi" w:hAnsiTheme="minorHAnsi" w:cs="Arial"/>
          <w:sz w:val="20"/>
          <w:szCs w:val="20"/>
        </w:rPr>
        <w:t xml:space="preserve">el </w:t>
      </w:r>
      <w:r w:rsidR="006215F3" w:rsidRPr="00127653">
        <w:rPr>
          <w:rFonts w:asciiTheme="minorHAnsi" w:hAnsiTheme="minorHAnsi" w:cs="Arial"/>
          <w:sz w:val="20"/>
          <w:szCs w:val="20"/>
        </w:rPr>
        <w:t xml:space="preserve">Subprograma, </w:t>
      </w:r>
      <w:r w:rsidR="00953DE3" w:rsidRPr="00127653">
        <w:rPr>
          <w:rFonts w:asciiTheme="minorHAnsi" w:hAnsiTheme="minorHAnsi" w:cs="Arial"/>
          <w:sz w:val="20"/>
          <w:szCs w:val="20"/>
        </w:rPr>
        <w:t xml:space="preserve">el Comité </w:t>
      </w:r>
      <w:r w:rsidR="00D44842" w:rsidRPr="00127653">
        <w:rPr>
          <w:rFonts w:asciiTheme="minorHAnsi" w:hAnsiTheme="minorHAnsi" w:cs="Arial"/>
          <w:sz w:val="20"/>
          <w:szCs w:val="20"/>
        </w:rPr>
        <w:t>deberá:</w:t>
      </w:r>
    </w:p>
    <w:p w14:paraId="7CCE7511" w14:textId="77777777" w:rsidR="00D44842" w:rsidRPr="00127653" w:rsidRDefault="00D44842" w:rsidP="001459A7">
      <w:pPr>
        <w:pStyle w:val="Prrafodelista"/>
        <w:numPr>
          <w:ilvl w:val="0"/>
          <w:numId w:val="12"/>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Acudir con la autoridad competente y solicitar la solución de la queja relacionada con la aplicación y ejecución </w:t>
      </w:r>
      <w:r w:rsidR="006215F3" w:rsidRPr="00127653">
        <w:rPr>
          <w:rFonts w:asciiTheme="minorHAnsi" w:hAnsiTheme="minorHAnsi" w:cs="Arial"/>
          <w:sz w:val="20"/>
          <w:szCs w:val="20"/>
        </w:rPr>
        <w:t>del Subprograma</w:t>
      </w:r>
      <w:r w:rsidRPr="00127653">
        <w:rPr>
          <w:rFonts w:asciiTheme="minorHAnsi" w:hAnsiTheme="minorHAnsi" w:cs="Arial"/>
          <w:sz w:val="20"/>
          <w:szCs w:val="20"/>
        </w:rPr>
        <w:t>.</w:t>
      </w:r>
    </w:p>
    <w:p w14:paraId="176E0178" w14:textId="77777777" w:rsidR="00FE173A" w:rsidRPr="00127653" w:rsidRDefault="00D44842" w:rsidP="001459A7">
      <w:pPr>
        <w:pStyle w:val="Prrafodelista"/>
        <w:numPr>
          <w:ilvl w:val="0"/>
          <w:numId w:val="12"/>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Infor</w:t>
      </w:r>
      <w:r w:rsidR="00FE173A" w:rsidRPr="00127653">
        <w:rPr>
          <w:rFonts w:asciiTheme="minorHAnsi" w:hAnsiTheme="minorHAnsi" w:cs="Arial"/>
          <w:sz w:val="20"/>
          <w:szCs w:val="20"/>
        </w:rPr>
        <w:t>mar al interesado sobre la solución que se dio al asunto.</w:t>
      </w:r>
    </w:p>
    <w:p w14:paraId="723B0878" w14:textId="77777777" w:rsidR="00D93C31" w:rsidRPr="00127653" w:rsidRDefault="00D93C31" w:rsidP="00127653">
      <w:pPr>
        <w:shd w:val="clear" w:color="auto" w:fill="FFFFFF" w:themeFill="background1"/>
        <w:jc w:val="both"/>
        <w:rPr>
          <w:rFonts w:asciiTheme="minorHAnsi" w:hAnsiTheme="minorHAnsi" w:cs="Arial"/>
          <w:sz w:val="20"/>
          <w:szCs w:val="20"/>
        </w:rPr>
      </w:pPr>
    </w:p>
    <w:p w14:paraId="5DC0E66B" w14:textId="77777777" w:rsidR="00FE173A" w:rsidRPr="00127653" w:rsidRDefault="00FE173A"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En caso de que el asunto de la queja o denuncia pueda dar lugar al </w:t>
      </w:r>
      <w:r w:rsidR="006215F3" w:rsidRPr="00127653">
        <w:rPr>
          <w:rFonts w:asciiTheme="minorHAnsi" w:hAnsiTheme="minorHAnsi" w:cs="Arial"/>
          <w:sz w:val="20"/>
          <w:szCs w:val="20"/>
        </w:rPr>
        <w:t>fin</w:t>
      </w:r>
      <w:r w:rsidR="00D86898" w:rsidRPr="00127653">
        <w:rPr>
          <w:rFonts w:asciiTheme="minorHAnsi" w:hAnsiTheme="minorHAnsi" w:cs="Arial"/>
          <w:sz w:val="20"/>
          <w:szCs w:val="20"/>
        </w:rPr>
        <w:t>an</w:t>
      </w:r>
      <w:r w:rsidR="006215F3" w:rsidRPr="00127653">
        <w:rPr>
          <w:rFonts w:asciiTheme="minorHAnsi" w:hAnsiTheme="minorHAnsi" w:cs="Arial"/>
          <w:sz w:val="20"/>
          <w:szCs w:val="20"/>
        </w:rPr>
        <w:t>c</w:t>
      </w:r>
      <w:r w:rsidR="00D86898" w:rsidRPr="00127653">
        <w:rPr>
          <w:rFonts w:asciiTheme="minorHAnsi" w:hAnsiTheme="minorHAnsi" w:cs="Arial"/>
          <w:sz w:val="20"/>
          <w:szCs w:val="20"/>
        </w:rPr>
        <w:t>i</w:t>
      </w:r>
      <w:r w:rsidR="008864EE" w:rsidRPr="00127653">
        <w:rPr>
          <w:rFonts w:asciiTheme="minorHAnsi" w:hAnsiTheme="minorHAnsi" w:cs="Arial"/>
          <w:sz w:val="20"/>
          <w:szCs w:val="20"/>
        </w:rPr>
        <w:t>a</w:t>
      </w:r>
      <w:r w:rsidR="006215F3" w:rsidRPr="00127653">
        <w:rPr>
          <w:rFonts w:asciiTheme="minorHAnsi" w:hAnsiTheme="minorHAnsi" w:cs="Arial"/>
          <w:sz w:val="20"/>
          <w:szCs w:val="20"/>
        </w:rPr>
        <w:t>miento</w:t>
      </w:r>
      <w:r w:rsidRPr="00127653">
        <w:rPr>
          <w:rFonts w:asciiTheme="minorHAnsi" w:hAnsiTheme="minorHAnsi" w:cs="Arial"/>
          <w:sz w:val="20"/>
          <w:szCs w:val="20"/>
        </w:rPr>
        <w:t xml:space="preserve"> de responsabilidades adm</w:t>
      </w:r>
      <w:r w:rsidR="006215F3" w:rsidRPr="00127653">
        <w:rPr>
          <w:rFonts w:asciiTheme="minorHAnsi" w:hAnsiTheme="minorHAnsi" w:cs="Arial"/>
          <w:sz w:val="20"/>
          <w:szCs w:val="20"/>
        </w:rPr>
        <w:t>inistrativas, civiles o penales, deberá:</w:t>
      </w:r>
    </w:p>
    <w:p w14:paraId="4C547667" w14:textId="77777777" w:rsidR="00F31599" w:rsidRPr="00127653" w:rsidRDefault="00B52487" w:rsidP="001459A7">
      <w:pPr>
        <w:pStyle w:val="Prrafodelista"/>
        <w:numPr>
          <w:ilvl w:val="0"/>
          <w:numId w:val="12"/>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Turnarla al representante</w:t>
      </w:r>
      <w:r w:rsidR="00F31599" w:rsidRPr="00127653">
        <w:rPr>
          <w:rFonts w:asciiTheme="minorHAnsi" w:hAnsiTheme="minorHAnsi" w:cs="Arial"/>
          <w:sz w:val="20"/>
          <w:szCs w:val="20"/>
        </w:rPr>
        <w:t xml:space="preserve"> federal del </w:t>
      </w:r>
      <w:r w:rsidR="006215F3" w:rsidRPr="00127653">
        <w:rPr>
          <w:rFonts w:asciiTheme="minorHAnsi" w:hAnsiTheme="minorHAnsi" w:cs="Arial"/>
          <w:sz w:val="20"/>
          <w:szCs w:val="20"/>
        </w:rPr>
        <w:t>Subp</w:t>
      </w:r>
      <w:r w:rsidR="00F31599" w:rsidRPr="00127653">
        <w:rPr>
          <w:rFonts w:asciiTheme="minorHAnsi" w:hAnsiTheme="minorHAnsi" w:cs="Arial"/>
          <w:sz w:val="20"/>
          <w:szCs w:val="20"/>
        </w:rPr>
        <w:t>rograma</w:t>
      </w:r>
      <w:r w:rsidR="00B30D9C" w:rsidRPr="00127653">
        <w:rPr>
          <w:rFonts w:asciiTheme="minorHAnsi" w:hAnsiTheme="minorHAnsi" w:cs="Arial"/>
          <w:sz w:val="20"/>
          <w:szCs w:val="20"/>
        </w:rPr>
        <w:t xml:space="preserve"> y/o </w:t>
      </w:r>
      <w:r w:rsidR="006215F3" w:rsidRPr="00127653">
        <w:rPr>
          <w:rFonts w:asciiTheme="minorHAnsi" w:hAnsiTheme="minorHAnsi" w:cs="Arial"/>
          <w:sz w:val="20"/>
          <w:szCs w:val="20"/>
        </w:rPr>
        <w:t>I</w:t>
      </w:r>
      <w:r w:rsidR="00B30D9C" w:rsidRPr="00127653">
        <w:rPr>
          <w:rFonts w:asciiTheme="minorHAnsi" w:hAnsiTheme="minorHAnsi" w:cs="Arial"/>
          <w:sz w:val="20"/>
          <w:szCs w:val="20"/>
        </w:rPr>
        <w:t xml:space="preserve">nstancia </w:t>
      </w:r>
      <w:r w:rsidR="006215F3" w:rsidRPr="00127653">
        <w:rPr>
          <w:rFonts w:asciiTheme="minorHAnsi" w:hAnsiTheme="minorHAnsi" w:cs="Arial"/>
          <w:sz w:val="20"/>
          <w:szCs w:val="20"/>
        </w:rPr>
        <w:t>N</w:t>
      </w:r>
      <w:r w:rsidR="00B30D9C" w:rsidRPr="00127653">
        <w:rPr>
          <w:rFonts w:asciiTheme="minorHAnsi" w:hAnsiTheme="minorHAnsi" w:cs="Arial"/>
          <w:sz w:val="20"/>
          <w:szCs w:val="20"/>
        </w:rPr>
        <w:t>ormativa</w:t>
      </w:r>
      <w:r w:rsidR="00631577" w:rsidRPr="00127653">
        <w:rPr>
          <w:rFonts w:asciiTheme="minorHAnsi" w:hAnsiTheme="minorHAnsi" w:cs="Arial"/>
          <w:sz w:val="20"/>
          <w:szCs w:val="20"/>
        </w:rPr>
        <w:t>.</w:t>
      </w:r>
    </w:p>
    <w:p w14:paraId="5F4F3DF5" w14:textId="77777777" w:rsidR="00F31599" w:rsidRPr="00127653" w:rsidRDefault="00631577" w:rsidP="001459A7">
      <w:pPr>
        <w:pStyle w:val="Prrafodelista"/>
        <w:numPr>
          <w:ilvl w:val="0"/>
          <w:numId w:val="12"/>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 xml:space="preserve">Solicitar número de registro con el que le </w:t>
      </w:r>
      <w:r w:rsidR="006A1907" w:rsidRPr="00127653">
        <w:rPr>
          <w:rFonts w:asciiTheme="minorHAnsi" w:hAnsiTheme="minorHAnsi" w:cs="Arial"/>
          <w:sz w:val="20"/>
          <w:szCs w:val="20"/>
        </w:rPr>
        <w:t>reciben la queja o denuncia, así como preguntar y escribir el nombre de la persona a quien se la entregaron.</w:t>
      </w:r>
    </w:p>
    <w:p w14:paraId="7E08D976" w14:textId="77777777" w:rsidR="006A1907" w:rsidRPr="00127653" w:rsidRDefault="006A1907" w:rsidP="001459A7">
      <w:pPr>
        <w:pStyle w:val="Prrafodelista"/>
        <w:numPr>
          <w:ilvl w:val="0"/>
          <w:numId w:val="12"/>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Acudir, en el plazo establecido por la autoridad competente, para dar seguimiento a la respuesta que emita.</w:t>
      </w:r>
    </w:p>
    <w:p w14:paraId="348B6E91" w14:textId="77777777" w:rsidR="006A1907" w:rsidRPr="00127653" w:rsidRDefault="006A1907" w:rsidP="001459A7">
      <w:pPr>
        <w:pStyle w:val="Prrafodelista"/>
        <w:numPr>
          <w:ilvl w:val="0"/>
          <w:numId w:val="12"/>
        </w:numPr>
        <w:shd w:val="clear" w:color="auto" w:fill="FFFFFF" w:themeFill="background1"/>
        <w:spacing w:after="0" w:line="240" w:lineRule="auto"/>
        <w:contextualSpacing w:val="0"/>
        <w:jc w:val="both"/>
        <w:rPr>
          <w:rFonts w:asciiTheme="minorHAnsi" w:hAnsiTheme="minorHAnsi" w:cs="Arial"/>
          <w:sz w:val="20"/>
          <w:szCs w:val="20"/>
        </w:rPr>
      </w:pPr>
      <w:r w:rsidRPr="00127653">
        <w:rPr>
          <w:rFonts w:asciiTheme="minorHAnsi" w:hAnsiTheme="minorHAnsi" w:cs="Arial"/>
          <w:sz w:val="20"/>
          <w:szCs w:val="20"/>
        </w:rPr>
        <w:t>Informar al interesado sobre la respuesta que le brinde la autoridad.</w:t>
      </w:r>
    </w:p>
    <w:p w14:paraId="641D7D53" w14:textId="77777777" w:rsidR="00FD4ED2" w:rsidRPr="00127653" w:rsidRDefault="00FD4ED2" w:rsidP="00127653">
      <w:pPr>
        <w:shd w:val="clear" w:color="auto" w:fill="FFFFFF" w:themeFill="background1"/>
        <w:jc w:val="both"/>
        <w:rPr>
          <w:rFonts w:asciiTheme="minorHAnsi" w:hAnsiTheme="minorHAnsi" w:cs="Arial"/>
          <w:sz w:val="20"/>
          <w:szCs w:val="20"/>
          <w:lang w:val="es-MX"/>
        </w:rPr>
      </w:pPr>
    </w:p>
    <w:p w14:paraId="5A5DD263" w14:textId="0C3D4034" w:rsidR="00FD4ED2" w:rsidRDefault="00FD4ED2" w:rsidP="00127653">
      <w:pPr>
        <w:shd w:val="clear" w:color="auto" w:fill="FFFFFF" w:themeFill="background1"/>
        <w:jc w:val="both"/>
        <w:rPr>
          <w:rFonts w:asciiTheme="minorHAnsi" w:hAnsiTheme="minorHAnsi" w:cs="Arial"/>
          <w:sz w:val="20"/>
          <w:szCs w:val="20"/>
        </w:rPr>
      </w:pPr>
      <w:r w:rsidRPr="00127653">
        <w:rPr>
          <w:rFonts w:asciiTheme="minorHAnsi" w:hAnsiTheme="minorHAnsi" w:cs="Arial"/>
          <w:sz w:val="20"/>
          <w:szCs w:val="20"/>
        </w:rPr>
        <w:t xml:space="preserve">Los CCS solicitarán a la autoridad competente </w:t>
      </w:r>
      <w:r w:rsidR="00D40820">
        <w:rPr>
          <w:rFonts w:asciiTheme="minorHAnsi" w:hAnsiTheme="minorHAnsi" w:cs="Arial"/>
          <w:sz w:val="20"/>
          <w:szCs w:val="20"/>
        </w:rPr>
        <w:t>que le comunique la resolución o recomendación que corresponda respecto de la atención</w:t>
      </w:r>
      <w:r w:rsidRPr="00127653">
        <w:rPr>
          <w:rFonts w:asciiTheme="minorHAnsi" w:hAnsiTheme="minorHAnsi" w:cs="Arial"/>
          <w:sz w:val="20"/>
          <w:szCs w:val="20"/>
        </w:rPr>
        <w:t xml:space="preserve"> que se le dio a la queja</w:t>
      </w:r>
      <w:r w:rsidR="00D40820">
        <w:rPr>
          <w:rFonts w:asciiTheme="minorHAnsi" w:hAnsiTheme="minorHAnsi" w:cs="Arial"/>
          <w:sz w:val="20"/>
          <w:szCs w:val="20"/>
        </w:rPr>
        <w:t xml:space="preserve"> o denuncia</w:t>
      </w:r>
      <w:r w:rsidRPr="00127653">
        <w:rPr>
          <w:rFonts w:asciiTheme="minorHAnsi" w:hAnsiTheme="minorHAnsi" w:cs="Arial"/>
          <w:sz w:val="20"/>
          <w:szCs w:val="20"/>
        </w:rPr>
        <w:t xml:space="preserve"> e informar al interesado.</w:t>
      </w:r>
    </w:p>
    <w:p w14:paraId="0BE06AA6" w14:textId="77777777" w:rsidR="00D40820" w:rsidRDefault="00D40820" w:rsidP="00127653">
      <w:pPr>
        <w:shd w:val="clear" w:color="auto" w:fill="FFFFFF" w:themeFill="background1"/>
        <w:jc w:val="both"/>
        <w:rPr>
          <w:rFonts w:asciiTheme="minorHAnsi" w:hAnsiTheme="minorHAnsi" w:cs="Arial"/>
          <w:sz w:val="20"/>
          <w:szCs w:val="20"/>
        </w:rPr>
      </w:pPr>
    </w:p>
    <w:p w14:paraId="3B68266A" w14:textId="49279086" w:rsidR="00D40820" w:rsidRPr="007E2622" w:rsidRDefault="00D40820" w:rsidP="00127653">
      <w:pPr>
        <w:shd w:val="clear" w:color="auto" w:fill="FFFFFF" w:themeFill="background1"/>
        <w:jc w:val="both"/>
        <w:rPr>
          <w:rFonts w:asciiTheme="minorHAnsi" w:hAnsiTheme="minorHAnsi" w:cs="Arial"/>
          <w:sz w:val="20"/>
          <w:szCs w:val="20"/>
        </w:rPr>
      </w:pPr>
      <w:r w:rsidRPr="00D40820">
        <w:rPr>
          <w:rFonts w:asciiTheme="minorHAnsi" w:hAnsiTheme="minorHAnsi" w:cs="Arial"/>
          <w:sz w:val="20"/>
          <w:szCs w:val="20"/>
        </w:rPr>
        <w:t xml:space="preserve">Para los asuntos relacionados con las/os servidoras/es públicos </w:t>
      </w:r>
      <w:r>
        <w:rPr>
          <w:rFonts w:asciiTheme="minorHAnsi" w:hAnsiTheme="minorHAnsi" w:cs="Arial"/>
          <w:sz w:val="20"/>
          <w:szCs w:val="20"/>
        </w:rPr>
        <w:t>del SNDIF</w:t>
      </w:r>
      <w:r w:rsidRPr="00D40820">
        <w:rPr>
          <w:rFonts w:asciiTheme="minorHAnsi" w:hAnsiTheme="minorHAnsi" w:cs="Arial"/>
          <w:sz w:val="20"/>
          <w:szCs w:val="20"/>
        </w:rPr>
        <w:t xml:space="preserve">, las </w:t>
      </w:r>
      <w:r w:rsidRPr="007E2622">
        <w:rPr>
          <w:rFonts w:asciiTheme="minorHAnsi" w:hAnsiTheme="minorHAnsi" w:cs="Arial"/>
          <w:sz w:val="20"/>
          <w:szCs w:val="20"/>
        </w:rPr>
        <w:t>quejas y denuncias se deben canalizar al Órgano Interno de Control correspondiente y se captarán a través de los medios implementados para tal efecto.</w:t>
      </w:r>
    </w:p>
    <w:p w14:paraId="5C5CF5C2" w14:textId="77777777" w:rsidR="00C93125" w:rsidRPr="007E2622" w:rsidRDefault="00C93125" w:rsidP="00127653">
      <w:pPr>
        <w:rPr>
          <w:rFonts w:asciiTheme="minorHAnsi" w:hAnsiTheme="minorHAnsi" w:cs="Arial"/>
          <w:sz w:val="20"/>
          <w:szCs w:val="20"/>
        </w:rPr>
      </w:pPr>
    </w:p>
    <w:p w14:paraId="23196F86" w14:textId="2F411FAC" w:rsidR="00FD4ED2" w:rsidRPr="003752F4" w:rsidRDefault="00FD4ED2" w:rsidP="00127653">
      <w:pPr>
        <w:shd w:val="clear" w:color="auto" w:fill="FFFFFF" w:themeFill="background1"/>
        <w:jc w:val="both"/>
        <w:rPr>
          <w:rFonts w:asciiTheme="minorHAnsi" w:hAnsiTheme="minorHAnsi" w:cs="Arial"/>
          <w:sz w:val="20"/>
          <w:szCs w:val="20"/>
        </w:rPr>
      </w:pPr>
      <w:r w:rsidRPr="007E2622">
        <w:rPr>
          <w:rFonts w:asciiTheme="minorHAnsi" w:hAnsiTheme="minorHAnsi" w:cs="Arial"/>
          <w:sz w:val="20"/>
          <w:szCs w:val="20"/>
        </w:rPr>
        <w:lastRenderedPageBreak/>
        <w:t xml:space="preserve">Las quejas, denuncias y sugerencias remitidas por los beneficiarios del Programa </w:t>
      </w:r>
      <w:r w:rsidR="005A2BA0" w:rsidRPr="007E2622">
        <w:rPr>
          <w:rFonts w:asciiTheme="minorHAnsi" w:hAnsiTheme="minorHAnsi" w:cs="Arial"/>
          <w:sz w:val="20"/>
          <w:szCs w:val="20"/>
        </w:rPr>
        <w:t xml:space="preserve">o cualquier otra persona </w:t>
      </w:r>
      <w:r w:rsidRPr="007E2622">
        <w:rPr>
          <w:rFonts w:asciiTheme="minorHAnsi" w:hAnsiTheme="minorHAnsi" w:cs="Arial"/>
          <w:sz w:val="20"/>
          <w:szCs w:val="20"/>
        </w:rPr>
        <w:t>a través de los Comités de Contraloría Social, podrán ser captadas por las siguientes instancias, para que sean atendidas</w:t>
      </w:r>
      <w:r w:rsidRPr="003752F4">
        <w:rPr>
          <w:rFonts w:asciiTheme="minorHAnsi" w:hAnsiTheme="minorHAnsi" w:cs="Arial"/>
          <w:sz w:val="20"/>
          <w:szCs w:val="20"/>
        </w:rPr>
        <w:t xml:space="preserve"> por las autoridades competentes:</w:t>
      </w:r>
    </w:p>
    <w:p w14:paraId="21D821C0" w14:textId="77777777" w:rsidR="00FD4ED2" w:rsidRPr="003752F4" w:rsidRDefault="00FD4ED2" w:rsidP="00127653">
      <w:pPr>
        <w:shd w:val="clear" w:color="auto" w:fill="FFFFFF" w:themeFill="background1"/>
        <w:jc w:val="both"/>
        <w:rPr>
          <w:rFonts w:asciiTheme="minorHAnsi" w:hAnsiTheme="minorHAnsi" w:cs="Arial"/>
          <w:sz w:val="20"/>
          <w:szCs w:val="20"/>
        </w:rPr>
      </w:pPr>
    </w:p>
    <w:p w14:paraId="7AA41868" w14:textId="77777777" w:rsidR="002F0F6B" w:rsidRPr="003752F4" w:rsidRDefault="002F0F6B" w:rsidP="00127653">
      <w:pPr>
        <w:shd w:val="clear" w:color="auto" w:fill="FFFFFF" w:themeFill="background1"/>
        <w:rPr>
          <w:rFonts w:asciiTheme="minorHAnsi" w:hAnsiTheme="minorHAnsi" w:cs="Arial"/>
          <w:b/>
          <w:sz w:val="20"/>
          <w:szCs w:val="20"/>
        </w:rPr>
      </w:pPr>
    </w:p>
    <w:p w14:paraId="679ACDA8" w14:textId="77777777" w:rsidR="003752F4" w:rsidRPr="003752F4" w:rsidRDefault="003752F4" w:rsidP="003752F4">
      <w:pPr>
        <w:ind w:left="284"/>
        <w:rPr>
          <w:rFonts w:asciiTheme="minorHAnsi" w:hAnsiTheme="minorHAnsi" w:cs="Arial"/>
          <w:b/>
          <w:sz w:val="20"/>
          <w:szCs w:val="20"/>
        </w:rPr>
      </w:pPr>
      <w:r w:rsidRPr="003752F4">
        <w:rPr>
          <w:rFonts w:asciiTheme="minorHAnsi" w:hAnsiTheme="minorHAnsi" w:cs="Arial"/>
          <w:b/>
          <w:sz w:val="20"/>
          <w:szCs w:val="20"/>
        </w:rPr>
        <w:t>Secretaría de la Función Pública</w:t>
      </w:r>
    </w:p>
    <w:p w14:paraId="38D0954D"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https://sidec.funcionpublica.gob.mx/</w:t>
      </w:r>
    </w:p>
    <w:p w14:paraId="311480F6" w14:textId="77777777" w:rsidR="002F0F6B" w:rsidRDefault="002F0F6B" w:rsidP="003752F4">
      <w:pPr>
        <w:ind w:left="284"/>
        <w:rPr>
          <w:rFonts w:asciiTheme="minorHAnsi" w:hAnsiTheme="minorHAnsi" w:cs="Arial"/>
          <w:b/>
          <w:sz w:val="20"/>
          <w:szCs w:val="20"/>
        </w:rPr>
      </w:pPr>
    </w:p>
    <w:p w14:paraId="0C050581" w14:textId="77777777" w:rsidR="002F0F6B" w:rsidRPr="003752F4" w:rsidRDefault="002F0F6B" w:rsidP="003752F4">
      <w:pPr>
        <w:ind w:left="284"/>
        <w:rPr>
          <w:rFonts w:asciiTheme="minorHAnsi" w:hAnsiTheme="minorHAnsi" w:cs="Arial"/>
          <w:b/>
          <w:sz w:val="20"/>
          <w:szCs w:val="20"/>
        </w:rPr>
      </w:pPr>
    </w:p>
    <w:p w14:paraId="54FBE2B1" w14:textId="77777777" w:rsidR="003752F4" w:rsidRPr="003752F4" w:rsidRDefault="003752F4" w:rsidP="003752F4">
      <w:pPr>
        <w:ind w:left="284"/>
        <w:rPr>
          <w:rFonts w:asciiTheme="minorHAnsi" w:hAnsiTheme="minorHAnsi" w:cs="Arial"/>
          <w:b/>
          <w:sz w:val="20"/>
          <w:szCs w:val="20"/>
        </w:rPr>
      </w:pPr>
      <w:r w:rsidRPr="003752F4">
        <w:rPr>
          <w:rFonts w:asciiTheme="minorHAnsi" w:hAnsiTheme="minorHAnsi" w:cs="Arial"/>
          <w:b/>
          <w:sz w:val="20"/>
          <w:szCs w:val="20"/>
        </w:rPr>
        <w:t>Fiscalía Especializada en Delitos Electorales (FEPADE)</w:t>
      </w:r>
    </w:p>
    <w:p w14:paraId="5E348CF2"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01800 38833 7233</w:t>
      </w:r>
    </w:p>
    <w:p w14:paraId="2110084B" w14:textId="77777777" w:rsidR="003752F4" w:rsidRPr="003752F4" w:rsidRDefault="003752F4" w:rsidP="003752F4">
      <w:pPr>
        <w:tabs>
          <w:tab w:val="left" w:pos="1245"/>
          <w:tab w:val="center" w:pos="5056"/>
        </w:tabs>
        <w:ind w:left="708"/>
        <w:rPr>
          <w:rFonts w:asciiTheme="minorHAnsi" w:hAnsiTheme="minorHAnsi" w:cs="Arial"/>
          <w:sz w:val="20"/>
          <w:szCs w:val="20"/>
        </w:rPr>
      </w:pPr>
      <w:r w:rsidRPr="003752F4">
        <w:rPr>
          <w:rFonts w:asciiTheme="minorHAnsi" w:hAnsiTheme="minorHAnsi" w:cs="Arial"/>
          <w:sz w:val="20"/>
          <w:szCs w:val="20"/>
        </w:rPr>
        <w:t>fiscalenlinea@pgr.gob.mx</w:t>
      </w:r>
    </w:p>
    <w:p w14:paraId="7F1AD9B1"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www.fepadenet.pgr.gob.mx.</w:t>
      </w:r>
    </w:p>
    <w:p w14:paraId="16ED302A" w14:textId="77777777" w:rsidR="002F0F6B" w:rsidRDefault="002F0F6B" w:rsidP="003752F4">
      <w:pPr>
        <w:ind w:left="284"/>
        <w:rPr>
          <w:rFonts w:asciiTheme="minorHAnsi" w:hAnsiTheme="minorHAnsi" w:cs="Arial"/>
          <w:sz w:val="20"/>
          <w:szCs w:val="20"/>
        </w:rPr>
      </w:pPr>
    </w:p>
    <w:p w14:paraId="245D79C0" w14:textId="77777777" w:rsidR="002F0F6B" w:rsidRPr="003752F4" w:rsidRDefault="002F0F6B" w:rsidP="003752F4">
      <w:pPr>
        <w:ind w:left="284"/>
        <w:rPr>
          <w:rFonts w:asciiTheme="minorHAnsi" w:hAnsiTheme="minorHAnsi" w:cs="Arial"/>
          <w:sz w:val="20"/>
          <w:szCs w:val="20"/>
        </w:rPr>
      </w:pPr>
    </w:p>
    <w:p w14:paraId="5C83ABC8" w14:textId="77777777" w:rsidR="003752F4" w:rsidRPr="003752F4" w:rsidRDefault="003752F4" w:rsidP="003752F4">
      <w:pPr>
        <w:ind w:left="284"/>
        <w:rPr>
          <w:rFonts w:asciiTheme="minorHAnsi" w:hAnsiTheme="minorHAnsi" w:cs="Arial"/>
          <w:b/>
          <w:sz w:val="20"/>
          <w:szCs w:val="20"/>
        </w:rPr>
      </w:pPr>
      <w:r w:rsidRPr="003752F4">
        <w:rPr>
          <w:rFonts w:asciiTheme="minorHAnsi" w:hAnsiTheme="minorHAnsi" w:cs="Arial"/>
          <w:b/>
          <w:sz w:val="20"/>
          <w:szCs w:val="20"/>
        </w:rPr>
        <w:t>Órgano Interno de Control en el Sistema para el Desarrollo Integral de la Familia</w:t>
      </w:r>
    </w:p>
    <w:p w14:paraId="4261F1B8"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01 (55) 3003 2200 Ext. 2522 y 7280</w:t>
      </w:r>
    </w:p>
    <w:p w14:paraId="4283066C"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mvazquez@dif.gob.mx y luis.sarabia@dif.gob.mx</w:t>
      </w:r>
    </w:p>
    <w:p w14:paraId="379A2A43" w14:textId="77777777" w:rsidR="003752F4" w:rsidRDefault="003752F4" w:rsidP="003752F4">
      <w:pPr>
        <w:ind w:left="284"/>
        <w:rPr>
          <w:rFonts w:asciiTheme="minorHAnsi" w:hAnsiTheme="minorHAnsi" w:cs="Arial"/>
          <w:sz w:val="20"/>
          <w:szCs w:val="20"/>
        </w:rPr>
      </w:pPr>
    </w:p>
    <w:p w14:paraId="15075AFD" w14:textId="77777777" w:rsidR="002F0F6B" w:rsidRPr="003752F4" w:rsidRDefault="002F0F6B" w:rsidP="003752F4">
      <w:pPr>
        <w:ind w:left="284"/>
        <w:rPr>
          <w:rFonts w:asciiTheme="minorHAnsi" w:hAnsiTheme="minorHAnsi" w:cs="Arial"/>
          <w:sz w:val="20"/>
          <w:szCs w:val="20"/>
        </w:rPr>
      </w:pPr>
    </w:p>
    <w:p w14:paraId="30541BB1" w14:textId="77777777" w:rsidR="003752F4" w:rsidRPr="003752F4" w:rsidRDefault="003752F4" w:rsidP="003752F4">
      <w:pPr>
        <w:ind w:left="284"/>
        <w:rPr>
          <w:rFonts w:asciiTheme="minorHAnsi" w:hAnsiTheme="minorHAnsi" w:cs="Arial"/>
          <w:b/>
          <w:sz w:val="20"/>
          <w:szCs w:val="20"/>
        </w:rPr>
      </w:pPr>
      <w:r w:rsidRPr="003752F4">
        <w:rPr>
          <w:rFonts w:asciiTheme="minorHAnsi" w:hAnsiTheme="minorHAnsi" w:cs="Arial"/>
          <w:b/>
          <w:sz w:val="20"/>
          <w:szCs w:val="20"/>
        </w:rPr>
        <w:t>Sistema Nacional para el Desarrollo Integral de la Familia</w:t>
      </w:r>
    </w:p>
    <w:p w14:paraId="25B7167E" w14:textId="77777777" w:rsidR="003752F4" w:rsidRPr="003752F4" w:rsidRDefault="003752F4" w:rsidP="003752F4">
      <w:pPr>
        <w:ind w:left="708"/>
        <w:rPr>
          <w:rFonts w:asciiTheme="minorHAnsi" w:hAnsiTheme="minorHAnsi" w:cs="Arial"/>
          <w:b/>
          <w:sz w:val="20"/>
          <w:szCs w:val="20"/>
        </w:rPr>
      </w:pPr>
      <w:r w:rsidRPr="003752F4">
        <w:rPr>
          <w:rFonts w:asciiTheme="minorHAnsi" w:hAnsiTheme="minorHAnsi" w:cs="Arial"/>
          <w:b/>
          <w:sz w:val="20"/>
          <w:szCs w:val="20"/>
        </w:rPr>
        <w:t>Unidad de Atención a Población Vulnerable</w:t>
      </w:r>
    </w:p>
    <w:p w14:paraId="7BE6944B"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Av. Emiliano Zapata No. 340</w:t>
      </w:r>
    </w:p>
    <w:p w14:paraId="57D40E1C"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Colonia Santa Cruz Atoyac, Delegación Benito Juárez</w:t>
      </w:r>
    </w:p>
    <w:p w14:paraId="7D2E3497"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C.P. 033100, Ciudad de México</w:t>
      </w:r>
    </w:p>
    <w:p w14:paraId="70A47EB0" w14:textId="77777777" w:rsidR="003752F4" w:rsidRPr="00803CFE" w:rsidRDefault="003752F4" w:rsidP="003752F4">
      <w:pPr>
        <w:ind w:left="708"/>
        <w:rPr>
          <w:rFonts w:asciiTheme="minorHAnsi" w:hAnsiTheme="minorHAnsi" w:cs="Arial"/>
          <w:sz w:val="20"/>
          <w:szCs w:val="20"/>
          <w:lang w:val="es-MX"/>
        </w:rPr>
      </w:pPr>
      <w:r w:rsidRPr="00803CFE">
        <w:rPr>
          <w:rFonts w:asciiTheme="minorHAnsi" w:hAnsiTheme="minorHAnsi" w:cs="Arial"/>
          <w:sz w:val="20"/>
          <w:szCs w:val="20"/>
          <w:lang w:val="es-MX"/>
        </w:rPr>
        <w:t>01 (55) 3003 2200, Ext. 2372</w:t>
      </w:r>
    </w:p>
    <w:p w14:paraId="719D0D43" w14:textId="77777777" w:rsidR="003752F4" w:rsidRPr="00803CFE" w:rsidRDefault="003752F4" w:rsidP="003752F4">
      <w:pPr>
        <w:ind w:left="708"/>
        <w:rPr>
          <w:rFonts w:asciiTheme="minorHAnsi" w:hAnsiTheme="minorHAnsi" w:cs="Arial"/>
          <w:sz w:val="20"/>
          <w:szCs w:val="20"/>
          <w:lang w:val="es-MX"/>
        </w:rPr>
      </w:pPr>
      <w:r w:rsidRPr="00803CFE">
        <w:rPr>
          <w:rFonts w:asciiTheme="minorHAnsi" w:hAnsiTheme="minorHAnsi" w:cs="Arial"/>
          <w:sz w:val="20"/>
          <w:szCs w:val="20"/>
          <w:lang w:val="es-MX"/>
        </w:rPr>
        <w:t>uapv@dif.gob.mx.</w:t>
      </w:r>
    </w:p>
    <w:p w14:paraId="3112AFC3" w14:textId="77777777" w:rsidR="003752F4" w:rsidRDefault="003752F4" w:rsidP="003752F4">
      <w:pPr>
        <w:ind w:left="708"/>
        <w:rPr>
          <w:rFonts w:asciiTheme="minorHAnsi" w:hAnsiTheme="minorHAnsi" w:cs="Arial"/>
          <w:sz w:val="20"/>
          <w:szCs w:val="20"/>
          <w:lang w:val="es-MX"/>
        </w:rPr>
      </w:pPr>
    </w:p>
    <w:p w14:paraId="63A3A43B" w14:textId="77777777" w:rsidR="002F0F6B" w:rsidRPr="00803CFE" w:rsidRDefault="002F0F6B" w:rsidP="003752F4">
      <w:pPr>
        <w:ind w:left="708"/>
        <w:rPr>
          <w:rFonts w:asciiTheme="minorHAnsi" w:hAnsiTheme="minorHAnsi" w:cs="Arial"/>
          <w:sz w:val="20"/>
          <w:szCs w:val="20"/>
          <w:lang w:val="es-MX"/>
        </w:rPr>
      </w:pPr>
    </w:p>
    <w:p w14:paraId="34ED9F63" w14:textId="77777777" w:rsidR="003752F4" w:rsidRPr="003752F4" w:rsidRDefault="003752F4" w:rsidP="003752F4">
      <w:pPr>
        <w:ind w:left="708"/>
        <w:rPr>
          <w:rFonts w:asciiTheme="minorHAnsi" w:hAnsiTheme="minorHAnsi" w:cs="Arial"/>
          <w:b/>
          <w:sz w:val="20"/>
          <w:szCs w:val="20"/>
        </w:rPr>
      </w:pPr>
      <w:r w:rsidRPr="003752F4">
        <w:rPr>
          <w:rFonts w:asciiTheme="minorHAnsi" w:hAnsiTheme="minorHAnsi" w:cs="Arial"/>
          <w:b/>
          <w:sz w:val="20"/>
          <w:szCs w:val="20"/>
        </w:rPr>
        <w:t>Unidad de Asistencia e Integración Social</w:t>
      </w:r>
    </w:p>
    <w:p w14:paraId="1B0860C0"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Prolongación Xochicalco 947, 2° piso</w:t>
      </w:r>
    </w:p>
    <w:p w14:paraId="2B7459AD"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Colonia Santa Cruz Atoyac, Delegación Benito Juárez</w:t>
      </w:r>
    </w:p>
    <w:p w14:paraId="29A116F8"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C.P. 033100, Ciudad de México</w:t>
      </w:r>
    </w:p>
    <w:p w14:paraId="23FAE8C2" w14:textId="77777777" w:rsidR="003752F4" w:rsidRPr="003752F4" w:rsidRDefault="003752F4" w:rsidP="003752F4">
      <w:pPr>
        <w:ind w:left="708"/>
        <w:rPr>
          <w:rFonts w:asciiTheme="minorHAnsi" w:hAnsiTheme="minorHAnsi" w:cs="Arial"/>
          <w:strike/>
          <w:sz w:val="20"/>
          <w:szCs w:val="20"/>
        </w:rPr>
      </w:pPr>
      <w:r w:rsidRPr="003752F4">
        <w:rPr>
          <w:rFonts w:asciiTheme="minorHAnsi" w:hAnsiTheme="minorHAnsi" w:cs="Arial"/>
          <w:sz w:val="20"/>
          <w:szCs w:val="20"/>
        </w:rPr>
        <w:t>01 (55) 3003 2200, Ext. 4012</w:t>
      </w:r>
    </w:p>
    <w:p w14:paraId="6BC02AF2" w14:textId="77777777" w:rsidR="003752F4" w:rsidRPr="003752F4" w:rsidRDefault="003752F4" w:rsidP="003752F4">
      <w:pPr>
        <w:ind w:left="708"/>
        <w:rPr>
          <w:rFonts w:asciiTheme="minorHAnsi" w:hAnsiTheme="minorHAnsi" w:cs="Arial"/>
          <w:sz w:val="20"/>
          <w:szCs w:val="20"/>
        </w:rPr>
      </w:pPr>
      <w:r w:rsidRPr="003752F4">
        <w:rPr>
          <w:rFonts w:asciiTheme="minorHAnsi" w:hAnsiTheme="minorHAnsi" w:cs="Arial"/>
          <w:sz w:val="20"/>
          <w:szCs w:val="20"/>
        </w:rPr>
        <w:t>jhernandez@dif.gob.mx</w:t>
      </w:r>
    </w:p>
    <w:p w14:paraId="463C8943" w14:textId="77777777" w:rsidR="003752F4" w:rsidRDefault="003752F4" w:rsidP="003752F4">
      <w:pPr>
        <w:ind w:left="284"/>
        <w:rPr>
          <w:rFonts w:asciiTheme="minorHAnsi" w:hAnsiTheme="minorHAnsi" w:cs="Arial"/>
          <w:b/>
          <w:sz w:val="20"/>
          <w:szCs w:val="20"/>
        </w:rPr>
      </w:pPr>
    </w:p>
    <w:p w14:paraId="68EC9B74" w14:textId="77777777" w:rsidR="004F19C3" w:rsidRDefault="004F19C3" w:rsidP="003752F4">
      <w:pPr>
        <w:ind w:left="284"/>
        <w:rPr>
          <w:rFonts w:asciiTheme="minorHAnsi" w:hAnsiTheme="minorHAnsi" w:cs="Arial"/>
          <w:b/>
          <w:sz w:val="20"/>
          <w:szCs w:val="20"/>
        </w:rPr>
      </w:pPr>
    </w:p>
    <w:p w14:paraId="5814ABF2" w14:textId="77777777" w:rsidR="004F19C3" w:rsidRPr="003752F4" w:rsidRDefault="004F19C3" w:rsidP="003752F4">
      <w:pPr>
        <w:ind w:left="284"/>
        <w:rPr>
          <w:rFonts w:asciiTheme="minorHAnsi" w:hAnsiTheme="minorHAnsi" w:cs="Arial"/>
          <w:b/>
          <w:sz w:val="20"/>
          <w:szCs w:val="20"/>
        </w:rPr>
      </w:pPr>
    </w:p>
    <w:p w14:paraId="69A8DC97" w14:textId="77777777" w:rsidR="003752F4" w:rsidRPr="003752F4" w:rsidRDefault="003752F4" w:rsidP="003752F4">
      <w:pPr>
        <w:jc w:val="center"/>
        <w:rPr>
          <w:rFonts w:asciiTheme="minorHAnsi" w:hAnsiTheme="minorHAnsi" w:cs="Arial"/>
          <w:i/>
          <w:sz w:val="20"/>
          <w:szCs w:val="20"/>
        </w:rPr>
      </w:pPr>
      <w:r w:rsidRPr="003752F4">
        <w:rPr>
          <w:rFonts w:asciiTheme="minorHAnsi" w:hAnsiTheme="minorHAnsi" w:cs="Arial"/>
          <w:i/>
          <w:sz w:val="20"/>
          <w:szCs w:val="20"/>
        </w:rPr>
        <w:t>Cualquier asunto no previsto, así como cualquier caso de interpretación o duda será resuelto por la Unidad de Atención a Población Vulnerable, o por la Unidad de Asistencia e Integración Social, según corresponda a cada subprograma, para lo cual se formulará la consulta correspondiente por escrito y ésta se resolverá en tiempo y forma.</w:t>
      </w:r>
    </w:p>
    <w:p w14:paraId="0E2384E5" w14:textId="77777777" w:rsidR="003752F4" w:rsidRDefault="003752F4" w:rsidP="003752F4">
      <w:pPr>
        <w:jc w:val="center"/>
        <w:rPr>
          <w:rFonts w:asciiTheme="minorHAnsi" w:hAnsiTheme="minorHAnsi" w:cs="Arial"/>
          <w:i/>
          <w:sz w:val="20"/>
          <w:szCs w:val="20"/>
        </w:rPr>
      </w:pPr>
    </w:p>
    <w:p w14:paraId="742DB343" w14:textId="77777777" w:rsidR="002F0F6B" w:rsidRDefault="002F0F6B" w:rsidP="003752F4">
      <w:pPr>
        <w:jc w:val="center"/>
        <w:rPr>
          <w:rFonts w:asciiTheme="minorHAnsi" w:hAnsiTheme="minorHAnsi" w:cs="Arial"/>
          <w:i/>
          <w:sz w:val="20"/>
          <w:szCs w:val="20"/>
        </w:rPr>
      </w:pPr>
    </w:p>
    <w:p w14:paraId="5DCD1EB8" w14:textId="77777777" w:rsidR="002F0F6B" w:rsidRPr="003752F4" w:rsidRDefault="002F0F6B" w:rsidP="003752F4">
      <w:pPr>
        <w:jc w:val="center"/>
        <w:rPr>
          <w:rFonts w:asciiTheme="minorHAnsi" w:hAnsiTheme="minorHAnsi" w:cs="Arial"/>
          <w:i/>
          <w:sz w:val="20"/>
          <w:szCs w:val="20"/>
        </w:rPr>
      </w:pPr>
    </w:p>
    <w:p w14:paraId="37FFCDB9" w14:textId="77777777" w:rsidR="003752F4" w:rsidRDefault="003752F4" w:rsidP="003752F4">
      <w:pPr>
        <w:jc w:val="center"/>
        <w:rPr>
          <w:rFonts w:asciiTheme="minorHAnsi" w:hAnsiTheme="minorHAnsi" w:cs="Arial"/>
          <w:b/>
          <w:i/>
          <w:sz w:val="20"/>
          <w:szCs w:val="20"/>
        </w:rPr>
      </w:pPr>
      <w:r w:rsidRPr="003752F4">
        <w:rPr>
          <w:rFonts w:asciiTheme="minorHAnsi" w:hAnsiTheme="minorHAnsi" w:cs="Arial"/>
          <w:b/>
          <w:i/>
          <w:sz w:val="20"/>
          <w:szCs w:val="20"/>
        </w:rPr>
        <w:t xml:space="preserve">Este Programa es público, ajeno a cualquier partido político. </w:t>
      </w:r>
    </w:p>
    <w:p w14:paraId="44E2ED9E" w14:textId="004E2DF8" w:rsidR="00FC6E5D" w:rsidRPr="003752F4" w:rsidRDefault="003752F4" w:rsidP="004617C1">
      <w:pPr>
        <w:jc w:val="center"/>
        <w:rPr>
          <w:rFonts w:asciiTheme="minorHAnsi" w:hAnsiTheme="minorHAnsi" w:cs="Arial"/>
          <w:sz w:val="20"/>
          <w:szCs w:val="20"/>
        </w:rPr>
      </w:pPr>
      <w:r w:rsidRPr="003752F4">
        <w:rPr>
          <w:rFonts w:asciiTheme="minorHAnsi" w:hAnsiTheme="minorHAnsi" w:cs="Arial"/>
          <w:b/>
          <w:i/>
          <w:sz w:val="20"/>
          <w:szCs w:val="20"/>
        </w:rPr>
        <w:t>Queda prohibido el uso para fines distintos a los establecidos en el Programa</w:t>
      </w:r>
    </w:p>
    <w:sectPr w:rsidR="00FC6E5D" w:rsidRPr="003752F4" w:rsidSect="00602BA2">
      <w:headerReference w:type="default" r:id="rId12"/>
      <w:pgSz w:w="12240" w:h="15840" w:code="167"/>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84F23" w14:textId="77777777" w:rsidR="00581143" w:rsidRDefault="00581143" w:rsidP="004A0132">
      <w:r>
        <w:separator/>
      </w:r>
    </w:p>
    <w:p w14:paraId="1E30D200" w14:textId="77777777" w:rsidR="00581143" w:rsidRDefault="00581143"/>
  </w:endnote>
  <w:endnote w:type="continuationSeparator" w:id="0">
    <w:p w14:paraId="4105C7F7" w14:textId="77777777" w:rsidR="00581143" w:rsidRDefault="00581143" w:rsidP="004A0132">
      <w:r>
        <w:continuationSeparator/>
      </w:r>
    </w:p>
    <w:p w14:paraId="15D516D0" w14:textId="77777777" w:rsidR="00581143" w:rsidRDefault="00581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B1F90" w14:textId="77777777" w:rsidR="004F2313" w:rsidRPr="00647B93" w:rsidRDefault="004F2313" w:rsidP="005B2FD6">
    <w:pPr>
      <w:pStyle w:val="Piedepgina"/>
      <w:jc w:val="center"/>
      <w:rPr>
        <w:rFonts w:asciiTheme="minorHAnsi" w:hAnsiTheme="minorHAnsi"/>
        <w:color w:val="808080"/>
        <w:sz w:val="16"/>
        <w:szCs w:val="16"/>
      </w:rPr>
    </w:pPr>
  </w:p>
  <w:p w14:paraId="4D36B5B9" w14:textId="77777777" w:rsidR="004F2313" w:rsidRPr="00647B93" w:rsidRDefault="004F2313" w:rsidP="005B2FD6">
    <w:pPr>
      <w:pStyle w:val="Piedepgina"/>
      <w:jc w:val="center"/>
      <w:rPr>
        <w:rFonts w:asciiTheme="minorHAnsi" w:hAnsiTheme="minorHAnsi"/>
        <w:color w:val="808080"/>
        <w:sz w:val="16"/>
        <w:szCs w:val="16"/>
      </w:rPr>
    </w:pPr>
    <w:r w:rsidRPr="00647B93">
      <w:rPr>
        <w:rFonts w:asciiTheme="minorHAnsi" w:hAnsiTheme="minorHAnsi"/>
        <w:color w:val="808080"/>
        <w:sz w:val="16"/>
        <w:szCs w:val="16"/>
      </w:rPr>
      <w:fldChar w:fldCharType="begin"/>
    </w:r>
    <w:r w:rsidRPr="00647B93">
      <w:rPr>
        <w:rFonts w:asciiTheme="minorHAnsi" w:hAnsiTheme="minorHAnsi"/>
        <w:color w:val="808080"/>
        <w:sz w:val="16"/>
        <w:szCs w:val="16"/>
      </w:rPr>
      <w:instrText>PAGE   \* MERGEFORMAT</w:instrText>
    </w:r>
    <w:r w:rsidRPr="00647B93">
      <w:rPr>
        <w:rFonts w:asciiTheme="minorHAnsi" w:hAnsiTheme="minorHAnsi"/>
        <w:color w:val="808080"/>
        <w:sz w:val="16"/>
        <w:szCs w:val="16"/>
      </w:rPr>
      <w:fldChar w:fldCharType="separate"/>
    </w:r>
    <w:r w:rsidR="00B36F63" w:rsidRPr="00B36F63">
      <w:rPr>
        <w:rFonts w:asciiTheme="minorHAnsi" w:hAnsiTheme="minorHAnsi"/>
        <w:noProof/>
        <w:color w:val="808080"/>
        <w:sz w:val="16"/>
        <w:szCs w:val="16"/>
        <w:lang w:val="es-ES"/>
      </w:rPr>
      <w:t>23</w:t>
    </w:r>
    <w:r w:rsidRPr="00647B93">
      <w:rPr>
        <w:rFonts w:asciiTheme="minorHAnsi" w:hAnsiTheme="minorHAnsi"/>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C67CB" w14:textId="77777777" w:rsidR="00581143" w:rsidRDefault="00581143" w:rsidP="004A0132">
      <w:r>
        <w:separator/>
      </w:r>
    </w:p>
    <w:p w14:paraId="7D26BE5E" w14:textId="77777777" w:rsidR="00581143" w:rsidRDefault="00581143"/>
  </w:footnote>
  <w:footnote w:type="continuationSeparator" w:id="0">
    <w:p w14:paraId="1A1A0CAF" w14:textId="77777777" w:rsidR="00581143" w:rsidRDefault="00581143" w:rsidP="004A0132">
      <w:r>
        <w:continuationSeparator/>
      </w:r>
    </w:p>
    <w:p w14:paraId="74654394" w14:textId="77777777" w:rsidR="00581143" w:rsidRDefault="00581143"/>
  </w:footnote>
  <w:footnote w:id="1">
    <w:p w14:paraId="64E6E124" w14:textId="5C4DDEA8" w:rsidR="004F2313" w:rsidRPr="00580370" w:rsidRDefault="004F2313" w:rsidP="00FE7D63">
      <w:pPr>
        <w:pStyle w:val="Textonotapie"/>
        <w:jc w:val="both"/>
        <w:rPr>
          <w:lang w:val="es-MX"/>
        </w:rPr>
      </w:pPr>
      <w:r w:rsidRPr="004F2313">
        <w:rPr>
          <w:rStyle w:val="Refdenotaalpie"/>
        </w:rPr>
        <w:footnoteRef/>
      </w:r>
      <w:r w:rsidRPr="004F2313">
        <w:t xml:space="preserve"> </w:t>
      </w:r>
      <w:r w:rsidRPr="004F2313">
        <w:rPr>
          <w:rFonts w:asciiTheme="minorHAnsi" w:hAnsiTheme="minorHAnsi"/>
          <w:sz w:val="16"/>
          <w:szCs w:val="16"/>
          <w:lang w:val="es-MX"/>
        </w:rPr>
        <w:t>Este número corresponde al total de solicitudes, que hasta el momento han sido recibidas para la firma de convenios de concertación 2018, por parte de las OSC, por lo que en caso de recibir alguna otra solicitud y firma convenio, también se integrará a realizar acciones de contraloría social, para la integración de comités, con el fin de vigilar la totalidad del presupuesto asignado.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1320" w14:textId="77777777" w:rsidR="004F2313" w:rsidRPr="00FD21F2" w:rsidRDefault="004F2313" w:rsidP="00602BA2">
    <w:pPr>
      <w:pStyle w:val="Encabezado"/>
      <w:jc w:val="right"/>
      <w:rPr>
        <w:rFonts w:ascii="Adobe Caslon Pro" w:hAnsi="Adobe Caslon Pro"/>
        <w:color w:val="808080"/>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2"/>
    </w:tblGrid>
    <w:tr w:rsidR="004F2313" w14:paraId="64577F4F" w14:textId="77777777" w:rsidTr="002D10BF">
      <w:trPr>
        <w:trHeight w:val="850"/>
      </w:trPr>
      <w:tc>
        <w:tcPr>
          <w:tcW w:w="3120" w:type="dxa"/>
        </w:tcPr>
        <w:p w14:paraId="0DB7A7AB" w14:textId="77777777" w:rsidR="004F2313" w:rsidRPr="002D10BF" w:rsidRDefault="004F2313" w:rsidP="00602BA2">
          <w:pPr>
            <w:pStyle w:val="Encabezado"/>
            <w:spacing w:line="240" w:lineRule="atLeast"/>
            <w:jc w:val="right"/>
            <w:rPr>
              <w:rFonts w:ascii="Adobe Caslon Pro" w:hAnsi="Adobe Caslon Pro"/>
              <w:color w:val="808080"/>
              <w:sz w:val="10"/>
              <w:szCs w:val="10"/>
            </w:rPr>
          </w:pPr>
          <w:r w:rsidRPr="00BA4894">
            <w:rPr>
              <w:rFonts w:ascii="Adobe Caslon Pro" w:hAnsi="Adobe Caslon Pro"/>
              <w:b/>
              <w:smallCaps/>
              <w:noProof/>
              <w:color w:val="808080"/>
              <w:sz w:val="16"/>
              <w:szCs w:val="16"/>
              <w:lang w:eastAsia="es-MX"/>
            </w:rPr>
            <w:drawing>
              <wp:anchor distT="0" distB="0" distL="114300" distR="114300" simplePos="0" relativeHeight="251661312" behindDoc="0" locked="0" layoutInCell="1" allowOverlap="1" wp14:anchorId="1525C217" wp14:editId="6493A66C">
                <wp:simplePos x="0" y="0"/>
                <wp:positionH relativeFrom="column">
                  <wp:posOffset>229870</wp:posOffset>
                </wp:positionH>
                <wp:positionV relativeFrom="paragraph">
                  <wp:posOffset>24130</wp:posOffset>
                </wp:positionV>
                <wp:extent cx="1378623" cy="468000"/>
                <wp:effectExtent l="0" t="0" r="0" b="8255"/>
                <wp:wrapNone/>
                <wp:docPr id="10" name="Imagen 10" descr="D:\Users\Sviviano\Pictures\Logo_SFP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viviano\Pictures\Logo_SFP_201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08" t="26421" r="11260" b="24503"/>
                        <a:stretch/>
                      </pic:blipFill>
                      <pic:spPr bwMode="auto">
                        <a:xfrm>
                          <a:off x="0" y="0"/>
                          <a:ext cx="1378623" cy="4680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120" w:type="dxa"/>
        </w:tcPr>
        <w:p w14:paraId="59A7F41B" w14:textId="77777777" w:rsidR="004F2313" w:rsidRPr="002D10BF" w:rsidRDefault="004F2313" w:rsidP="002D10BF">
          <w:pPr>
            <w:pStyle w:val="Encabezado"/>
            <w:spacing w:line="240" w:lineRule="atLeast"/>
            <w:jc w:val="right"/>
            <w:rPr>
              <w:rFonts w:ascii="Adobe Caslon Pro" w:hAnsi="Adobe Caslon Pro"/>
              <w:color w:val="808080"/>
              <w:sz w:val="10"/>
              <w:szCs w:val="10"/>
            </w:rPr>
          </w:pPr>
          <w:r>
            <w:rPr>
              <w:rFonts w:ascii="Adobe Caslon Pro" w:hAnsi="Adobe Caslon Pro"/>
              <w:b/>
              <w:smallCaps/>
              <w:noProof/>
              <w:color w:val="808080"/>
              <w:sz w:val="16"/>
              <w:szCs w:val="16"/>
              <w:lang w:eastAsia="es-MX"/>
            </w:rPr>
            <w:drawing>
              <wp:anchor distT="0" distB="0" distL="114300" distR="114300" simplePos="0" relativeHeight="251663360" behindDoc="0" locked="0" layoutInCell="1" allowOverlap="1" wp14:anchorId="0F6474AC" wp14:editId="1BDCB27E">
                <wp:simplePos x="0" y="0"/>
                <wp:positionH relativeFrom="column">
                  <wp:posOffset>596900</wp:posOffset>
                </wp:positionH>
                <wp:positionV relativeFrom="paragraph">
                  <wp:posOffset>28321</wp:posOffset>
                </wp:positionV>
                <wp:extent cx="582793" cy="468000"/>
                <wp:effectExtent l="0" t="0" r="8255"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r="9277"/>
                        <a:stretch>
                          <a:fillRect/>
                        </a:stretch>
                      </pic:blipFill>
                      <pic:spPr bwMode="auto">
                        <a:xfrm>
                          <a:off x="0" y="0"/>
                          <a:ext cx="582793" cy="468000"/>
                        </a:xfrm>
                        <a:prstGeom prst="rect">
                          <a:avLst/>
                        </a:prstGeom>
                        <a:noFill/>
                        <a:ln>
                          <a:noFill/>
                        </a:ln>
                      </pic:spPr>
                    </pic:pic>
                  </a:graphicData>
                </a:graphic>
              </wp:anchor>
            </w:drawing>
          </w:r>
        </w:p>
      </w:tc>
      <w:tc>
        <w:tcPr>
          <w:tcW w:w="3122" w:type="dxa"/>
        </w:tcPr>
        <w:p w14:paraId="1B4C975D" w14:textId="77777777" w:rsidR="004F2313" w:rsidRPr="002D10BF" w:rsidRDefault="004F2313" w:rsidP="00602BA2">
          <w:pPr>
            <w:pStyle w:val="Encabezado"/>
            <w:spacing w:line="240" w:lineRule="atLeast"/>
            <w:jc w:val="right"/>
            <w:rPr>
              <w:rFonts w:ascii="Adobe Caslon Pro" w:hAnsi="Adobe Caslon Pro"/>
              <w:color w:val="808080"/>
              <w:sz w:val="10"/>
              <w:szCs w:val="10"/>
            </w:rPr>
          </w:pPr>
          <w:r>
            <w:rPr>
              <w:noProof/>
              <w:lang w:eastAsia="es-MX"/>
            </w:rPr>
            <w:drawing>
              <wp:anchor distT="0" distB="0" distL="114300" distR="114300" simplePos="0" relativeHeight="251662336" behindDoc="0" locked="0" layoutInCell="1" allowOverlap="1" wp14:anchorId="7CB8549A" wp14:editId="46928710">
                <wp:simplePos x="0" y="0"/>
                <wp:positionH relativeFrom="column">
                  <wp:posOffset>89394</wp:posOffset>
                </wp:positionH>
                <wp:positionV relativeFrom="paragraph">
                  <wp:posOffset>34925</wp:posOffset>
                </wp:positionV>
                <wp:extent cx="1685794" cy="468000"/>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85794" cy="468000"/>
                        </a:xfrm>
                        <a:prstGeom prst="rect">
                          <a:avLst/>
                        </a:prstGeom>
                        <a:noFill/>
                        <a:ln>
                          <a:noFill/>
                        </a:ln>
                      </pic:spPr>
                    </pic:pic>
                  </a:graphicData>
                </a:graphic>
              </wp:anchor>
            </w:drawing>
          </w:r>
        </w:p>
      </w:tc>
    </w:tr>
  </w:tbl>
  <w:p w14:paraId="0BBBE034" w14:textId="77777777" w:rsidR="004F2313" w:rsidRPr="00FD21F2" w:rsidRDefault="004F2313" w:rsidP="00602BA2">
    <w:pPr>
      <w:pStyle w:val="Encabezado"/>
      <w:pBdr>
        <w:bottom w:val="single" w:sz="4" w:space="1" w:color="808080"/>
      </w:pBdr>
      <w:spacing w:line="240" w:lineRule="atLeast"/>
      <w:jc w:val="right"/>
      <w:rPr>
        <w:rFonts w:ascii="Adobe Caslon Pro" w:hAnsi="Adobe Caslon Pro"/>
        <w:color w:val="808080"/>
        <w:sz w:val="20"/>
        <w:szCs w:val="20"/>
      </w:rPr>
    </w:pPr>
  </w:p>
  <w:p w14:paraId="4194F0F3" w14:textId="77777777" w:rsidR="004F2313" w:rsidRPr="00FD21F2" w:rsidRDefault="004F2313" w:rsidP="00602BA2">
    <w:pPr>
      <w:pStyle w:val="Encabezado"/>
      <w:spacing w:line="240" w:lineRule="atLeast"/>
      <w:jc w:val="right"/>
      <w:rPr>
        <w:rFonts w:ascii="Adobe Caslon Pro" w:hAnsi="Adobe Caslon Pro"/>
        <w:color w:val="808080"/>
        <w:sz w:val="20"/>
        <w:szCs w:val="20"/>
      </w:rPr>
    </w:pPr>
    <w:r>
      <w:rPr>
        <w:rFonts w:ascii="Adobe Caslon Pro" w:hAnsi="Adobe Caslon Pro"/>
        <w:noProof/>
        <w:color w:val="808080"/>
        <w:sz w:val="20"/>
        <w:szCs w:val="20"/>
        <w:lang w:eastAsia="es-MX"/>
      </w:rPr>
      <w:drawing>
        <wp:anchor distT="0" distB="0" distL="114300" distR="114300" simplePos="0" relativeHeight="251660288" behindDoc="1" locked="0" layoutInCell="1" allowOverlap="1" wp14:anchorId="7E545909" wp14:editId="04E8A183">
          <wp:simplePos x="0" y="0"/>
          <wp:positionH relativeFrom="column">
            <wp:posOffset>396875</wp:posOffset>
          </wp:positionH>
          <wp:positionV relativeFrom="paragraph">
            <wp:posOffset>827042</wp:posOffset>
          </wp:positionV>
          <wp:extent cx="5245100" cy="534606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0" cy="53460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AAD4" w14:textId="77777777" w:rsidR="004F2313" w:rsidRPr="00FD21F2" w:rsidRDefault="004F2313" w:rsidP="00602BA2">
    <w:pPr>
      <w:pStyle w:val="Encabezado"/>
      <w:jc w:val="right"/>
      <w:rPr>
        <w:rFonts w:ascii="Adobe Caslon Pro" w:hAnsi="Adobe Caslon Pro"/>
        <w:color w:val="808080"/>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2"/>
    </w:tblGrid>
    <w:tr w:rsidR="004F2313" w14:paraId="174ECE7B" w14:textId="77777777" w:rsidTr="002D10BF">
      <w:trPr>
        <w:trHeight w:val="850"/>
      </w:trPr>
      <w:tc>
        <w:tcPr>
          <w:tcW w:w="3120" w:type="dxa"/>
        </w:tcPr>
        <w:p w14:paraId="32F945BB" w14:textId="77777777" w:rsidR="004F2313" w:rsidRPr="002D10BF" w:rsidRDefault="004F2313" w:rsidP="00602BA2">
          <w:pPr>
            <w:pStyle w:val="Encabezado"/>
            <w:spacing w:line="240" w:lineRule="atLeast"/>
            <w:jc w:val="right"/>
            <w:rPr>
              <w:rFonts w:ascii="Adobe Caslon Pro" w:hAnsi="Adobe Caslon Pro"/>
              <w:color w:val="808080"/>
              <w:sz w:val="10"/>
              <w:szCs w:val="10"/>
            </w:rPr>
          </w:pPr>
          <w:r w:rsidRPr="00BA4894">
            <w:rPr>
              <w:rFonts w:ascii="Adobe Caslon Pro" w:hAnsi="Adobe Caslon Pro"/>
              <w:b/>
              <w:smallCaps/>
              <w:noProof/>
              <w:color w:val="808080"/>
              <w:sz w:val="16"/>
              <w:szCs w:val="16"/>
              <w:lang w:eastAsia="es-MX"/>
            </w:rPr>
            <w:drawing>
              <wp:anchor distT="0" distB="0" distL="114300" distR="114300" simplePos="0" relativeHeight="251666432" behindDoc="0" locked="0" layoutInCell="1" allowOverlap="1" wp14:anchorId="3DF1AF32" wp14:editId="7BDAEDC6">
                <wp:simplePos x="0" y="0"/>
                <wp:positionH relativeFrom="column">
                  <wp:posOffset>229870</wp:posOffset>
                </wp:positionH>
                <wp:positionV relativeFrom="paragraph">
                  <wp:posOffset>24130</wp:posOffset>
                </wp:positionV>
                <wp:extent cx="1378623" cy="468000"/>
                <wp:effectExtent l="0" t="0" r="0" b="8255"/>
                <wp:wrapNone/>
                <wp:docPr id="2" name="Imagen 2" descr="D:\Users\Sviviano\Pictures\Logo_SFP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viviano\Pictures\Logo_SFP_201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08" t="26421" r="11260" b="24503"/>
                        <a:stretch/>
                      </pic:blipFill>
                      <pic:spPr bwMode="auto">
                        <a:xfrm>
                          <a:off x="0" y="0"/>
                          <a:ext cx="1378623" cy="4680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120" w:type="dxa"/>
        </w:tcPr>
        <w:p w14:paraId="1FF4F20C" w14:textId="77777777" w:rsidR="004F2313" w:rsidRPr="002D10BF" w:rsidRDefault="004F2313" w:rsidP="002D10BF">
          <w:pPr>
            <w:pStyle w:val="Encabezado"/>
            <w:spacing w:line="240" w:lineRule="atLeast"/>
            <w:jc w:val="right"/>
            <w:rPr>
              <w:rFonts w:ascii="Adobe Caslon Pro" w:hAnsi="Adobe Caslon Pro"/>
              <w:color w:val="808080"/>
              <w:sz w:val="10"/>
              <w:szCs w:val="10"/>
            </w:rPr>
          </w:pPr>
          <w:r>
            <w:rPr>
              <w:rFonts w:ascii="Adobe Caslon Pro" w:hAnsi="Adobe Caslon Pro"/>
              <w:b/>
              <w:smallCaps/>
              <w:noProof/>
              <w:color w:val="808080"/>
              <w:sz w:val="16"/>
              <w:szCs w:val="16"/>
              <w:lang w:eastAsia="es-MX"/>
            </w:rPr>
            <w:drawing>
              <wp:anchor distT="0" distB="0" distL="114300" distR="114300" simplePos="0" relativeHeight="251668480" behindDoc="0" locked="0" layoutInCell="1" allowOverlap="1" wp14:anchorId="18E0B241" wp14:editId="7F231BAF">
                <wp:simplePos x="0" y="0"/>
                <wp:positionH relativeFrom="column">
                  <wp:posOffset>596900</wp:posOffset>
                </wp:positionH>
                <wp:positionV relativeFrom="paragraph">
                  <wp:posOffset>28321</wp:posOffset>
                </wp:positionV>
                <wp:extent cx="582793" cy="468000"/>
                <wp:effectExtent l="0" t="0" r="825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r="9277"/>
                        <a:stretch>
                          <a:fillRect/>
                        </a:stretch>
                      </pic:blipFill>
                      <pic:spPr bwMode="auto">
                        <a:xfrm>
                          <a:off x="0" y="0"/>
                          <a:ext cx="582793" cy="468000"/>
                        </a:xfrm>
                        <a:prstGeom prst="rect">
                          <a:avLst/>
                        </a:prstGeom>
                        <a:noFill/>
                        <a:ln>
                          <a:noFill/>
                        </a:ln>
                      </pic:spPr>
                    </pic:pic>
                  </a:graphicData>
                </a:graphic>
              </wp:anchor>
            </w:drawing>
          </w:r>
        </w:p>
      </w:tc>
      <w:tc>
        <w:tcPr>
          <w:tcW w:w="3122" w:type="dxa"/>
        </w:tcPr>
        <w:p w14:paraId="12F68B68" w14:textId="77777777" w:rsidR="004F2313" w:rsidRPr="002D10BF" w:rsidRDefault="004F2313" w:rsidP="00602BA2">
          <w:pPr>
            <w:pStyle w:val="Encabezado"/>
            <w:spacing w:line="240" w:lineRule="atLeast"/>
            <w:jc w:val="right"/>
            <w:rPr>
              <w:rFonts w:ascii="Adobe Caslon Pro" w:hAnsi="Adobe Caslon Pro"/>
              <w:color w:val="808080"/>
              <w:sz w:val="10"/>
              <w:szCs w:val="10"/>
            </w:rPr>
          </w:pPr>
          <w:r>
            <w:rPr>
              <w:noProof/>
              <w:lang w:eastAsia="es-MX"/>
            </w:rPr>
            <w:drawing>
              <wp:anchor distT="0" distB="0" distL="114300" distR="114300" simplePos="0" relativeHeight="251667456" behindDoc="0" locked="0" layoutInCell="1" allowOverlap="1" wp14:anchorId="00EA11FF" wp14:editId="2EC11C35">
                <wp:simplePos x="0" y="0"/>
                <wp:positionH relativeFrom="column">
                  <wp:posOffset>89394</wp:posOffset>
                </wp:positionH>
                <wp:positionV relativeFrom="paragraph">
                  <wp:posOffset>34925</wp:posOffset>
                </wp:positionV>
                <wp:extent cx="1685794" cy="468000"/>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85794" cy="468000"/>
                        </a:xfrm>
                        <a:prstGeom prst="rect">
                          <a:avLst/>
                        </a:prstGeom>
                        <a:noFill/>
                        <a:ln>
                          <a:noFill/>
                        </a:ln>
                      </pic:spPr>
                    </pic:pic>
                  </a:graphicData>
                </a:graphic>
              </wp:anchor>
            </w:drawing>
          </w:r>
        </w:p>
      </w:tc>
    </w:tr>
  </w:tbl>
  <w:p w14:paraId="4553F2EA" w14:textId="77777777" w:rsidR="004F2313" w:rsidRPr="00FD21F2" w:rsidRDefault="004F2313" w:rsidP="00602BA2">
    <w:pPr>
      <w:pStyle w:val="Encabezado"/>
      <w:pBdr>
        <w:bottom w:val="single" w:sz="4" w:space="1" w:color="808080"/>
      </w:pBdr>
      <w:spacing w:line="240" w:lineRule="atLeast"/>
      <w:jc w:val="right"/>
      <w:rPr>
        <w:rFonts w:ascii="Adobe Caslon Pro" w:hAnsi="Adobe Caslon Pro"/>
        <w:color w:val="808080"/>
        <w:sz w:val="20"/>
        <w:szCs w:val="20"/>
      </w:rPr>
    </w:pPr>
  </w:p>
  <w:p w14:paraId="409AD79F" w14:textId="77777777" w:rsidR="004F2313" w:rsidRPr="00FD21F2" w:rsidRDefault="004F2313" w:rsidP="00602BA2">
    <w:pPr>
      <w:pStyle w:val="Encabezado"/>
      <w:spacing w:line="240" w:lineRule="atLeast"/>
      <w:jc w:val="right"/>
      <w:rPr>
        <w:rFonts w:ascii="Adobe Caslon Pro" w:hAnsi="Adobe Caslon Pro"/>
        <w:color w:val="808080"/>
        <w:sz w:val="20"/>
        <w:szCs w:val="20"/>
      </w:rPr>
    </w:pPr>
    <w:r>
      <w:rPr>
        <w:rFonts w:ascii="Adobe Caslon Pro" w:hAnsi="Adobe Caslon Pro"/>
        <w:noProof/>
        <w:color w:val="808080"/>
        <w:sz w:val="20"/>
        <w:szCs w:val="20"/>
        <w:lang w:eastAsia="es-MX"/>
      </w:rPr>
      <w:drawing>
        <wp:anchor distT="0" distB="0" distL="114300" distR="114300" simplePos="0" relativeHeight="251665408" behindDoc="1" locked="0" layoutInCell="1" allowOverlap="1" wp14:anchorId="4163FC6A" wp14:editId="33D747B6">
          <wp:simplePos x="0" y="0"/>
          <wp:positionH relativeFrom="column">
            <wp:posOffset>396875</wp:posOffset>
          </wp:positionH>
          <wp:positionV relativeFrom="paragraph">
            <wp:posOffset>827042</wp:posOffset>
          </wp:positionV>
          <wp:extent cx="5245100" cy="53460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0" cy="53460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211"/>
    <w:multiLevelType w:val="hybridMultilevel"/>
    <w:tmpl w:val="1BC8310E"/>
    <w:lvl w:ilvl="0" w:tplc="2DB83B82">
      <w:start w:val="1"/>
      <w:numFmt w:val="upperRoman"/>
      <w:pStyle w:val="Ttulo1"/>
      <w:lvlText w:val="%1."/>
      <w:lvlJc w:val="righ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20F27C1"/>
    <w:multiLevelType w:val="hybridMultilevel"/>
    <w:tmpl w:val="B1F6E1C4"/>
    <w:lvl w:ilvl="0" w:tplc="FD20541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E95EEB"/>
    <w:multiLevelType w:val="hybridMultilevel"/>
    <w:tmpl w:val="5C1E5640"/>
    <w:lvl w:ilvl="0" w:tplc="FD20541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95F70"/>
    <w:multiLevelType w:val="hybridMultilevel"/>
    <w:tmpl w:val="5CA82B0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2015404"/>
    <w:multiLevelType w:val="hybridMultilevel"/>
    <w:tmpl w:val="D67A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7D467E"/>
    <w:multiLevelType w:val="hybridMultilevel"/>
    <w:tmpl w:val="6756E09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834DD1"/>
    <w:multiLevelType w:val="hybridMultilevel"/>
    <w:tmpl w:val="29E0E33E"/>
    <w:lvl w:ilvl="0" w:tplc="EDD6E0F8">
      <w:numFmt w:val="bullet"/>
      <w:lvlText w:val="-"/>
      <w:lvlJc w:val="left"/>
      <w:pPr>
        <w:ind w:left="720" w:hanging="360"/>
      </w:pPr>
      <w:rPr>
        <w:rFonts w:ascii="Arial" w:eastAsia="Calibri" w:hAnsi="Arial" w:cs="Arial" w:hint="default"/>
      </w:rPr>
    </w:lvl>
    <w:lvl w:ilvl="1" w:tplc="EDD6E0F8">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6D08B5"/>
    <w:multiLevelType w:val="hybridMultilevel"/>
    <w:tmpl w:val="7778A5C2"/>
    <w:lvl w:ilvl="0" w:tplc="97B4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9014B"/>
    <w:multiLevelType w:val="hybridMultilevel"/>
    <w:tmpl w:val="7778A5C2"/>
    <w:lvl w:ilvl="0" w:tplc="97B4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83EC6"/>
    <w:multiLevelType w:val="hybridMultilevel"/>
    <w:tmpl w:val="0A26CC44"/>
    <w:lvl w:ilvl="0" w:tplc="8CD0A9E4">
      <w:start w:val="1"/>
      <w:numFmt w:val="decimal"/>
      <w:lvlText w:val="%1."/>
      <w:lvlJc w:val="left"/>
      <w:pPr>
        <w:ind w:left="729" w:hanging="360"/>
      </w:pPr>
      <w:rPr>
        <w:rFonts w:eastAsia="Times New Roman" w:hint="default"/>
      </w:rPr>
    </w:lvl>
    <w:lvl w:ilvl="1" w:tplc="080A0019" w:tentative="1">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10" w15:restartNumberingAfterBreak="0">
    <w:nsid w:val="1E1E1FED"/>
    <w:multiLevelType w:val="hybridMultilevel"/>
    <w:tmpl w:val="A0103186"/>
    <w:lvl w:ilvl="0" w:tplc="BED44FA0">
      <w:start w:val="1"/>
      <w:numFmt w:val="upperRoman"/>
      <w:lvlText w:val="%1."/>
      <w:lvlJc w:val="righ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E985841"/>
    <w:multiLevelType w:val="hybridMultilevel"/>
    <w:tmpl w:val="A264499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213116E2"/>
    <w:multiLevelType w:val="hybridMultilevel"/>
    <w:tmpl w:val="BBE02F26"/>
    <w:lvl w:ilvl="0" w:tplc="47EC9136">
      <w:start w:val="1"/>
      <w:numFmt w:val="decimal"/>
      <w:pStyle w:val="Ttulo2"/>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410331A"/>
    <w:multiLevelType w:val="hybridMultilevel"/>
    <w:tmpl w:val="59CC69F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27EB2442"/>
    <w:multiLevelType w:val="hybridMultilevel"/>
    <w:tmpl w:val="E684D182"/>
    <w:lvl w:ilvl="0" w:tplc="59D813C2">
      <w:start w:val="5"/>
      <w:numFmt w:val="decimal"/>
      <w:lvlText w:val="%1."/>
      <w:lvlJc w:val="left"/>
      <w:pPr>
        <w:ind w:left="360" w:hanging="36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5" w15:restartNumberingAfterBreak="0">
    <w:nsid w:val="2A890B22"/>
    <w:multiLevelType w:val="hybridMultilevel"/>
    <w:tmpl w:val="8A5EB27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AFF34EB"/>
    <w:multiLevelType w:val="hybridMultilevel"/>
    <w:tmpl w:val="8D5EBC06"/>
    <w:lvl w:ilvl="0" w:tplc="6CF0CCD4">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962749"/>
    <w:multiLevelType w:val="hybridMultilevel"/>
    <w:tmpl w:val="A648A8C4"/>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8" w15:restartNumberingAfterBreak="0">
    <w:nsid w:val="325F27A5"/>
    <w:multiLevelType w:val="hybridMultilevel"/>
    <w:tmpl w:val="A484D0DE"/>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C170D2"/>
    <w:multiLevelType w:val="hybridMultilevel"/>
    <w:tmpl w:val="4A7E476C"/>
    <w:lvl w:ilvl="0" w:tplc="73C8383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66800F0"/>
    <w:multiLevelType w:val="hybridMultilevel"/>
    <w:tmpl w:val="54E40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4A171B"/>
    <w:multiLevelType w:val="hybridMultilevel"/>
    <w:tmpl w:val="FF202AEC"/>
    <w:lvl w:ilvl="0" w:tplc="080A0001">
      <w:start w:val="1"/>
      <w:numFmt w:val="bullet"/>
      <w:lvlText w:val=""/>
      <w:lvlJc w:val="left"/>
      <w:pPr>
        <w:ind w:left="1068" w:hanging="360"/>
      </w:pPr>
      <w:rPr>
        <w:rFonts w:ascii="Symbol" w:hAnsi="Symbol" w:hint="default"/>
      </w:rPr>
    </w:lvl>
    <w:lvl w:ilvl="1" w:tplc="3C284C42">
      <w:start w:val="1"/>
      <w:numFmt w:val="bullet"/>
      <w:lvlText w:val=""/>
      <w:lvlJc w:val="left"/>
      <w:pPr>
        <w:ind w:left="1788" w:hanging="360"/>
      </w:pPr>
      <w:rPr>
        <w:rFonts w:ascii="Symbol" w:hAnsi="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3D233AD5"/>
    <w:multiLevelType w:val="hybridMultilevel"/>
    <w:tmpl w:val="60C601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3" w15:restartNumberingAfterBreak="0">
    <w:nsid w:val="3E190C0C"/>
    <w:multiLevelType w:val="hybridMultilevel"/>
    <w:tmpl w:val="1C761F28"/>
    <w:lvl w:ilvl="0" w:tplc="97B4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22144A"/>
    <w:multiLevelType w:val="hybridMultilevel"/>
    <w:tmpl w:val="9F6682B2"/>
    <w:lvl w:ilvl="0" w:tplc="667637D0">
      <w:start w:val="1"/>
      <w:numFmt w:val="upperRoman"/>
      <w:lvlText w:val="%1."/>
      <w:lvlJc w:val="righ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4D84E83"/>
    <w:multiLevelType w:val="hybridMultilevel"/>
    <w:tmpl w:val="79321058"/>
    <w:lvl w:ilvl="0" w:tplc="E6A611E2">
      <w:start w:val="6"/>
      <w:numFmt w:val="decimal"/>
      <w:lvlText w:val="%1."/>
      <w:lvlJc w:val="left"/>
      <w:pPr>
        <w:ind w:left="1068" w:hanging="360"/>
      </w:pPr>
      <w:rPr>
        <w:rFonts w:hint="default"/>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26" w15:restartNumberingAfterBreak="0">
    <w:nsid w:val="45D1167D"/>
    <w:multiLevelType w:val="hybridMultilevel"/>
    <w:tmpl w:val="9E42F08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B105DCF"/>
    <w:multiLevelType w:val="hybridMultilevel"/>
    <w:tmpl w:val="1F2C4390"/>
    <w:lvl w:ilvl="0" w:tplc="97B43CF8">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5F22AC"/>
    <w:multiLevelType w:val="hybridMultilevel"/>
    <w:tmpl w:val="4D807BCA"/>
    <w:lvl w:ilvl="0" w:tplc="9AD42D88">
      <w:start w:val="1"/>
      <w:numFmt w:val="upperLetter"/>
      <w:lvlText w:val="%1)"/>
      <w:lvlJc w:val="left"/>
      <w:pPr>
        <w:tabs>
          <w:tab w:val="num" w:pos="1004"/>
        </w:tabs>
        <w:ind w:left="1004" w:hanging="360"/>
      </w:pPr>
      <w:rPr>
        <w:rFonts w:hint="default"/>
        <w:b/>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063193D"/>
    <w:multiLevelType w:val="hybridMultilevel"/>
    <w:tmpl w:val="DA269E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6694EC6"/>
    <w:multiLevelType w:val="hybridMultilevel"/>
    <w:tmpl w:val="95E854CE"/>
    <w:lvl w:ilvl="0" w:tplc="FD20541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732F99"/>
    <w:multiLevelType w:val="hybridMultilevel"/>
    <w:tmpl w:val="7E920AC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E647502"/>
    <w:multiLevelType w:val="hybridMultilevel"/>
    <w:tmpl w:val="7778A5C2"/>
    <w:lvl w:ilvl="0" w:tplc="97B4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6E37BC"/>
    <w:multiLevelType w:val="hybridMultilevel"/>
    <w:tmpl w:val="DFE4ED9E"/>
    <w:lvl w:ilvl="0" w:tplc="EDD6E0F8">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320DAC"/>
    <w:multiLevelType w:val="hybridMultilevel"/>
    <w:tmpl w:val="4808A872"/>
    <w:lvl w:ilvl="0" w:tplc="080A0003">
      <w:start w:val="1"/>
      <w:numFmt w:val="bullet"/>
      <w:lvlText w:val="o"/>
      <w:lvlJc w:val="left"/>
      <w:pPr>
        <w:ind w:left="1619" w:hanging="360"/>
      </w:pPr>
      <w:rPr>
        <w:rFonts w:ascii="Courier New" w:hAnsi="Courier New" w:cs="Courier New" w:hint="default"/>
      </w:rPr>
    </w:lvl>
    <w:lvl w:ilvl="1" w:tplc="0C0A000F">
      <w:start w:val="1"/>
      <w:numFmt w:val="decimal"/>
      <w:lvlText w:val="%2."/>
      <w:lvlJc w:val="left"/>
      <w:pPr>
        <w:tabs>
          <w:tab w:val="num" w:pos="1800"/>
        </w:tabs>
        <w:ind w:left="1800" w:hanging="360"/>
      </w:pPr>
      <w:rPr>
        <w:rFonts w:hint="default"/>
      </w:rPr>
    </w:lvl>
    <w:lvl w:ilvl="2" w:tplc="FFEA64F0">
      <w:start w:val="1"/>
      <w:numFmt w:val="upperLetter"/>
      <w:lvlText w:val="%3."/>
      <w:lvlJc w:val="left"/>
      <w:pPr>
        <w:ind w:left="2520" w:hanging="360"/>
      </w:pPr>
      <w:rPr>
        <w:rFonts w:hint="default"/>
      </w:rPr>
    </w:lvl>
    <w:lvl w:ilvl="3" w:tplc="EDD6E0F8">
      <w:numFmt w:val="bullet"/>
      <w:lvlText w:val="-"/>
      <w:lvlJc w:val="left"/>
      <w:pPr>
        <w:ind w:left="3240" w:hanging="360"/>
      </w:pPr>
      <w:rPr>
        <w:rFonts w:ascii="Arial" w:eastAsia="Calibri" w:hAnsi="Arial" w:cs="Aria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103E77"/>
    <w:multiLevelType w:val="hybridMultilevel"/>
    <w:tmpl w:val="2CF298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1758D0"/>
    <w:multiLevelType w:val="hybridMultilevel"/>
    <w:tmpl w:val="F2821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C62A03"/>
    <w:multiLevelType w:val="hybridMultilevel"/>
    <w:tmpl w:val="7778A5C2"/>
    <w:lvl w:ilvl="0" w:tplc="97B4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C549B0"/>
    <w:multiLevelType w:val="hybridMultilevel"/>
    <w:tmpl w:val="583A169E"/>
    <w:lvl w:ilvl="0" w:tplc="B0A2C9B0">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15:restartNumberingAfterBreak="0">
    <w:nsid w:val="7807018A"/>
    <w:multiLevelType w:val="hybridMultilevel"/>
    <w:tmpl w:val="7778A5C2"/>
    <w:lvl w:ilvl="0" w:tplc="97B4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A039F8"/>
    <w:multiLevelType w:val="hybridMultilevel"/>
    <w:tmpl w:val="32B478AA"/>
    <w:lvl w:ilvl="0" w:tplc="1E029A68">
      <w:start w:val="8"/>
      <w:numFmt w:val="decimal"/>
      <w:lvlText w:val="%1."/>
      <w:lvlJc w:val="left"/>
      <w:pPr>
        <w:ind w:left="1068" w:hanging="360"/>
      </w:pPr>
      <w:rPr>
        <w:rFonts w:hint="default"/>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41" w15:restartNumberingAfterBreak="0">
    <w:nsid w:val="7C9F20E0"/>
    <w:multiLevelType w:val="hybridMultilevel"/>
    <w:tmpl w:val="BDACE3DA"/>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1"/>
  </w:num>
  <w:num w:numId="4">
    <w:abstractNumId w:val="34"/>
  </w:num>
  <w:num w:numId="5">
    <w:abstractNumId w:val="3"/>
  </w:num>
  <w:num w:numId="6">
    <w:abstractNumId w:val="31"/>
  </w:num>
  <w:num w:numId="7">
    <w:abstractNumId w:val="29"/>
  </w:num>
  <w:num w:numId="8">
    <w:abstractNumId w:val="5"/>
  </w:num>
  <w:num w:numId="9">
    <w:abstractNumId w:val="18"/>
  </w:num>
  <w:num w:numId="10">
    <w:abstractNumId w:val="26"/>
  </w:num>
  <w:num w:numId="11">
    <w:abstractNumId w:val="30"/>
  </w:num>
  <w:num w:numId="12">
    <w:abstractNumId w:val="1"/>
  </w:num>
  <w:num w:numId="13">
    <w:abstractNumId w:val="2"/>
  </w:num>
  <w:num w:numId="14">
    <w:abstractNumId w:val="15"/>
  </w:num>
  <w:num w:numId="15">
    <w:abstractNumId w:val="24"/>
  </w:num>
  <w:num w:numId="16">
    <w:abstractNumId w:val="12"/>
  </w:num>
  <w:num w:numId="17">
    <w:abstractNumId w:val="14"/>
  </w:num>
  <w:num w:numId="18">
    <w:abstractNumId w:val="25"/>
  </w:num>
  <w:num w:numId="19">
    <w:abstractNumId w:val="40"/>
  </w:num>
  <w:num w:numId="20">
    <w:abstractNumId w:val="19"/>
  </w:num>
  <w:num w:numId="21">
    <w:abstractNumId w:val="17"/>
  </w:num>
  <w:num w:numId="22">
    <w:abstractNumId w:val="27"/>
  </w:num>
  <w:num w:numId="23">
    <w:abstractNumId w:val="38"/>
  </w:num>
  <w:num w:numId="24">
    <w:abstractNumId w:val="7"/>
  </w:num>
  <w:num w:numId="25">
    <w:abstractNumId w:val="36"/>
  </w:num>
  <w:num w:numId="26">
    <w:abstractNumId w:val="20"/>
  </w:num>
  <w:num w:numId="27">
    <w:abstractNumId w:val="23"/>
  </w:num>
  <w:num w:numId="28">
    <w:abstractNumId w:val="13"/>
  </w:num>
  <w:num w:numId="29">
    <w:abstractNumId w:val="41"/>
  </w:num>
  <w:num w:numId="30">
    <w:abstractNumId w:val="4"/>
  </w:num>
  <w:num w:numId="31">
    <w:abstractNumId w:val="33"/>
  </w:num>
  <w:num w:numId="32">
    <w:abstractNumId w:val="6"/>
  </w:num>
  <w:num w:numId="33">
    <w:abstractNumId w:val="39"/>
  </w:num>
  <w:num w:numId="34">
    <w:abstractNumId w:val="32"/>
  </w:num>
  <w:num w:numId="35">
    <w:abstractNumId w:val="16"/>
  </w:num>
  <w:num w:numId="36">
    <w:abstractNumId w:val="35"/>
  </w:num>
  <w:num w:numId="37">
    <w:abstractNumId w:val="22"/>
  </w:num>
  <w:num w:numId="38">
    <w:abstractNumId w:val="10"/>
  </w:num>
  <w:num w:numId="39">
    <w:abstractNumId w:val="0"/>
  </w:num>
  <w:num w:numId="40">
    <w:abstractNumId w:val="9"/>
  </w:num>
  <w:num w:numId="41">
    <w:abstractNumId w:val="8"/>
  </w:num>
  <w:num w:numId="42">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D2"/>
    <w:rsid w:val="00000173"/>
    <w:rsid w:val="00001364"/>
    <w:rsid w:val="0000660A"/>
    <w:rsid w:val="00007F6D"/>
    <w:rsid w:val="00012472"/>
    <w:rsid w:val="0001445F"/>
    <w:rsid w:val="00016F1E"/>
    <w:rsid w:val="000178A0"/>
    <w:rsid w:val="00017F18"/>
    <w:rsid w:val="00023866"/>
    <w:rsid w:val="00035183"/>
    <w:rsid w:val="000369CD"/>
    <w:rsid w:val="00037225"/>
    <w:rsid w:val="000427AD"/>
    <w:rsid w:val="0004356A"/>
    <w:rsid w:val="00047A06"/>
    <w:rsid w:val="0005381F"/>
    <w:rsid w:val="00054A55"/>
    <w:rsid w:val="00061C1B"/>
    <w:rsid w:val="0006253B"/>
    <w:rsid w:val="00063222"/>
    <w:rsid w:val="00063243"/>
    <w:rsid w:val="00064461"/>
    <w:rsid w:val="00066B15"/>
    <w:rsid w:val="00071E17"/>
    <w:rsid w:val="00073050"/>
    <w:rsid w:val="000748DB"/>
    <w:rsid w:val="0007618C"/>
    <w:rsid w:val="00076642"/>
    <w:rsid w:val="0008349B"/>
    <w:rsid w:val="00083C73"/>
    <w:rsid w:val="00084C58"/>
    <w:rsid w:val="00084F15"/>
    <w:rsid w:val="00086654"/>
    <w:rsid w:val="000868DA"/>
    <w:rsid w:val="00090EAF"/>
    <w:rsid w:val="00093DB8"/>
    <w:rsid w:val="000A045E"/>
    <w:rsid w:val="000A047D"/>
    <w:rsid w:val="000A426B"/>
    <w:rsid w:val="000A43CD"/>
    <w:rsid w:val="000A49E7"/>
    <w:rsid w:val="000A74B4"/>
    <w:rsid w:val="000A7556"/>
    <w:rsid w:val="000B58AA"/>
    <w:rsid w:val="000B7B9C"/>
    <w:rsid w:val="000C1087"/>
    <w:rsid w:val="000C10BB"/>
    <w:rsid w:val="000C4101"/>
    <w:rsid w:val="000C50C7"/>
    <w:rsid w:val="000C6EE8"/>
    <w:rsid w:val="000D0974"/>
    <w:rsid w:val="000D18E7"/>
    <w:rsid w:val="000D2114"/>
    <w:rsid w:val="000D2C6A"/>
    <w:rsid w:val="000D3B6D"/>
    <w:rsid w:val="000D6382"/>
    <w:rsid w:val="000D7A71"/>
    <w:rsid w:val="000E1DD3"/>
    <w:rsid w:val="000E647E"/>
    <w:rsid w:val="000F6984"/>
    <w:rsid w:val="000F6D82"/>
    <w:rsid w:val="00102062"/>
    <w:rsid w:val="00103A39"/>
    <w:rsid w:val="001049DC"/>
    <w:rsid w:val="0010645C"/>
    <w:rsid w:val="00106F84"/>
    <w:rsid w:val="0010779A"/>
    <w:rsid w:val="00113169"/>
    <w:rsid w:val="001131BF"/>
    <w:rsid w:val="0011327F"/>
    <w:rsid w:val="0011346A"/>
    <w:rsid w:val="00116A28"/>
    <w:rsid w:val="00117A42"/>
    <w:rsid w:val="001255DD"/>
    <w:rsid w:val="001257D7"/>
    <w:rsid w:val="00127653"/>
    <w:rsid w:val="00130873"/>
    <w:rsid w:val="00130F6D"/>
    <w:rsid w:val="001314E3"/>
    <w:rsid w:val="001321C5"/>
    <w:rsid w:val="00132338"/>
    <w:rsid w:val="00134F2C"/>
    <w:rsid w:val="00136C12"/>
    <w:rsid w:val="00136E26"/>
    <w:rsid w:val="00136ED1"/>
    <w:rsid w:val="0013754B"/>
    <w:rsid w:val="00140CA0"/>
    <w:rsid w:val="00141385"/>
    <w:rsid w:val="001421BF"/>
    <w:rsid w:val="00145494"/>
    <w:rsid w:val="001459A7"/>
    <w:rsid w:val="00146292"/>
    <w:rsid w:val="00146583"/>
    <w:rsid w:val="001567B0"/>
    <w:rsid w:val="00160429"/>
    <w:rsid w:val="00162744"/>
    <w:rsid w:val="001638FE"/>
    <w:rsid w:val="001703CA"/>
    <w:rsid w:val="001712F6"/>
    <w:rsid w:val="00171D71"/>
    <w:rsid w:val="00172D19"/>
    <w:rsid w:val="00173740"/>
    <w:rsid w:val="0017486E"/>
    <w:rsid w:val="00176E56"/>
    <w:rsid w:val="001826A5"/>
    <w:rsid w:val="00190C9A"/>
    <w:rsid w:val="00191FB1"/>
    <w:rsid w:val="001932D9"/>
    <w:rsid w:val="00193574"/>
    <w:rsid w:val="0019448B"/>
    <w:rsid w:val="001951A4"/>
    <w:rsid w:val="001A093B"/>
    <w:rsid w:val="001A13A0"/>
    <w:rsid w:val="001A18DF"/>
    <w:rsid w:val="001A48F0"/>
    <w:rsid w:val="001A4921"/>
    <w:rsid w:val="001B051F"/>
    <w:rsid w:val="001B1A6F"/>
    <w:rsid w:val="001B540B"/>
    <w:rsid w:val="001B707D"/>
    <w:rsid w:val="001C12BD"/>
    <w:rsid w:val="001C13A4"/>
    <w:rsid w:val="001C3406"/>
    <w:rsid w:val="001C59F1"/>
    <w:rsid w:val="001D06FB"/>
    <w:rsid w:val="001D0CC7"/>
    <w:rsid w:val="001D18BE"/>
    <w:rsid w:val="001D3262"/>
    <w:rsid w:val="001D4EC4"/>
    <w:rsid w:val="001D66AE"/>
    <w:rsid w:val="001E1EBA"/>
    <w:rsid w:val="001E2AF9"/>
    <w:rsid w:val="001E2C18"/>
    <w:rsid w:val="001E37E8"/>
    <w:rsid w:val="001E6122"/>
    <w:rsid w:val="001E6A4E"/>
    <w:rsid w:val="001F1074"/>
    <w:rsid w:val="001F449B"/>
    <w:rsid w:val="001F674A"/>
    <w:rsid w:val="00200F63"/>
    <w:rsid w:val="002010E8"/>
    <w:rsid w:val="002012B1"/>
    <w:rsid w:val="00204A41"/>
    <w:rsid w:val="00205A8C"/>
    <w:rsid w:val="00207CA8"/>
    <w:rsid w:val="00210CC8"/>
    <w:rsid w:val="002128A3"/>
    <w:rsid w:val="00213CDE"/>
    <w:rsid w:val="00213DF0"/>
    <w:rsid w:val="002160C5"/>
    <w:rsid w:val="0022217D"/>
    <w:rsid w:val="00222B94"/>
    <w:rsid w:val="00223C2B"/>
    <w:rsid w:val="00225B74"/>
    <w:rsid w:val="00232CC9"/>
    <w:rsid w:val="00235488"/>
    <w:rsid w:val="00240318"/>
    <w:rsid w:val="0024044A"/>
    <w:rsid w:val="00245891"/>
    <w:rsid w:val="00250F9D"/>
    <w:rsid w:val="00255A06"/>
    <w:rsid w:val="00256281"/>
    <w:rsid w:val="00270FDB"/>
    <w:rsid w:val="0027247C"/>
    <w:rsid w:val="00272801"/>
    <w:rsid w:val="00275244"/>
    <w:rsid w:val="002752E5"/>
    <w:rsid w:val="00276269"/>
    <w:rsid w:val="00283C8D"/>
    <w:rsid w:val="00284473"/>
    <w:rsid w:val="002871A6"/>
    <w:rsid w:val="00287BC2"/>
    <w:rsid w:val="00287F78"/>
    <w:rsid w:val="00291094"/>
    <w:rsid w:val="002910DF"/>
    <w:rsid w:val="00294B08"/>
    <w:rsid w:val="00295085"/>
    <w:rsid w:val="00297C23"/>
    <w:rsid w:val="002A57CC"/>
    <w:rsid w:val="002A6038"/>
    <w:rsid w:val="002B591A"/>
    <w:rsid w:val="002B5A3C"/>
    <w:rsid w:val="002B67DB"/>
    <w:rsid w:val="002B7A3D"/>
    <w:rsid w:val="002C08C6"/>
    <w:rsid w:val="002C1924"/>
    <w:rsid w:val="002C2844"/>
    <w:rsid w:val="002C32F4"/>
    <w:rsid w:val="002C554A"/>
    <w:rsid w:val="002C70EF"/>
    <w:rsid w:val="002D10BF"/>
    <w:rsid w:val="002D1E0C"/>
    <w:rsid w:val="002D441B"/>
    <w:rsid w:val="002D56BC"/>
    <w:rsid w:val="002D5C5A"/>
    <w:rsid w:val="002E3276"/>
    <w:rsid w:val="002E45FB"/>
    <w:rsid w:val="002F0F6B"/>
    <w:rsid w:val="002F3E63"/>
    <w:rsid w:val="002F5CC1"/>
    <w:rsid w:val="002F65A4"/>
    <w:rsid w:val="002F7804"/>
    <w:rsid w:val="00300B29"/>
    <w:rsid w:val="00307736"/>
    <w:rsid w:val="003078F5"/>
    <w:rsid w:val="00312B01"/>
    <w:rsid w:val="00313BB6"/>
    <w:rsid w:val="00314A36"/>
    <w:rsid w:val="00314CC4"/>
    <w:rsid w:val="00315790"/>
    <w:rsid w:val="003236AF"/>
    <w:rsid w:val="00325BEA"/>
    <w:rsid w:val="0032676D"/>
    <w:rsid w:val="0033038E"/>
    <w:rsid w:val="00330959"/>
    <w:rsid w:val="00332B74"/>
    <w:rsid w:val="0033469B"/>
    <w:rsid w:val="0033674E"/>
    <w:rsid w:val="00336B4B"/>
    <w:rsid w:val="0033752F"/>
    <w:rsid w:val="0034040E"/>
    <w:rsid w:val="00341418"/>
    <w:rsid w:val="00347565"/>
    <w:rsid w:val="00350F26"/>
    <w:rsid w:val="00351CC6"/>
    <w:rsid w:val="00352F74"/>
    <w:rsid w:val="0035339B"/>
    <w:rsid w:val="00354FA8"/>
    <w:rsid w:val="00355D3D"/>
    <w:rsid w:val="00357E43"/>
    <w:rsid w:val="00365C7A"/>
    <w:rsid w:val="003722A4"/>
    <w:rsid w:val="003752F4"/>
    <w:rsid w:val="003771B8"/>
    <w:rsid w:val="00377218"/>
    <w:rsid w:val="0037743F"/>
    <w:rsid w:val="00380700"/>
    <w:rsid w:val="00382205"/>
    <w:rsid w:val="0038329A"/>
    <w:rsid w:val="003841A5"/>
    <w:rsid w:val="003847EC"/>
    <w:rsid w:val="00391293"/>
    <w:rsid w:val="003936AC"/>
    <w:rsid w:val="00394277"/>
    <w:rsid w:val="00394871"/>
    <w:rsid w:val="00394A4C"/>
    <w:rsid w:val="003953EF"/>
    <w:rsid w:val="003A2391"/>
    <w:rsid w:val="003A360D"/>
    <w:rsid w:val="003A3ED4"/>
    <w:rsid w:val="003A457C"/>
    <w:rsid w:val="003A4AB2"/>
    <w:rsid w:val="003A5B86"/>
    <w:rsid w:val="003A5CC2"/>
    <w:rsid w:val="003A6589"/>
    <w:rsid w:val="003A6904"/>
    <w:rsid w:val="003A7863"/>
    <w:rsid w:val="003B013A"/>
    <w:rsid w:val="003B144C"/>
    <w:rsid w:val="003B4D35"/>
    <w:rsid w:val="003B56F6"/>
    <w:rsid w:val="003B6416"/>
    <w:rsid w:val="003B7761"/>
    <w:rsid w:val="003C4BB8"/>
    <w:rsid w:val="003C67A6"/>
    <w:rsid w:val="003C7152"/>
    <w:rsid w:val="003D110C"/>
    <w:rsid w:val="003D5554"/>
    <w:rsid w:val="003E1451"/>
    <w:rsid w:val="003E251E"/>
    <w:rsid w:val="003E4DD0"/>
    <w:rsid w:val="003E60EA"/>
    <w:rsid w:val="003F15A5"/>
    <w:rsid w:val="003F2003"/>
    <w:rsid w:val="003F272E"/>
    <w:rsid w:val="003F344C"/>
    <w:rsid w:val="003F3F36"/>
    <w:rsid w:val="003F3F48"/>
    <w:rsid w:val="003F5B71"/>
    <w:rsid w:val="003F6EC2"/>
    <w:rsid w:val="00404401"/>
    <w:rsid w:val="0040449C"/>
    <w:rsid w:val="004047D8"/>
    <w:rsid w:val="00406F3C"/>
    <w:rsid w:val="0041043A"/>
    <w:rsid w:val="004134F7"/>
    <w:rsid w:val="0041790A"/>
    <w:rsid w:val="004200DA"/>
    <w:rsid w:val="00420387"/>
    <w:rsid w:val="00420791"/>
    <w:rsid w:val="00421EF2"/>
    <w:rsid w:val="00423413"/>
    <w:rsid w:val="00424B98"/>
    <w:rsid w:val="00425826"/>
    <w:rsid w:val="00425A1F"/>
    <w:rsid w:val="00430113"/>
    <w:rsid w:val="004303F0"/>
    <w:rsid w:val="00431908"/>
    <w:rsid w:val="00433877"/>
    <w:rsid w:val="00435C47"/>
    <w:rsid w:val="0044233B"/>
    <w:rsid w:val="00445192"/>
    <w:rsid w:val="00445E74"/>
    <w:rsid w:val="004462F1"/>
    <w:rsid w:val="00446DC9"/>
    <w:rsid w:val="0045129D"/>
    <w:rsid w:val="00452829"/>
    <w:rsid w:val="0045375B"/>
    <w:rsid w:val="00454100"/>
    <w:rsid w:val="00454CF7"/>
    <w:rsid w:val="004617C1"/>
    <w:rsid w:val="004641F7"/>
    <w:rsid w:val="004658F3"/>
    <w:rsid w:val="00471CE8"/>
    <w:rsid w:val="00473C56"/>
    <w:rsid w:val="00476984"/>
    <w:rsid w:val="00483057"/>
    <w:rsid w:val="0048388B"/>
    <w:rsid w:val="00484B7C"/>
    <w:rsid w:val="00485DD3"/>
    <w:rsid w:val="004871EE"/>
    <w:rsid w:val="00487446"/>
    <w:rsid w:val="0048752D"/>
    <w:rsid w:val="0049170C"/>
    <w:rsid w:val="00492914"/>
    <w:rsid w:val="00495FF8"/>
    <w:rsid w:val="004A0132"/>
    <w:rsid w:val="004A028E"/>
    <w:rsid w:val="004A155E"/>
    <w:rsid w:val="004A25BF"/>
    <w:rsid w:val="004A2C54"/>
    <w:rsid w:val="004A4C14"/>
    <w:rsid w:val="004A7BFA"/>
    <w:rsid w:val="004B2237"/>
    <w:rsid w:val="004B3B57"/>
    <w:rsid w:val="004B5A9B"/>
    <w:rsid w:val="004C38FE"/>
    <w:rsid w:val="004C42F3"/>
    <w:rsid w:val="004C4BD3"/>
    <w:rsid w:val="004C6489"/>
    <w:rsid w:val="004D4D40"/>
    <w:rsid w:val="004E00C1"/>
    <w:rsid w:val="004E6387"/>
    <w:rsid w:val="004E639F"/>
    <w:rsid w:val="004E6F29"/>
    <w:rsid w:val="004F19C3"/>
    <w:rsid w:val="004F222F"/>
    <w:rsid w:val="004F2313"/>
    <w:rsid w:val="004F722A"/>
    <w:rsid w:val="004F7D85"/>
    <w:rsid w:val="005058B3"/>
    <w:rsid w:val="00505A7E"/>
    <w:rsid w:val="00510651"/>
    <w:rsid w:val="00512002"/>
    <w:rsid w:val="00514B03"/>
    <w:rsid w:val="005162D5"/>
    <w:rsid w:val="00516990"/>
    <w:rsid w:val="00517206"/>
    <w:rsid w:val="00521E1D"/>
    <w:rsid w:val="0052235C"/>
    <w:rsid w:val="00522387"/>
    <w:rsid w:val="00523390"/>
    <w:rsid w:val="00526450"/>
    <w:rsid w:val="005322EE"/>
    <w:rsid w:val="005334D5"/>
    <w:rsid w:val="005340CD"/>
    <w:rsid w:val="005347E2"/>
    <w:rsid w:val="00542B32"/>
    <w:rsid w:val="00543598"/>
    <w:rsid w:val="0054480B"/>
    <w:rsid w:val="00544CF2"/>
    <w:rsid w:val="00544F70"/>
    <w:rsid w:val="005460EE"/>
    <w:rsid w:val="00546B34"/>
    <w:rsid w:val="00546F47"/>
    <w:rsid w:val="005523B0"/>
    <w:rsid w:val="00552D7A"/>
    <w:rsid w:val="00553E9D"/>
    <w:rsid w:val="005540FC"/>
    <w:rsid w:val="005547C1"/>
    <w:rsid w:val="00554A62"/>
    <w:rsid w:val="00555A03"/>
    <w:rsid w:val="00556BC2"/>
    <w:rsid w:val="005609B8"/>
    <w:rsid w:val="005609DD"/>
    <w:rsid w:val="005614C2"/>
    <w:rsid w:val="00563EEA"/>
    <w:rsid w:val="00567B65"/>
    <w:rsid w:val="00567CF5"/>
    <w:rsid w:val="00571FCB"/>
    <w:rsid w:val="00575505"/>
    <w:rsid w:val="00576E74"/>
    <w:rsid w:val="00577B5F"/>
    <w:rsid w:val="00580370"/>
    <w:rsid w:val="00581143"/>
    <w:rsid w:val="005819F5"/>
    <w:rsid w:val="00581C89"/>
    <w:rsid w:val="00582BDC"/>
    <w:rsid w:val="00584F92"/>
    <w:rsid w:val="00586CA3"/>
    <w:rsid w:val="00592A3B"/>
    <w:rsid w:val="00596BD1"/>
    <w:rsid w:val="005976B9"/>
    <w:rsid w:val="005A1435"/>
    <w:rsid w:val="005A2BA0"/>
    <w:rsid w:val="005A6626"/>
    <w:rsid w:val="005B17A2"/>
    <w:rsid w:val="005B2FD6"/>
    <w:rsid w:val="005B405B"/>
    <w:rsid w:val="005B6175"/>
    <w:rsid w:val="005B7EE1"/>
    <w:rsid w:val="005C0828"/>
    <w:rsid w:val="005C0DA1"/>
    <w:rsid w:val="005C15AE"/>
    <w:rsid w:val="005C5C45"/>
    <w:rsid w:val="005C60A5"/>
    <w:rsid w:val="005C6585"/>
    <w:rsid w:val="005D1F44"/>
    <w:rsid w:val="005D401F"/>
    <w:rsid w:val="005D5480"/>
    <w:rsid w:val="005D5DDF"/>
    <w:rsid w:val="005D72FE"/>
    <w:rsid w:val="005E0387"/>
    <w:rsid w:val="005E3E75"/>
    <w:rsid w:val="005F3CC8"/>
    <w:rsid w:val="005F54E4"/>
    <w:rsid w:val="005F7A28"/>
    <w:rsid w:val="005F7B48"/>
    <w:rsid w:val="005F7DFB"/>
    <w:rsid w:val="00602BA2"/>
    <w:rsid w:val="00604BDD"/>
    <w:rsid w:val="00607870"/>
    <w:rsid w:val="0061375F"/>
    <w:rsid w:val="006147DD"/>
    <w:rsid w:val="00615421"/>
    <w:rsid w:val="006215F3"/>
    <w:rsid w:val="0062468A"/>
    <w:rsid w:val="00625398"/>
    <w:rsid w:val="006254C1"/>
    <w:rsid w:val="006312DD"/>
    <w:rsid w:val="00631577"/>
    <w:rsid w:val="00632073"/>
    <w:rsid w:val="00634D06"/>
    <w:rsid w:val="00634F01"/>
    <w:rsid w:val="00637A4A"/>
    <w:rsid w:val="006441F7"/>
    <w:rsid w:val="00647B93"/>
    <w:rsid w:val="00651360"/>
    <w:rsid w:val="00651775"/>
    <w:rsid w:val="0065215B"/>
    <w:rsid w:val="00652A14"/>
    <w:rsid w:val="0065507A"/>
    <w:rsid w:val="006554C5"/>
    <w:rsid w:val="006578A0"/>
    <w:rsid w:val="006645D2"/>
    <w:rsid w:val="00665169"/>
    <w:rsid w:val="00666E69"/>
    <w:rsid w:val="0067059B"/>
    <w:rsid w:val="00675B78"/>
    <w:rsid w:val="0067628C"/>
    <w:rsid w:val="0067653A"/>
    <w:rsid w:val="00677DAD"/>
    <w:rsid w:val="00680199"/>
    <w:rsid w:val="006807BB"/>
    <w:rsid w:val="006812F8"/>
    <w:rsid w:val="006813F5"/>
    <w:rsid w:val="00682346"/>
    <w:rsid w:val="00684C9F"/>
    <w:rsid w:val="00685E21"/>
    <w:rsid w:val="006864C5"/>
    <w:rsid w:val="006916E9"/>
    <w:rsid w:val="00694121"/>
    <w:rsid w:val="006943CD"/>
    <w:rsid w:val="00696761"/>
    <w:rsid w:val="006969DF"/>
    <w:rsid w:val="006A1907"/>
    <w:rsid w:val="006A3844"/>
    <w:rsid w:val="006A4629"/>
    <w:rsid w:val="006A46C1"/>
    <w:rsid w:val="006A5ADE"/>
    <w:rsid w:val="006B1C6E"/>
    <w:rsid w:val="006B2953"/>
    <w:rsid w:val="006B3714"/>
    <w:rsid w:val="006B41FF"/>
    <w:rsid w:val="006B49CD"/>
    <w:rsid w:val="006B55AA"/>
    <w:rsid w:val="006C0ED5"/>
    <w:rsid w:val="006C0EF4"/>
    <w:rsid w:val="006C1DE2"/>
    <w:rsid w:val="006C3004"/>
    <w:rsid w:val="006C7748"/>
    <w:rsid w:val="006D5018"/>
    <w:rsid w:val="006D6774"/>
    <w:rsid w:val="006E2426"/>
    <w:rsid w:val="006E3276"/>
    <w:rsid w:val="006E3EF0"/>
    <w:rsid w:val="006E498C"/>
    <w:rsid w:val="006E4E35"/>
    <w:rsid w:val="006E5F27"/>
    <w:rsid w:val="006E7D5B"/>
    <w:rsid w:val="006F5040"/>
    <w:rsid w:val="006F50F2"/>
    <w:rsid w:val="006F5D1A"/>
    <w:rsid w:val="006F765D"/>
    <w:rsid w:val="00701251"/>
    <w:rsid w:val="007113DC"/>
    <w:rsid w:val="00711924"/>
    <w:rsid w:val="00711FAD"/>
    <w:rsid w:val="007139F8"/>
    <w:rsid w:val="00716E27"/>
    <w:rsid w:val="0072145A"/>
    <w:rsid w:val="00725362"/>
    <w:rsid w:val="00726B82"/>
    <w:rsid w:val="00726B88"/>
    <w:rsid w:val="007315B0"/>
    <w:rsid w:val="00731D94"/>
    <w:rsid w:val="0073333F"/>
    <w:rsid w:val="0073599E"/>
    <w:rsid w:val="00736F6D"/>
    <w:rsid w:val="007411CB"/>
    <w:rsid w:val="007432D2"/>
    <w:rsid w:val="00743DD1"/>
    <w:rsid w:val="007440BA"/>
    <w:rsid w:val="00745B73"/>
    <w:rsid w:val="00752446"/>
    <w:rsid w:val="00752F82"/>
    <w:rsid w:val="00754A14"/>
    <w:rsid w:val="00760E18"/>
    <w:rsid w:val="007613F8"/>
    <w:rsid w:val="007678ED"/>
    <w:rsid w:val="0077094C"/>
    <w:rsid w:val="0077095E"/>
    <w:rsid w:val="00774309"/>
    <w:rsid w:val="00775AE5"/>
    <w:rsid w:val="007772F8"/>
    <w:rsid w:val="00780683"/>
    <w:rsid w:val="00784679"/>
    <w:rsid w:val="00784744"/>
    <w:rsid w:val="007859A6"/>
    <w:rsid w:val="007917A4"/>
    <w:rsid w:val="007929D6"/>
    <w:rsid w:val="00794260"/>
    <w:rsid w:val="007A02F3"/>
    <w:rsid w:val="007A245A"/>
    <w:rsid w:val="007A4890"/>
    <w:rsid w:val="007B05D4"/>
    <w:rsid w:val="007B35DB"/>
    <w:rsid w:val="007C0B3D"/>
    <w:rsid w:val="007C3758"/>
    <w:rsid w:val="007C521E"/>
    <w:rsid w:val="007C5497"/>
    <w:rsid w:val="007C59AF"/>
    <w:rsid w:val="007C6F5E"/>
    <w:rsid w:val="007C75ED"/>
    <w:rsid w:val="007D4161"/>
    <w:rsid w:val="007D4D3F"/>
    <w:rsid w:val="007D6CA3"/>
    <w:rsid w:val="007E0F3E"/>
    <w:rsid w:val="007E2622"/>
    <w:rsid w:val="007E2C89"/>
    <w:rsid w:val="007E59BC"/>
    <w:rsid w:val="007F00DB"/>
    <w:rsid w:val="007F161B"/>
    <w:rsid w:val="007F25E8"/>
    <w:rsid w:val="007F30EA"/>
    <w:rsid w:val="00800B8F"/>
    <w:rsid w:val="0080288A"/>
    <w:rsid w:val="00802F26"/>
    <w:rsid w:val="00803CFE"/>
    <w:rsid w:val="008040A6"/>
    <w:rsid w:val="008047E4"/>
    <w:rsid w:val="008106FA"/>
    <w:rsid w:val="00810B9A"/>
    <w:rsid w:val="00810D6A"/>
    <w:rsid w:val="00810E96"/>
    <w:rsid w:val="008114DA"/>
    <w:rsid w:val="00811B8D"/>
    <w:rsid w:val="0081268A"/>
    <w:rsid w:val="00813E7C"/>
    <w:rsid w:val="00816806"/>
    <w:rsid w:val="00822EB5"/>
    <w:rsid w:val="00824225"/>
    <w:rsid w:val="00825A0A"/>
    <w:rsid w:val="00831104"/>
    <w:rsid w:val="00832ADA"/>
    <w:rsid w:val="0083775F"/>
    <w:rsid w:val="0084059B"/>
    <w:rsid w:val="008412C9"/>
    <w:rsid w:val="008453F2"/>
    <w:rsid w:val="00846FCD"/>
    <w:rsid w:val="0084739C"/>
    <w:rsid w:val="00851C89"/>
    <w:rsid w:val="008540FF"/>
    <w:rsid w:val="0085422A"/>
    <w:rsid w:val="00854BDC"/>
    <w:rsid w:val="00855ACF"/>
    <w:rsid w:val="00855DF0"/>
    <w:rsid w:val="008563A2"/>
    <w:rsid w:val="008565FA"/>
    <w:rsid w:val="008601BD"/>
    <w:rsid w:val="008601E4"/>
    <w:rsid w:val="00861D31"/>
    <w:rsid w:val="008625A6"/>
    <w:rsid w:val="0086268F"/>
    <w:rsid w:val="00863322"/>
    <w:rsid w:val="0086410C"/>
    <w:rsid w:val="00866A66"/>
    <w:rsid w:val="00871EEC"/>
    <w:rsid w:val="00873529"/>
    <w:rsid w:val="00873B5E"/>
    <w:rsid w:val="008775CE"/>
    <w:rsid w:val="00880833"/>
    <w:rsid w:val="00883AFF"/>
    <w:rsid w:val="008864EE"/>
    <w:rsid w:val="00886FC4"/>
    <w:rsid w:val="008922FE"/>
    <w:rsid w:val="0089522B"/>
    <w:rsid w:val="00896A56"/>
    <w:rsid w:val="008A6AF6"/>
    <w:rsid w:val="008A735F"/>
    <w:rsid w:val="008A7FA6"/>
    <w:rsid w:val="008B47D5"/>
    <w:rsid w:val="008B6372"/>
    <w:rsid w:val="008C155E"/>
    <w:rsid w:val="008C5052"/>
    <w:rsid w:val="008C5F2B"/>
    <w:rsid w:val="008C6218"/>
    <w:rsid w:val="008D0B62"/>
    <w:rsid w:val="008D1823"/>
    <w:rsid w:val="008D37A5"/>
    <w:rsid w:val="008D58D4"/>
    <w:rsid w:val="008D6571"/>
    <w:rsid w:val="008D6B73"/>
    <w:rsid w:val="008E0E8C"/>
    <w:rsid w:val="008E106F"/>
    <w:rsid w:val="008E10E8"/>
    <w:rsid w:val="008E2C54"/>
    <w:rsid w:val="008E2CBA"/>
    <w:rsid w:val="008E399D"/>
    <w:rsid w:val="008E5AC4"/>
    <w:rsid w:val="008F1A06"/>
    <w:rsid w:val="008F62A2"/>
    <w:rsid w:val="008F7359"/>
    <w:rsid w:val="00900560"/>
    <w:rsid w:val="00911C16"/>
    <w:rsid w:val="009170CE"/>
    <w:rsid w:val="00917AC3"/>
    <w:rsid w:val="00917F31"/>
    <w:rsid w:val="00921ECD"/>
    <w:rsid w:val="00922A15"/>
    <w:rsid w:val="00923BC7"/>
    <w:rsid w:val="0092562A"/>
    <w:rsid w:val="00930160"/>
    <w:rsid w:val="00930F5E"/>
    <w:rsid w:val="0093168E"/>
    <w:rsid w:val="0093252D"/>
    <w:rsid w:val="00944ACB"/>
    <w:rsid w:val="00945E1C"/>
    <w:rsid w:val="0094682C"/>
    <w:rsid w:val="00946AF3"/>
    <w:rsid w:val="00946FB7"/>
    <w:rsid w:val="00947D58"/>
    <w:rsid w:val="00950FED"/>
    <w:rsid w:val="009524DE"/>
    <w:rsid w:val="009530EF"/>
    <w:rsid w:val="009532AF"/>
    <w:rsid w:val="00953DE3"/>
    <w:rsid w:val="00961A1C"/>
    <w:rsid w:val="00961BD8"/>
    <w:rsid w:val="00962404"/>
    <w:rsid w:val="00963189"/>
    <w:rsid w:val="00965851"/>
    <w:rsid w:val="00965B9E"/>
    <w:rsid w:val="009673C5"/>
    <w:rsid w:val="00970E89"/>
    <w:rsid w:val="009719ED"/>
    <w:rsid w:val="00973EC0"/>
    <w:rsid w:val="009833D0"/>
    <w:rsid w:val="009862E6"/>
    <w:rsid w:val="00987C60"/>
    <w:rsid w:val="009913C0"/>
    <w:rsid w:val="009A1170"/>
    <w:rsid w:val="009A186D"/>
    <w:rsid w:val="009A27EC"/>
    <w:rsid w:val="009A3BBE"/>
    <w:rsid w:val="009A68F4"/>
    <w:rsid w:val="009A6E00"/>
    <w:rsid w:val="009B3749"/>
    <w:rsid w:val="009B39E9"/>
    <w:rsid w:val="009B3A5B"/>
    <w:rsid w:val="009B6618"/>
    <w:rsid w:val="009C11B2"/>
    <w:rsid w:val="009C29B4"/>
    <w:rsid w:val="009C7D0A"/>
    <w:rsid w:val="009D2D09"/>
    <w:rsid w:val="009D4798"/>
    <w:rsid w:val="009D53DF"/>
    <w:rsid w:val="009D6E19"/>
    <w:rsid w:val="009D753C"/>
    <w:rsid w:val="009E0FEA"/>
    <w:rsid w:val="009E25DD"/>
    <w:rsid w:val="009E5495"/>
    <w:rsid w:val="009E57F1"/>
    <w:rsid w:val="009E58FF"/>
    <w:rsid w:val="009F61D4"/>
    <w:rsid w:val="009F76A3"/>
    <w:rsid w:val="00A0061B"/>
    <w:rsid w:val="00A014D8"/>
    <w:rsid w:val="00A01721"/>
    <w:rsid w:val="00A01ECE"/>
    <w:rsid w:val="00A02967"/>
    <w:rsid w:val="00A05166"/>
    <w:rsid w:val="00A051E3"/>
    <w:rsid w:val="00A064DE"/>
    <w:rsid w:val="00A07123"/>
    <w:rsid w:val="00A07856"/>
    <w:rsid w:val="00A10BAF"/>
    <w:rsid w:val="00A12DD2"/>
    <w:rsid w:val="00A1333D"/>
    <w:rsid w:val="00A16362"/>
    <w:rsid w:val="00A206CA"/>
    <w:rsid w:val="00A229F2"/>
    <w:rsid w:val="00A256F9"/>
    <w:rsid w:val="00A26326"/>
    <w:rsid w:val="00A26CE4"/>
    <w:rsid w:val="00A27590"/>
    <w:rsid w:val="00A31D8D"/>
    <w:rsid w:val="00A35397"/>
    <w:rsid w:val="00A408C8"/>
    <w:rsid w:val="00A40B52"/>
    <w:rsid w:val="00A42CB7"/>
    <w:rsid w:val="00A42FFD"/>
    <w:rsid w:val="00A45239"/>
    <w:rsid w:val="00A468B6"/>
    <w:rsid w:val="00A517B4"/>
    <w:rsid w:val="00A545BE"/>
    <w:rsid w:val="00A54C2C"/>
    <w:rsid w:val="00A55A40"/>
    <w:rsid w:val="00A57018"/>
    <w:rsid w:val="00A57E02"/>
    <w:rsid w:val="00A60C68"/>
    <w:rsid w:val="00A62B08"/>
    <w:rsid w:val="00A73DAF"/>
    <w:rsid w:val="00A76296"/>
    <w:rsid w:val="00A81300"/>
    <w:rsid w:val="00A8172F"/>
    <w:rsid w:val="00A8270A"/>
    <w:rsid w:val="00A84804"/>
    <w:rsid w:val="00A92C05"/>
    <w:rsid w:val="00A94DE7"/>
    <w:rsid w:val="00A96D5B"/>
    <w:rsid w:val="00AA21AD"/>
    <w:rsid w:val="00AA3D46"/>
    <w:rsid w:val="00AA449B"/>
    <w:rsid w:val="00AA4CE2"/>
    <w:rsid w:val="00AA6697"/>
    <w:rsid w:val="00AA7AF1"/>
    <w:rsid w:val="00AB2B9E"/>
    <w:rsid w:val="00AB4694"/>
    <w:rsid w:val="00AC6F29"/>
    <w:rsid w:val="00AD30DC"/>
    <w:rsid w:val="00AD37B1"/>
    <w:rsid w:val="00AD408F"/>
    <w:rsid w:val="00AD5F6E"/>
    <w:rsid w:val="00AD72ED"/>
    <w:rsid w:val="00AD7CA5"/>
    <w:rsid w:val="00AE2AF2"/>
    <w:rsid w:val="00AE3ACD"/>
    <w:rsid w:val="00AE3E08"/>
    <w:rsid w:val="00AE3FB2"/>
    <w:rsid w:val="00AE584E"/>
    <w:rsid w:val="00AE5E6E"/>
    <w:rsid w:val="00AE682A"/>
    <w:rsid w:val="00AF535A"/>
    <w:rsid w:val="00B01EA5"/>
    <w:rsid w:val="00B028A2"/>
    <w:rsid w:val="00B061B6"/>
    <w:rsid w:val="00B10B3A"/>
    <w:rsid w:val="00B115A4"/>
    <w:rsid w:val="00B12EA0"/>
    <w:rsid w:val="00B146C2"/>
    <w:rsid w:val="00B15904"/>
    <w:rsid w:val="00B1658A"/>
    <w:rsid w:val="00B16FC5"/>
    <w:rsid w:val="00B17AE7"/>
    <w:rsid w:val="00B20F8E"/>
    <w:rsid w:val="00B210C6"/>
    <w:rsid w:val="00B21A9F"/>
    <w:rsid w:val="00B22CF4"/>
    <w:rsid w:val="00B260A5"/>
    <w:rsid w:val="00B305B4"/>
    <w:rsid w:val="00B30D9C"/>
    <w:rsid w:val="00B335F6"/>
    <w:rsid w:val="00B35FED"/>
    <w:rsid w:val="00B36F63"/>
    <w:rsid w:val="00B37136"/>
    <w:rsid w:val="00B37ED1"/>
    <w:rsid w:val="00B400F1"/>
    <w:rsid w:val="00B41811"/>
    <w:rsid w:val="00B41B12"/>
    <w:rsid w:val="00B41C17"/>
    <w:rsid w:val="00B451D2"/>
    <w:rsid w:val="00B47B73"/>
    <w:rsid w:val="00B5132B"/>
    <w:rsid w:val="00B52487"/>
    <w:rsid w:val="00B53889"/>
    <w:rsid w:val="00B53BF3"/>
    <w:rsid w:val="00B54E58"/>
    <w:rsid w:val="00B6404D"/>
    <w:rsid w:val="00B66477"/>
    <w:rsid w:val="00B67D68"/>
    <w:rsid w:val="00B73438"/>
    <w:rsid w:val="00B73AA9"/>
    <w:rsid w:val="00B75A58"/>
    <w:rsid w:val="00B76225"/>
    <w:rsid w:val="00B76756"/>
    <w:rsid w:val="00B76AD6"/>
    <w:rsid w:val="00B80E21"/>
    <w:rsid w:val="00B839A0"/>
    <w:rsid w:val="00B84FE9"/>
    <w:rsid w:val="00B853B1"/>
    <w:rsid w:val="00B8738C"/>
    <w:rsid w:val="00B87909"/>
    <w:rsid w:val="00B9080F"/>
    <w:rsid w:val="00B92CDC"/>
    <w:rsid w:val="00B92DA5"/>
    <w:rsid w:val="00B95C0A"/>
    <w:rsid w:val="00B9624D"/>
    <w:rsid w:val="00B96ECA"/>
    <w:rsid w:val="00BA2B4F"/>
    <w:rsid w:val="00BA6317"/>
    <w:rsid w:val="00BA7D3B"/>
    <w:rsid w:val="00BB028A"/>
    <w:rsid w:val="00BB1933"/>
    <w:rsid w:val="00BB1DAF"/>
    <w:rsid w:val="00BB2B60"/>
    <w:rsid w:val="00BB35E5"/>
    <w:rsid w:val="00BB5588"/>
    <w:rsid w:val="00BB5A15"/>
    <w:rsid w:val="00BB62A0"/>
    <w:rsid w:val="00BC3A4D"/>
    <w:rsid w:val="00BC51F3"/>
    <w:rsid w:val="00BC7CAB"/>
    <w:rsid w:val="00BD167B"/>
    <w:rsid w:val="00BD19C0"/>
    <w:rsid w:val="00BD3675"/>
    <w:rsid w:val="00BD3B31"/>
    <w:rsid w:val="00BD7F52"/>
    <w:rsid w:val="00BE1075"/>
    <w:rsid w:val="00BE2B2D"/>
    <w:rsid w:val="00BE3698"/>
    <w:rsid w:val="00BE3988"/>
    <w:rsid w:val="00BF0C2A"/>
    <w:rsid w:val="00C017A1"/>
    <w:rsid w:val="00C03228"/>
    <w:rsid w:val="00C04F1C"/>
    <w:rsid w:val="00C12374"/>
    <w:rsid w:val="00C166FD"/>
    <w:rsid w:val="00C21550"/>
    <w:rsid w:val="00C25178"/>
    <w:rsid w:val="00C25A10"/>
    <w:rsid w:val="00C25DAA"/>
    <w:rsid w:val="00C2723C"/>
    <w:rsid w:val="00C27FA2"/>
    <w:rsid w:val="00C315EF"/>
    <w:rsid w:val="00C322FC"/>
    <w:rsid w:val="00C329B3"/>
    <w:rsid w:val="00C32F6B"/>
    <w:rsid w:val="00C3484C"/>
    <w:rsid w:val="00C35F08"/>
    <w:rsid w:val="00C407D9"/>
    <w:rsid w:val="00C45A14"/>
    <w:rsid w:val="00C52ABD"/>
    <w:rsid w:val="00C53127"/>
    <w:rsid w:val="00C54DEE"/>
    <w:rsid w:val="00C55EF2"/>
    <w:rsid w:val="00C6163F"/>
    <w:rsid w:val="00C61C09"/>
    <w:rsid w:val="00C62762"/>
    <w:rsid w:val="00C62CED"/>
    <w:rsid w:val="00C70B41"/>
    <w:rsid w:val="00C70B9D"/>
    <w:rsid w:val="00C70EC3"/>
    <w:rsid w:val="00C72E8A"/>
    <w:rsid w:val="00C73E05"/>
    <w:rsid w:val="00C757A2"/>
    <w:rsid w:val="00C75E2D"/>
    <w:rsid w:val="00C767CE"/>
    <w:rsid w:val="00C76DEA"/>
    <w:rsid w:val="00C8216F"/>
    <w:rsid w:val="00C87A07"/>
    <w:rsid w:val="00C9036A"/>
    <w:rsid w:val="00C91352"/>
    <w:rsid w:val="00C9212D"/>
    <w:rsid w:val="00C92E1A"/>
    <w:rsid w:val="00C93112"/>
    <w:rsid w:val="00C93125"/>
    <w:rsid w:val="00C9493D"/>
    <w:rsid w:val="00C96597"/>
    <w:rsid w:val="00C96AC5"/>
    <w:rsid w:val="00C978BB"/>
    <w:rsid w:val="00CA6205"/>
    <w:rsid w:val="00CA7BC0"/>
    <w:rsid w:val="00CB1F6B"/>
    <w:rsid w:val="00CB20BE"/>
    <w:rsid w:val="00CB2413"/>
    <w:rsid w:val="00CB3914"/>
    <w:rsid w:val="00CB56F6"/>
    <w:rsid w:val="00CC088E"/>
    <w:rsid w:val="00CC227F"/>
    <w:rsid w:val="00CC3B92"/>
    <w:rsid w:val="00CC5BA8"/>
    <w:rsid w:val="00CC7494"/>
    <w:rsid w:val="00CD204D"/>
    <w:rsid w:val="00CD2769"/>
    <w:rsid w:val="00CD3FB8"/>
    <w:rsid w:val="00CD4F2B"/>
    <w:rsid w:val="00CE233F"/>
    <w:rsid w:val="00CE2E57"/>
    <w:rsid w:val="00CE4767"/>
    <w:rsid w:val="00CF10F6"/>
    <w:rsid w:val="00CF1671"/>
    <w:rsid w:val="00CF182D"/>
    <w:rsid w:val="00CF28D9"/>
    <w:rsid w:val="00CF29F2"/>
    <w:rsid w:val="00CF7238"/>
    <w:rsid w:val="00D0099B"/>
    <w:rsid w:val="00D0129B"/>
    <w:rsid w:val="00D01D0B"/>
    <w:rsid w:val="00D02C17"/>
    <w:rsid w:val="00D039F3"/>
    <w:rsid w:val="00D07B20"/>
    <w:rsid w:val="00D11C70"/>
    <w:rsid w:val="00D14D49"/>
    <w:rsid w:val="00D16315"/>
    <w:rsid w:val="00D166F1"/>
    <w:rsid w:val="00D1736B"/>
    <w:rsid w:val="00D176FB"/>
    <w:rsid w:val="00D17D79"/>
    <w:rsid w:val="00D212C7"/>
    <w:rsid w:val="00D228CD"/>
    <w:rsid w:val="00D25D36"/>
    <w:rsid w:val="00D2629A"/>
    <w:rsid w:val="00D304C2"/>
    <w:rsid w:val="00D30516"/>
    <w:rsid w:val="00D30F4D"/>
    <w:rsid w:val="00D31C1A"/>
    <w:rsid w:val="00D40820"/>
    <w:rsid w:val="00D42419"/>
    <w:rsid w:val="00D42DAE"/>
    <w:rsid w:val="00D42F13"/>
    <w:rsid w:val="00D44842"/>
    <w:rsid w:val="00D45498"/>
    <w:rsid w:val="00D460C1"/>
    <w:rsid w:val="00D46750"/>
    <w:rsid w:val="00D468A8"/>
    <w:rsid w:val="00D513FA"/>
    <w:rsid w:val="00D53B07"/>
    <w:rsid w:val="00D540DD"/>
    <w:rsid w:val="00D556CA"/>
    <w:rsid w:val="00D57C03"/>
    <w:rsid w:val="00D61886"/>
    <w:rsid w:val="00D650DC"/>
    <w:rsid w:val="00D66FC8"/>
    <w:rsid w:val="00D82245"/>
    <w:rsid w:val="00D82871"/>
    <w:rsid w:val="00D84237"/>
    <w:rsid w:val="00D86898"/>
    <w:rsid w:val="00D91A4E"/>
    <w:rsid w:val="00D93B41"/>
    <w:rsid w:val="00D93C31"/>
    <w:rsid w:val="00D97593"/>
    <w:rsid w:val="00DA210B"/>
    <w:rsid w:val="00DB0ABD"/>
    <w:rsid w:val="00DB2B8E"/>
    <w:rsid w:val="00DB33E2"/>
    <w:rsid w:val="00DC0D09"/>
    <w:rsid w:val="00DC13C0"/>
    <w:rsid w:val="00DC1671"/>
    <w:rsid w:val="00DC2ECF"/>
    <w:rsid w:val="00DC3D45"/>
    <w:rsid w:val="00DC4B20"/>
    <w:rsid w:val="00DC6261"/>
    <w:rsid w:val="00DC6740"/>
    <w:rsid w:val="00DD6560"/>
    <w:rsid w:val="00DE10AE"/>
    <w:rsid w:val="00DE125B"/>
    <w:rsid w:val="00DE2D95"/>
    <w:rsid w:val="00DE4D0C"/>
    <w:rsid w:val="00DE72E9"/>
    <w:rsid w:val="00DE7CE4"/>
    <w:rsid w:val="00DF10F3"/>
    <w:rsid w:val="00DF1CB8"/>
    <w:rsid w:val="00DF28A8"/>
    <w:rsid w:val="00DF781B"/>
    <w:rsid w:val="00E01836"/>
    <w:rsid w:val="00E0524A"/>
    <w:rsid w:val="00E06860"/>
    <w:rsid w:val="00E101F4"/>
    <w:rsid w:val="00E122D0"/>
    <w:rsid w:val="00E12CF5"/>
    <w:rsid w:val="00E134C4"/>
    <w:rsid w:val="00E15734"/>
    <w:rsid w:val="00E168B3"/>
    <w:rsid w:val="00E178E3"/>
    <w:rsid w:val="00E20025"/>
    <w:rsid w:val="00E217F8"/>
    <w:rsid w:val="00E219D5"/>
    <w:rsid w:val="00E2222A"/>
    <w:rsid w:val="00E23499"/>
    <w:rsid w:val="00E25752"/>
    <w:rsid w:val="00E259FF"/>
    <w:rsid w:val="00E4071E"/>
    <w:rsid w:val="00E456B5"/>
    <w:rsid w:val="00E457C9"/>
    <w:rsid w:val="00E532B9"/>
    <w:rsid w:val="00E5556B"/>
    <w:rsid w:val="00E55762"/>
    <w:rsid w:val="00E55E69"/>
    <w:rsid w:val="00E5669B"/>
    <w:rsid w:val="00E5779E"/>
    <w:rsid w:val="00E60073"/>
    <w:rsid w:val="00E61111"/>
    <w:rsid w:val="00E66924"/>
    <w:rsid w:val="00E7149F"/>
    <w:rsid w:val="00E72C95"/>
    <w:rsid w:val="00E82BB7"/>
    <w:rsid w:val="00E83A75"/>
    <w:rsid w:val="00E848D8"/>
    <w:rsid w:val="00E92EAF"/>
    <w:rsid w:val="00E936AC"/>
    <w:rsid w:val="00E94D57"/>
    <w:rsid w:val="00E94ED6"/>
    <w:rsid w:val="00EA0A75"/>
    <w:rsid w:val="00EA1205"/>
    <w:rsid w:val="00EA19D9"/>
    <w:rsid w:val="00EA2F1D"/>
    <w:rsid w:val="00EA5A91"/>
    <w:rsid w:val="00EA5D44"/>
    <w:rsid w:val="00EA70E3"/>
    <w:rsid w:val="00EB116E"/>
    <w:rsid w:val="00EB4D2A"/>
    <w:rsid w:val="00EB5356"/>
    <w:rsid w:val="00EB53D1"/>
    <w:rsid w:val="00EB5E83"/>
    <w:rsid w:val="00EB624D"/>
    <w:rsid w:val="00EB788E"/>
    <w:rsid w:val="00EB7DEC"/>
    <w:rsid w:val="00EC5D3A"/>
    <w:rsid w:val="00EC5DB3"/>
    <w:rsid w:val="00EC64CE"/>
    <w:rsid w:val="00EC6A97"/>
    <w:rsid w:val="00EC7751"/>
    <w:rsid w:val="00EC7976"/>
    <w:rsid w:val="00ED0702"/>
    <w:rsid w:val="00ED15E9"/>
    <w:rsid w:val="00ED3E7D"/>
    <w:rsid w:val="00EE1223"/>
    <w:rsid w:val="00EE2FE4"/>
    <w:rsid w:val="00EF1CDD"/>
    <w:rsid w:val="00EF241F"/>
    <w:rsid w:val="00EF2A15"/>
    <w:rsid w:val="00EF4A9A"/>
    <w:rsid w:val="00F04A5D"/>
    <w:rsid w:val="00F04F16"/>
    <w:rsid w:val="00F05C56"/>
    <w:rsid w:val="00F10823"/>
    <w:rsid w:val="00F13288"/>
    <w:rsid w:val="00F1424E"/>
    <w:rsid w:val="00F20A0D"/>
    <w:rsid w:val="00F21324"/>
    <w:rsid w:val="00F24259"/>
    <w:rsid w:val="00F248B9"/>
    <w:rsid w:val="00F24EBD"/>
    <w:rsid w:val="00F2668C"/>
    <w:rsid w:val="00F269C6"/>
    <w:rsid w:val="00F30AAB"/>
    <w:rsid w:val="00F3147C"/>
    <w:rsid w:val="00F31599"/>
    <w:rsid w:val="00F31F62"/>
    <w:rsid w:val="00F3212A"/>
    <w:rsid w:val="00F3687D"/>
    <w:rsid w:val="00F46209"/>
    <w:rsid w:val="00F54AAC"/>
    <w:rsid w:val="00F56D6A"/>
    <w:rsid w:val="00F5702F"/>
    <w:rsid w:val="00F57386"/>
    <w:rsid w:val="00F60204"/>
    <w:rsid w:val="00F61C29"/>
    <w:rsid w:val="00F65F60"/>
    <w:rsid w:val="00F66576"/>
    <w:rsid w:val="00F70115"/>
    <w:rsid w:val="00F71445"/>
    <w:rsid w:val="00F71C0F"/>
    <w:rsid w:val="00F76DFB"/>
    <w:rsid w:val="00F77B2C"/>
    <w:rsid w:val="00F82470"/>
    <w:rsid w:val="00F829BC"/>
    <w:rsid w:val="00F87F57"/>
    <w:rsid w:val="00F90B55"/>
    <w:rsid w:val="00F931C0"/>
    <w:rsid w:val="00F9601E"/>
    <w:rsid w:val="00FA01EB"/>
    <w:rsid w:val="00FA02CB"/>
    <w:rsid w:val="00FA1E1F"/>
    <w:rsid w:val="00FA26A6"/>
    <w:rsid w:val="00FA5DD4"/>
    <w:rsid w:val="00FA5EC4"/>
    <w:rsid w:val="00FA7757"/>
    <w:rsid w:val="00FB0CE8"/>
    <w:rsid w:val="00FB72C4"/>
    <w:rsid w:val="00FC6E5D"/>
    <w:rsid w:val="00FD1417"/>
    <w:rsid w:val="00FD37F6"/>
    <w:rsid w:val="00FD4ED2"/>
    <w:rsid w:val="00FD5258"/>
    <w:rsid w:val="00FD53B3"/>
    <w:rsid w:val="00FE0368"/>
    <w:rsid w:val="00FE173A"/>
    <w:rsid w:val="00FE7D63"/>
    <w:rsid w:val="00FF6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CCD1"/>
  <w15:docId w15:val="{382E2D37-B0C7-405E-978D-19263D08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54DEE"/>
    <w:pPr>
      <w:numPr>
        <w:numId w:val="39"/>
      </w:numPr>
      <w:shd w:val="clear" w:color="auto" w:fill="FFFFFF" w:themeFill="background1"/>
      <w:ind w:left="142" w:hanging="142"/>
      <w:outlineLvl w:val="0"/>
    </w:pPr>
    <w:rPr>
      <w:rFonts w:asciiTheme="minorHAnsi" w:hAnsiTheme="minorHAnsi" w:cs="Arial"/>
      <w:b/>
      <w:sz w:val="20"/>
      <w:szCs w:val="20"/>
    </w:rPr>
  </w:style>
  <w:style w:type="paragraph" w:styleId="Ttulo2">
    <w:name w:val="heading 2"/>
    <w:basedOn w:val="Prrafodelista"/>
    <w:next w:val="Normal"/>
    <w:link w:val="Ttulo2Car"/>
    <w:uiPriority w:val="9"/>
    <w:unhideWhenUsed/>
    <w:qFormat/>
    <w:rsid w:val="00C54DEE"/>
    <w:pPr>
      <w:numPr>
        <w:numId w:val="16"/>
      </w:numPr>
      <w:shd w:val="clear" w:color="auto" w:fill="FFFFFF" w:themeFill="background1"/>
      <w:spacing w:after="0" w:line="240" w:lineRule="auto"/>
      <w:ind w:left="142" w:hanging="284"/>
      <w:contextualSpacing w:val="0"/>
      <w:jc w:val="both"/>
      <w:outlineLvl w:val="1"/>
    </w:pPr>
    <w:rPr>
      <w:rFonts w:asciiTheme="minorHAnsi" w:hAnsiTheme="minorHAnsi" w:cs="Arial"/>
      <w:b/>
      <w:sz w:val="20"/>
      <w:szCs w:val="20"/>
      <w:lang w:val="es-ES"/>
    </w:rPr>
  </w:style>
  <w:style w:type="paragraph" w:styleId="Ttulo3">
    <w:name w:val="heading 3"/>
    <w:basedOn w:val="Normal"/>
    <w:next w:val="Normal"/>
    <w:link w:val="Ttulo3Car"/>
    <w:uiPriority w:val="9"/>
    <w:semiHidden/>
    <w:unhideWhenUsed/>
    <w:qFormat/>
    <w:rsid w:val="00FD4ED2"/>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4DEE"/>
    <w:rPr>
      <w:rFonts w:eastAsia="Times New Roman" w:cs="Arial"/>
      <w:b/>
      <w:sz w:val="20"/>
      <w:szCs w:val="20"/>
      <w:shd w:val="clear" w:color="auto" w:fill="FFFFFF" w:themeFill="background1"/>
      <w:lang w:val="es-ES" w:eastAsia="es-ES"/>
    </w:rPr>
  </w:style>
  <w:style w:type="character" w:customStyle="1" w:styleId="Ttulo2Car">
    <w:name w:val="Título 2 Car"/>
    <w:basedOn w:val="Fuentedeprrafopredeter"/>
    <w:link w:val="Ttulo2"/>
    <w:uiPriority w:val="9"/>
    <w:rsid w:val="00C54DEE"/>
    <w:rPr>
      <w:rFonts w:eastAsia="Calibri" w:cs="Arial"/>
      <w:b/>
      <w:sz w:val="20"/>
      <w:szCs w:val="20"/>
      <w:shd w:val="clear" w:color="auto" w:fill="FFFFFF" w:themeFill="background1"/>
      <w:lang w:val="es-ES"/>
    </w:rPr>
  </w:style>
  <w:style w:type="character" w:customStyle="1" w:styleId="Ttulo3Car">
    <w:name w:val="Título 3 Car"/>
    <w:basedOn w:val="Fuentedeprrafopredeter"/>
    <w:link w:val="Ttulo3"/>
    <w:uiPriority w:val="9"/>
    <w:semiHidden/>
    <w:rsid w:val="00FD4ED2"/>
    <w:rPr>
      <w:rFonts w:asciiTheme="majorHAnsi" w:eastAsiaTheme="majorEastAsia" w:hAnsiTheme="majorHAnsi" w:cstheme="majorBidi"/>
      <w:b/>
      <w:bCs/>
      <w:color w:val="5B9BD5" w:themeColor="accent1"/>
      <w:sz w:val="24"/>
      <w:szCs w:val="24"/>
      <w:lang w:val="es-ES" w:eastAsia="es-ES"/>
    </w:rPr>
  </w:style>
  <w:style w:type="paragraph" w:styleId="Encabezado">
    <w:name w:val="header"/>
    <w:basedOn w:val="Normal"/>
    <w:link w:val="EncabezadoCar"/>
    <w:uiPriority w:val="99"/>
    <w:unhideWhenUsed/>
    <w:rsid w:val="00FD4ED2"/>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FD4ED2"/>
    <w:rPr>
      <w:rFonts w:ascii="Calibri" w:eastAsia="Calibri" w:hAnsi="Calibri" w:cs="Times New Roman"/>
    </w:rPr>
  </w:style>
  <w:style w:type="paragraph" w:styleId="Piedepgina">
    <w:name w:val="footer"/>
    <w:basedOn w:val="Normal"/>
    <w:link w:val="PiedepginaCar"/>
    <w:unhideWhenUsed/>
    <w:rsid w:val="00FD4ED2"/>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rsid w:val="00FD4ED2"/>
    <w:rPr>
      <w:rFonts w:ascii="Calibri" w:eastAsia="Calibri" w:hAnsi="Calibri" w:cs="Times New Roman"/>
    </w:rPr>
  </w:style>
  <w:style w:type="character" w:styleId="Hipervnculo">
    <w:name w:val="Hyperlink"/>
    <w:uiPriority w:val="99"/>
    <w:unhideWhenUsed/>
    <w:rsid w:val="00FD4ED2"/>
    <w:rPr>
      <w:color w:val="0000FF"/>
      <w:u w:val="single"/>
    </w:rPr>
  </w:style>
  <w:style w:type="paragraph" w:styleId="Prrafodelista">
    <w:name w:val="List Paragraph"/>
    <w:basedOn w:val="Normal"/>
    <w:uiPriority w:val="34"/>
    <w:qFormat/>
    <w:rsid w:val="00FD4ED2"/>
    <w:pPr>
      <w:spacing w:after="200" w:line="276" w:lineRule="auto"/>
      <w:ind w:left="720"/>
      <w:contextualSpacing/>
    </w:pPr>
    <w:rPr>
      <w:rFonts w:ascii="Calibri" w:eastAsia="Calibri" w:hAnsi="Calibri"/>
      <w:sz w:val="22"/>
      <w:szCs w:val="22"/>
      <w:lang w:val="es-MX" w:eastAsia="en-US"/>
    </w:rPr>
  </w:style>
  <w:style w:type="paragraph" w:customStyle="1" w:styleId="Texto">
    <w:name w:val="Texto"/>
    <w:basedOn w:val="Normal"/>
    <w:link w:val="TextoCar"/>
    <w:rsid w:val="00FD4ED2"/>
    <w:pPr>
      <w:spacing w:after="101" w:line="216" w:lineRule="exact"/>
      <w:ind w:firstLine="288"/>
      <w:jc w:val="both"/>
    </w:pPr>
    <w:rPr>
      <w:rFonts w:ascii="Arial" w:hAnsi="Arial"/>
      <w:sz w:val="18"/>
      <w:szCs w:val="18"/>
    </w:rPr>
  </w:style>
  <w:style w:type="character" w:customStyle="1" w:styleId="TextoCar">
    <w:name w:val="Texto Car"/>
    <w:link w:val="Texto"/>
    <w:locked/>
    <w:rsid w:val="00FD4ED2"/>
    <w:rPr>
      <w:rFonts w:ascii="Arial" w:eastAsia="Times New Roman" w:hAnsi="Arial" w:cs="Times New Roman"/>
      <w:sz w:val="18"/>
      <w:szCs w:val="18"/>
      <w:lang w:val="es-ES" w:eastAsia="es-ES"/>
    </w:rPr>
  </w:style>
  <w:style w:type="paragraph" w:customStyle="1" w:styleId="Default">
    <w:name w:val="Default"/>
    <w:rsid w:val="00FD4ED2"/>
    <w:pPr>
      <w:spacing w:after="0" w:line="240" w:lineRule="auto"/>
      <w:jc w:val="both"/>
    </w:pPr>
    <w:rPr>
      <w:rFonts w:ascii="Times New Roman" w:eastAsia="Times New Roman" w:hAnsi="Times New Roman" w:cs="Times New Roman"/>
      <w:color w:val="000000"/>
      <w:sz w:val="24"/>
      <w:szCs w:val="20"/>
      <w:lang w:eastAsia="es-MX"/>
    </w:rPr>
  </w:style>
  <w:style w:type="paragraph" w:styleId="TDC1">
    <w:name w:val="toc 1"/>
    <w:basedOn w:val="Normal"/>
    <w:next w:val="Normal"/>
    <w:autoRedefine/>
    <w:uiPriority w:val="39"/>
    <w:rsid w:val="00EB53D1"/>
    <w:pPr>
      <w:tabs>
        <w:tab w:val="left" w:pos="426"/>
        <w:tab w:val="right" w:leader="dot" w:pos="9394"/>
      </w:tabs>
      <w:spacing w:before="120" w:after="120" w:line="360" w:lineRule="auto"/>
      <w:ind w:left="596" w:hanging="227"/>
    </w:pPr>
    <w:rPr>
      <w:rFonts w:asciiTheme="minorHAnsi" w:hAnsiTheme="minorHAnsi" w:cs="Arial"/>
      <w:b/>
      <w:bCs/>
      <w:caps/>
      <w:noProof/>
    </w:rPr>
  </w:style>
  <w:style w:type="character" w:styleId="Nmerodepgina">
    <w:name w:val="page number"/>
    <w:basedOn w:val="Fuentedeprrafopredeter"/>
    <w:rsid w:val="00FD4ED2"/>
  </w:style>
  <w:style w:type="paragraph" w:styleId="Textodeglobo">
    <w:name w:val="Balloon Text"/>
    <w:basedOn w:val="Normal"/>
    <w:link w:val="TextodegloboCar"/>
    <w:uiPriority w:val="99"/>
    <w:semiHidden/>
    <w:unhideWhenUsed/>
    <w:rsid w:val="00FD4ED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ED2"/>
    <w:rPr>
      <w:rFonts w:ascii="Tahoma" w:eastAsia="Times New Roman" w:hAnsi="Tahoma" w:cs="Tahoma"/>
      <w:sz w:val="16"/>
      <w:szCs w:val="16"/>
      <w:lang w:val="es-ES" w:eastAsia="es-ES"/>
    </w:rPr>
  </w:style>
  <w:style w:type="character" w:styleId="Refdecomentario">
    <w:name w:val="annotation reference"/>
    <w:basedOn w:val="Fuentedeprrafopredeter"/>
    <w:uiPriority w:val="99"/>
    <w:unhideWhenUsed/>
    <w:rsid w:val="00FD4ED2"/>
    <w:rPr>
      <w:sz w:val="16"/>
      <w:szCs w:val="16"/>
    </w:rPr>
  </w:style>
  <w:style w:type="paragraph" w:styleId="Textocomentario">
    <w:name w:val="annotation text"/>
    <w:basedOn w:val="Normal"/>
    <w:link w:val="TextocomentarioCar"/>
    <w:uiPriority w:val="99"/>
    <w:unhideWhenUsed/>
    <w:rsid w:val="00FD4ED2"/>
    <w:rPr>
      <w:sz w:val="20"/>
      <w:szCs w:val="20"/>
    </w:rPr>
  </w:style>
  <w:style w:type="character" w:customStyle="1" w:styleId="TextocomentarioCar">
    <w:name w:val="Texto comentario Car"/>
    <w:basedOn w:val="Fuentedeprrafopredeter"/>
    <w:link w:val="Textocomentario"/>
    <w:uiPriority w:val="99"/>
    <w:rsid w:val="00FD4ED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D4ED2"/>
    <w:rPr>
      <w:b/>
      <w:bCs/>
    </w:rPr>
  </w:style>
  <w:style w:type="character" w:customStyle="1" w:styleId="AsuntodelcomentarioCar">
    <w:name w:val="Asunto del comentario Car"/>
    <w:basedOn w:val="TextocomentarioCar"/>
    <w:link w:val="Asuntodelcomentario"/>
    <w:uiPriority w:val="99"/>
    <w:semiHidden/>
    <w:rsid w:val="00FD4ED2"/>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FD4ED2"/>
  </w:style>
  <w:style w:type="paragraph" w:styleId="NormalWeb">
    <w:name w:val="Normal (Web)"/>
    <w:basedOn w:val="Normal"/>
    <w:uiPriority w:val="99"/>
    <w:unhideWhenUsed/>
    <w:rsid w:val="00FD4ED2"/>
    <w:pPr>
      <w:spacing w:before="100" w:beforeAutospacing="1" w:after="100" w:afterAutospacing="1"/>
    </w:pPr>
    <w:rPr>
      <w:lang w:val="es-MX" w:eastAsia="es-MX"/>
    </w:rPr>
  </w:style>
  <w:style w:type="paragraph" w:styleId="TtulodeTDC">
    <w:name w:val="TOC Heading"/>
    <w:basedOn w:val="Ttulo1"/>
    <w:next w:val="Normal"/>
    <w:uiPriority w:val="39"/>
    <w:unhideWhenUsed/>
    <w:qFormat/>
    <w:rsid w:val="00FD4ED2"/>
    <w:pPr>
      <w:spacing w:line="276" w:lineRule="auto"/>
      <w:outlineLvl w:val="9"/>
    </w:pPr>
    <w:rPr>
      <w:lang w:eastAsia="en-US"/>
    </w:rPr>
  </w:style>
  <w:style w:type="paragraph" w:styleId="TDC2">
    <w:name w:val="toc 2"/>
    <w:basedOn w:val="Normal"/>
    <w:next w:val="Normal"/>
    <w:autoRedefine/>
    <w:uiPriority w:val="39"/>
    <w:unhideWhenUsed/>
    <w:rsid w:val="00083C73"/>
    <w:pPr>
      <w:tabs>
        <w:tab w:val="right" w:leader="dot" w:pos="9394"/>
      </w:tabs>
      <w:spacing w:line="360" w:lineRule="auto"/>
      <w:ind w:left="369"/>
    </w:pPr>
    <w:rPr>
      <w:rFonts w:asciiTheme="minorHAnsi" w:hAnsiTheme="minorHAnsi" w:cstheme="minorHAnsi"/>
      <w:smallCaps/>
      <w:sz w:val="20"/>
      <w:szCs w:val="20"/>
    </w:rPr>
  </w:style>
  <w:style w:type="table" w:styleId="Tablaconcuadrcula">
    <w:name w:val="Table Grid"/>
    <w:basedOn w:val="Tablanormal"/>
    <w:uiPriority w:val="39"/>
    <w:rsid w:val="00FD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
    <w:name w:val="Tabla de cuadrícula 1 clara - Énfasis 51"/>
    <w:basedOn w:val="Tablanormal"/>
    <w:uiPriority w:val="46"/>
    <w:rsid w:val="007613F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Revisin">
    <w:name w:val="Revision"/>
    <w:hidden/>
    <w:uiPriority w:val="99"/>
    <w:semiHidden/>
    <w:rsid w:val="00160429"/>
    <w:pPr>
      <w:spacing w:after="0" w:line="240" w:lineRule="auto"/>
    </w:pPr>
    <w:rPr>
      <w:rFonts w:ascii="Times New Roman" w:eastAsia="Times New Roman" w:hAnsi="Times New Roman" w:cs="Times New Roman"/>
      <w:sz w:val="24"/>
      <w:szCs w:val="24"/>
      <w:lang w:val="es-ES" w:eastAsia="es-ES"/>
    </w:rPr>
  </w:style>
  <w:style w:type="paragraph" w:styleId="TDC3">
    <w:name w:val="toc 3"/>
    <w:basedOn w:val="Normal"/>
    <w:next w:val="Normal"/>
    <w:autoRedefine/>
    <w:uiPriority w:val="39"/>
    <w:unhideWhenUsed/>
    <w:rsid w:val="009F61D4"/>
    <w:pPr>
      <w:ind w:left="480"/>
    </w:pPr>
    <w:rPr>
      <w:rFonts w:asciiTheme="minorHAnsi" w:hAnsiTheme="minorHAnsi" w:cstheme="minorHAnsi"/>
      <w:i/>
      <w:iCs/>
      <w:sz w:val="20"/>
      <w:szCs w:val="20"/>
    </w:rPr>
  </w:style>
  <w:style w:type="paragraph" w:styleId="TDC4">
    <w:name w:val="toc 4"/>
    <w:basedOn w:val="Normal"/>
    <w:next w:val="Normal"/>
    <w:autoRedefine/>
    <w:uiPriority w:val="39"/>
    <w:unhideWhenUsed/>
    <w:rsid w:val="009F61D4"/>
    <w:pPr>
      <w:ind w:left="720"/>
    </w:pPr>
    <w:rPr>
      <w:rFonts w:asciiTheme="minorHAnsi" w:hAnsiTheme="minorHAnsi" w:cstheme="minorHAnsi"/>
      <w:sz w:val="18"/>
      <w:szCs w:val="18"/>
    </w:rPr>
  </w:style>
  <w:style w:type="paragraph" w:styleId="TDC5">
    <w:name w:val="toc 5"/>
    <w:basedOn w:val="Normal"/>
    <w:next w:val="Normal"/>
    <w:autoRedefine/>
    <w:uiPriority w:val="39"/>
    <w:unhideWhenUsed/>
    <w:rsid w:val="009F61D4"/>
    <w:pPr>
      <w:ind w:left="960"/>
    </w:pPr>
    <w:rPr>
      <w:rFonts w:asciiTheme="minorHAnsi" w:hAnsiTheme="minorHAnsi" w:cstheme="minorHAnsi"/>
      <w:sz w:val="18"/>
      <w:szCs w:val="18"/>
    </w:rPr>
  </w:style>
  <w:style w:type="paragraph" w:styleId="TDC6">
    <w:name w:val="toc 6"/>
    <w:basedOn w:val="Normal"/>
    <w:next w:val="Normal"/>
    <w:autoRedefine/>
    <w:uiPriority w:val="39"/>
    <w:unhideWhenUsed/>
    <w:rsid w:val="009F61D4"/>
    <w:pPr>
      <w:ind w:left="1200"/>
    </w:pPr>
    <w:rPr>
      <w:rFonts w:asciiTheme="minorHAnsi" w:hAnsiTheme="minorHAnsi" w:cstheme="minorHAnsi"/>
      <w:sz w:val="18"/>
      <w:szCs w:val="18"/>
    </w:rPr>
  </w:style>
  <w:style w:type="paragraph" w:styleId="TDC7">
    <w:name w:val="toc 7"/>
    <w:basedOn w:val="Normal"/>
    <w:next w:val="Normal"/>
    <w:autoRedefine/>
    <w:uiPriority w:val="39"/>
    <w:unhideWhenUsed/>
    <w:rsid w:val="009F61D4"/>
    <w:pPr>
      <w:ind w:left="1440"/>
    </w:pPr>
    <w:rPr>
      <w:rFonts w:asciiTheme="minorHAnsi" w:hAnsiTheme="minorHAnsi" w:cstheme="minorHAnsi"/>
      <w:sz w:val="18"/>
      <w:szCs w:val="18"/>
    </w:rPr>
  </w:style>
  <w:style w:type="paragraph" w:styleId="TDC8">
    <w:name w:val="toc 8"/>
    <w:basedOn w:val="Normal"/>
    <w:next w:val="Normal"/>
    <w:autoRedefine/>
    <w:uiPriority w:val="39"/>
    <w:unhideWhenUsed/>
    <w:rsid w:val="009F61D4"/>
    <w:pPr>
      <w:ind w:left="1680"/>
    </w:pPr>
    <w:rPr>
      <w:rFonts w:asciiTheme="minorHAnsi" w:hAnsiTheme="minorHAnsi" w:cstheme="minorHAnsi"/>
      <w:sz w:val="18"/>
      <w:szCs w:val="18"/>
    </w:rPr>
  </w:style>
  <w:style w:type="paragraph" w:styleId="TDC9">
    <w:name w:val="toc 9"/>
    <w:basedOn w:val="Normal"/>
    <w:next w:val="Normal"/>
    <w:autoRedefine/>
    <w:uiPriority w:val="39"/>
    <w:unhideWhenUsed/>
    <w:rsid w:val="009F61D4"/>
    <w:pPr>
      <w:ind w:left="1920"/>
    </w:pPr>
    <w:rPr>
      <w:rFonts w:asciiTheme="minorHAnsi" w:hAnsiTheme="minorHAnsi" w:cstheme="minorHAnsi"/>
      <w:sz w:val="18"/>
      <w:szCs w:val="18"/>
    </w:rPr>
  </w:style>
  <w:style w:type="paragraph" w:styleId="Textonotapie">
    <w:name w:val="footnote text"/>
    <w:basedOn w:val="Normal"/>
    <w:link w:val="TextonotapieCar"/>
    <w:uiPriority w:val="99"/>
    <w:semiHidden/>
    <w:unhideWhenUsed/>
    <w:rsid w:val="00580370"/>
    <w:rPr>
      <w:sz w:val="20"/>
      <w:szCs w:val="20"/>
    </w:rPr>
  </w:style>
  <w:style w:type="character" w:customStyle="1" w:styleId="TextonotapieCar">
    <w:name w:val="Texto nota pie Car"/>
    <w:basedOn w:val="Fuentedeprrafopredeter"/>
    <w:link w:val="Textonotapie"/>
    <w:uiPriority w:val="99"/>
    <w:semiHidden/>
    <w:rsid w:val="0058037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80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3497">
      <w:bodyDiv w:val="1"/>
      <w:marLeft w:val="0"/>
      <w:marRight w:val="0"/>
      <w:marTop w:val="0"/>
      <w:marBottom w:val="0"/>
      <w:divBdr>
        <w:top w:val="none" w:sz="0" w:space="0" w:color="auto"/>
        <w:left w:val="none" w:sz="0" w:space="0" w:color="auto"/>
        <w:bottom w:val="none" w:sz="0" w:space="0" w:color="auto"/>
        <w:right w:val="none" w:sz="0" w:space="0" w:color="auto"/>
      </w:divBdr>
    </w:div>
    <w:div w:id="446386898">
      <w:bodyDiv w:val="1"/>
      <w:marLeft w:val="0"/>
      <w:marRight w:val="0"/>
      <w:marTop w:val="0"/>
      <w:marBottom w:val="0"/>
      <w:divBdr>
        <w:top w:val="none" w:sz="0" w:space="0" w:color="auto"/>
        <w:left w:val="none" w:sz="0" w:space="0" w:color="auto"/>
        <w:bottom w:val="none" w:sz="0" w:space="0" w:color="auto"/>
        <w:right w:val="none" w:sz="0" w:space="0" w:color="auto"/>
      </w:divBdr>
    </w:div>
    <w:div w:id="789665172">
      <w:bodyDiv w:val="1"/>
      <w:marLeft w:val="0"/>
      <w:marRight w:val="0"/>
      <w:marTop w:val="0"/>
      <w:marBottom w:val="0"/>
      <w:divBdr>
        <w:top w:val="none" w:sz="0" w:space="0" w:color="auto"/>
        <w:left w:val="none" w:sz="0" w:space="0" w:color="auto"/>
        <w:bottom w:val="none" w:sz="0" w:space="0" w:color="auto"/>
        <w:right w:val="none" w:sz="0" w:space="0" w:color="auto"/>
      </w:divBdr>
    </w:div>
    <w:div w:id="793913225">
      <w:bodyDiv w:val="1"/>
      <w:marLeft w:val="0"/>
      <w:marRight w:val="0"/>
      <w:marTop w:val="0"/>
      <w:marBottom w:val="0"/>
      <w:divBdr>
        <w:top w:val="none" w:sz="0" w:space="0" w:color="auto"/>
        <w:left w:val="none" w:sz="0" w:space="0" w:color="auto"/>
        <w:bottom w:val="none" w:sz="0" w:space="0" w:color="auto"/>
        <w:right w:val="none" w:sz="0" w:space="0" w:color="auto"/>
      </w:divBdr>
    </w:div>
    <w:div w:id="857738577">
      <w:bodyDiv w:val="1"/>
      <w:marLeft w:val="0"/>
      <w:marRight w:val="0"/>
      <w:marTop w:val="0"/>
      <w:marBottom w:val="0"/>
      <w:divBdr>
        <w:top w:val="none" w:sz="0" w:space="0" w:color="auto"/>
        <w:left w:val="none" w:sz="0" w:space="0" w:color="auto"/>
        <w:bottom w:val="none" w:sz="0" w:space="0" w:color="auto"/>
        <w:right w:val="none" w:sz="0" w:space="0" w:color="auto"/>
      </w:divBdr>
    </w:div>
    <w:div w:id="1116174989">
      <w:bodyDiv w:val="1"/>
      <w:marLeft w:val="0"/>
      <w:marRight w:val="0"/>
      <w:marTop w:val="0"/>
      <w:marBottom w:val="0"/>
      <w:divBdr>
        <w:top w:val="none" w:sz="0" w:space="0" w:color="auto"/>
        <w:left w:val="none" w:sz="0" w:space="0" w:color="auto"/>
        <w:bottom w:val="none" w:sz="0" w:space="0" w:color="auto"/>
        <w:right w:val="none" w:sz="0" w:space="0" w:color="auto"/>
      </w:divBdr>
      <w:divsChild>
        <w:div w:id="1767267823">
          <w:marLeft w:val="547"/>
          <w:marRight w:val="0"/>
          <w:marTop w:val="0"/>
          <w:marBottom w:val="0"/>
          <w:divBdr>
            <w:top w:val="none" w:sz="0" w:space="0" w:color="auto"/>
            <w:left w:val="none" w:sz="0" w:space="0" w:color="auto"/>
            <w:bottom w:val="none" w:sz="0" w:space="0" w:color="auto"/>
            <w:right w:val="none" w:sz="0" w:space="0" w:color="auto"/>
          </w:divBdr>
        </w:div>
      </w:divsChild>
    </w:div>
    <w:div w:id="1164902754">
      <w:bodyDiv w:val="1"/>
      <w:marLeft w:val="0"/>
      <w:marRight w:val="0"/>
      <w:marTop w:val="0"/>
      <w:marBottom w:val="0"/>
      <w:divBdr>
        <w:top w:val="none" w:sz="0" w:space="0" w:color="auto"/>
        <w:left w:val="none" w:sz="0" w:space="0" w:color="auto"/>
        <w:bottom w:val="none" w:sz="0" w:space="0" w:color="auto"/>
        <w:right w:val="none" w:sz="0" w:space="0" w:color="auto"/>
      </w:divBdr>
      <w:divsChild>
        <w:div w:id="1896814569">
          <w:marLeft w:val="547"/>
          <w:marRight w:val="0"/>
          <w:marTop w:val="0"/>
          <w:marBottom w:val="0"/>
          <w:divBdr>
            <w:top w:val="none" w:sz="0" w:space="0" w:color="auto"/>
            <w:left w:val="none" w:sz="0" w:space="0" w:color="auto"/>
            <w:bottom w:val="none" w:sz="0" w:space="0" w:color="auto"/>
            <w:right w:val="none" w:sz="0" w:space="0" w:color="auto"/>
          </w:divBdr>
        </w:div>
      </w:divsChild>
    </w:div>
    <w:div w:id="1393389231">
      <w:bodyDiv w:val="1"/>
      <w:marLeft w:val="0"/>
      <w:marRight w:val="0"/>
      <w:marTop w:val="0"/>
      <w:marBottom w:val="0"/>
      <w:divBdr>
        <w:top w:val="none" w:sz="0" w:space="0" w:color="auto"/>
        <w:left w:val="none" w:sz="0" w:space="0" w:color="auto"/>
        <w:bottom w:val="none" w:sz="0" w:space="0" w:color="auto"/>
        <w:right w:val="none" w:sz="0" w:space="0" w:color="auto"/>
      </w:divBdr>
      <w:divsChild>
        <w:div w:id="451556879">
          <w:marLeft w:val="547"/>
          <w:marRight w:val="0"/>
          <w:marTop w:val="0"/>
          <w:marBottom w:val="0"/>
          <w:divBdr>
            <w:top w:val="none" w:sz="0" w:space="0" w:color="auto"/>
            <w:left w:val="none" w:sz="0" w:space="0" w:color="auto"/>
            <w:bottom w:val="none" w:sz="0" w:space="0" w:color="auto"/>
            <w:right w:val="none" w:sz="0" w:space="0" w:color="auto"/>
          </w:divBdr>
        </w:div>
        <w:div w:id="1072703699">
          <w:marLeft w:val="547"/>
          <w:marRight w:val="0"/>
          <w:marTop w:val="0"/>
          <w:marBottom w:val="0"/>
          <w:divBdr>
            <w:top w:val="none" w:sz="0" w:space="0" w:color="auto"/>
            <w:left w:val="none" w:sz="0" w:space="0" w:color="auto"/>
            <w:bottom w:val="none" w:sz="0" w:space="0" w:color="auto"/>
            <w:right w:val="none" w:sz="0" w:space="0" w:color="auto"/>
          </w:divBdr>
        </w:div>
        <w:div w:id="7351993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ernandez@dif.gob.mx"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D708-F6B3-4961-9235-19B965B5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10205</Words>
  <Characters>56129</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Acosta Valencia</dc:creator>
  <cp:lastModifiedBy>German Benjamin Melgarejo Fonseca</cp:lastModifiedBy>
  <cp:revision>9</cp:revision>
  <cp:lastPrinted>2018-01-17T01:15:00Z</cp:lastPrinted>
  <dcterms:created xsi:type="dcterms:W3CDTF">2018-04-19T19:25:00Z</dcterms:created>
  <dcterms:modified xsi:type="dcterms:W3CDTF">2018-04-24T16:11:00Z</dcterms:modified>
</cp:coreProperties>
</file>