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09B" w:rsidRPr="001F798D" w:rsidRDefault="00A2409B" w:rsidP="006807A4">
      <w:pPr>
        <w:spacing w:after="120"/>
        <w:jc w:val="center"/>
        <w:outlineLvl w:val="0"/>
        <w:rPr>
          <w:rFonts w:ascii="Trajan Pro" w:hAnsi="Trajan Pro" w:cs="Arial"/>
          <w:b/>
          <w:sz w:val="40"/>
          <w:szCs w:val="40"/>
        </w:rPr>
      </w:pPr>
    </w:p>
    <w:p w:rsidR="0012440F" w:rsidRPr="00AD1408" w:rsidRDefault="0012440F" w:rsidP="006807A4">
      <w:pPr>
        <w:spacing w:after="120"/>
        <w:jc w:val="center"/>
        <w:outlineLvl w:val="0"/>
        <w:rPr>
          <w:rFonts w:ascii="Trajan Pro" w:hAnsi="Trajan Pro" w:cs="Arial"/>
          <w:b/>
          <w:sz w:val="40"/>
          <w:szCs w:val="40"/>
        </w:rPr>
      </w:pPr>
      <w:r w:rsidRPr="00AD1408">
        <w:rPr>
          <w:rFonts w:ascii="Trajan Pro" w:hAnsi="Trajan Pro" w:cs="Arial"/>
          <w:b/>
          <w:sz w:val="40"/>
          <w:szCs w:val="40"/>
        </w:rPr>
        <w:t>Programa de Desarrollo Comunitario</w:t>
      </w:r>
    </w:p>
    <w:p w:rsidR="00FF61D5" w:rsidRPr="00AD1408" w:rsidRDefault="00FF61D5" w:rsidP="003F796B">
      <w:pPr>
        <w:spacing w:line="920" w:lineRule="exact"/>
        <w:jc w:val="center"/>
        <w:rPr>
          <w:rFonts w:ascii="Trajan Pro" w:hAnsi="Trajan Pro" w:cs="Arial"/>
          <w:b/>
          <w:sz w:val="52"/>
          <w:szCs w:val="52"/>
        </w:rPr>
      </w:pPr>
      <w:r w:rsidRPr="00AD1408">
        <w:rPr>
          <w:rFonts w:ascii="Trajan Pro" w:hAnsi="Trajan Pro" w:cs="Arial"/>
          <w:b/>
          <w:noProof/>
          <w:lang w:eastAsia="es-MX"/>
        </w:rPr>
        <w:drawing>
          <wp:anchor distT="0" distB="0" distL="114300" distR="114300" simplePos="0" relativeHeight="251659264" behindDoc="0" locked="0" layoutInCell="1" allowOverlap="1">
            <wp:simplePos x="0" y="0"/>
            <wp:positionH relativeFrom="column">
              <wp:posOffset>1367790</wp:posOffset>
            </wp:positionH>
            <wp:positionV relativeFrom="paragraph">
              <wp:posOffset>103505</wp:posOffset>
            </wp:positionV>
            <wp:extent cx="4044193" cy="2057400"/>
            <wp:effectExtent l="0" t="0" r="0" b="0"/>
            <wp:wrapSquare wrapText="bothSides"/>
            <wp:docPr id="5" name="Imagen 2" descr="Flor_Com_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r_Com_D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4193" cy="2057400"/>
                    </a:xfrm>
                    <a:prstGeom prst="rect">
                      <a:avLst/>
                    </a:prstGeom>
                    <a:noFill/>
                    <a:ln>
                      <a:noFill/>
                    </a:ln>
                  </pic:spPr>
                </pic:pic>
              </a:graphicData>
            </a:graphic>
          </wp:anchor>
        </w:drawing>
      </w:r>
    </w:p>
    <w:p w:rsidR="003B37D1" w:rsidRPr="00AD1408" w:rsidRDefault="003B37D1" w:rsidP="003F796B">
      <w:pPr>
        <w:spacing w:line="920" w:lineRule="exact"/>
        <w:jc w:val="center"/>
        <w:rPr>
          <w:rFonts w:ascii="Trajan Pro" w:hAnsi="Trajan Pro" w:cs="Arial"/>
          <w:b/>
          <w:sz w:val="52"/>
          <w:szCs w:val="52"/>
        </w:rPr>
      </w:pPr>
    </w:p>
    <w:p w:rsidR="003B37D1" w:rsidRPr="00AD1408" w:rsidRDefault="003B37D1" w:rsidP="003F796B">
      <w:pPr>
        <w:spacing w:line="920" w:lineRule="exact"/>
        <w:jc w:val="center"/>
        <w:rPr>
          <w:rFonts w:ascii="Trajan Pro" w:hAnsi="Trajan Pro" w:cs="Arial"/>
          <w:b/>
          <w:sz w:val="52"/>
          <w:szCs w:val="52"/>
        </w:rPr>
      </w:pPr>
    </w:p>
    <w:p w:rsidR="003B37D1" w:rsidRPr="00AD1408" w:rsidRDefault="003B37D1" w:rsidP="003F796B">
      <w:pPr>
        <w:spacing w:line="920" w:lineRule="exact"/>
        <w:jc w:val="center"/>
        <w:rPr>
          <w:rFonts w:ascii="Trajan Pro" w:hAnsi="Trajan Pro" w:cs="Arial"/>
          <w:b/>
          <w:sz w:val="52"/>
          <w:szCs w:val="52"/>
        </w:rPr>
      </w:pPr>
    </w:p>
    <w:p w:rsidR="003B37D1" w:rsidRPr="00AD1408" w:rsidRDefault="003B37D1" w:rsidP="003F796B">
      <w:pPr>
        <w:spacing w:line="920" w:lineRule="exact"/>
        <w:jc w:val="center"/>
        <w:rPr>
          <w:rFonts w:ascii="Trajan Pro" w:hAnsi="Trajan Pro" w:cs="Arial"/>
          <w:b/>
          <w:sz w:val="52"/>
          <w:szCs w:val="52"/>
        </w:rPr>
      </w:pPr>
    </w:p>
    <w:p w:rsidR="003F796B" w:rsidRPr="00AD1408" w:rsidRDefault="003F796B" w:rsidP="003F796B">
      <w:pPr>
        <w:spacing w:line="920" w:lineRule="exact"/>
        <w:jc w:val="center"/>
        <w:rPr>
          <w:rFonts w:ascii="Trajan Pro" w:hAnsi="Trajan Pro" w:cs="Arial"/>
          <w:b/>
          <w:sz w:val="52"/>
          <w:szCs w:val="52"/>
        </w:rPr>
      </w:pPr>
      <w:r w:rsidRPr="00AD1408">
        <w:rPr>
          <w:rFonts w:ascii="Trajan Pro" w:hAnsi="Trajan Pro" w:cs="Arial"/>
          <w:b/>
          <w:sz w:val="52"/>
          <w:szCs w:val="52"/>
        </w:rPr>
        <w:t>Contraloría Social</w:t>
      </w:r>
    </w:p>
    <w:p w:rsidR="0012440F" w:rsidRPr="00AD1408" w:rsidRDefault="0012440F" w:rsidP="00D60888">
      <w:pPr>
        <w:spacing w:line="920" w:lineRule="exact"/>
        <w:jc w:val="center"/>
        <w:rPr>
          <w:rFonts w:ascii="Trajan Pro" w:hAnsi="Trajan Pro" w:cs="Arial"/>
          <w:b/>
          <w:sz w:val="72"/>
          <w:szCs w:val="72"/>
        </w:rPr>
      </w:pPr>
    </w:p>
    <w:p w:rsidR="0012440F" w:rsidRPr="00AD1408" w:rsidRDefault="0012440F" w:rsidP="00D60888">
      <w:pPr>
        <w:spacing w:line="920" w:lineRule="exact"/>
        <w:jc w:val="center"/>
        <w:rPr>
          <w:rFonts w:ascii="Trajan Pro" w:hAnsi="Trajan Pro" w:cs="Arial"/>
          <w:b/>
          <w:sz w:val="96"/>
          <w:szCs w:val="96"/>
        </w:rPr>
      </w:pPr>
      <w:r w:rsidRPr="00AD1408">
        <w:rPr>
          <w:rFonts w:ascii="Trajan Pro" w:hAnsi="Trajan Pro" w:cs="Arial"/>
          <w:b/>
          <w:sz w:val="96"/>
          <w:szCs w:val="96"/>
        </w:rPr>
        <w:t xml:space="preserve">Guía Operativa </w:t>
      </w:r>
    </w:p>
    <w:p w:rsidR="0012440F" w:rsidRPr="00AD1408" w:rsidRDefault="0012440F" w:rsidP="00D60888">
      <w:pPr>
        <w:tabs>
          <w:tab w:val="center" w:pos="4987"/>
          <w:tab w:val="left" w:pos="8423"/>
        </w:tabs>
        <w:spacing w:line="920" w:lineRule="exact"/>
        <w:rPr>
          <w:rFonts w:ascii="Trajan Pro" w:hAnsi="Trajan Pro" w:cs="Arial"/>
          <w:b/>
          <w:sz w:val="72"/>
          <w:szCs w:val="72"/>
        </w:rPr>
      </w:pPr>
    </w:p>
    <w:p w:rsidR="0012440F" w:rsidRPr="00AD1408" w:rsidRDefault="0012440F" w:rsidP="00D60888">
      <w:pPr>
        <w:jc w:val="center"/>
        <w:rPr>
          <w:rFonts w:ascii="Trajan Pro" w:hAnsi="Trajan Pro" w:cs="Arial"/>
          <w:b/>
          <w:sz w:val="52"/>
          <w:szCs w:val="52"/>
        </w:rPr>
      </w:pPr>
      <w:r w:rsidRPr="00AD1408">
        <w:rPr>
          <w:rFonts w:ascii="Trajan Pro" w:hAnsi="Trajan Pro" w:cs="Arial"/>
          <w:b/>
          <w:sz w:val="52"/>
          <w:szCs w:val="52"/>
        </w:rPr>
        <w:t>201</w:t>
      </w:r>
      <w:r w:rsidR="00847130" w:rsidRPr="00AD1408">
        <w:rPr>
          <w:rFonts w:ascii="Trajan Pro" w:hAnsi="Trajan Pro" w:cs="Arial"/>
          <w:b/>
          <w:sz w:val="52"/>
          <w:szCs w:val="52"/>
        </w:rPr>
        <w:t>6</w:t>
      </w:r>
    </w:p>
    <w:p w:rsidR="003F796B" w:rsidRPr="00AD1408" w:rsidRDefault="003F796B" w:rsidP="00D60888">
      <w:pPr>
        <w:jc w:val="center"/>
        <w:rPr>
          <w:rFonts w:ascii="Trajan Pro" w:hAnsi="Trajan Pro" w:cs="Arial"/>
          <w:b/>
          <w:sz w:val="52"/>
          <w:szCs w:val="52"/>
        </w:rPr>
      </w:pPr>
    </w:p>
    <w:p w:rsidR="0012440F" w:rsidRPr="00AD1408" w:rsidRDefault="0012440F" w:rsidP="006807A4">
      <w:pPr>
        <w:spacing w:after="120"/>
        <w:outlineLvl w:val="0"/>
        <w:rPr>
          <w:rFonts w:ascii="Trajan Pro" w:hAnsi="Trajan Pro" w:cs="Arial"/>
          <w:b/>
          <w:sz w:val="32"/>
          <w:szCs w:val="32"/>
        </w:rPr>
      </w:pPr>
    </w:p>
    <w:p w:rsidR="006253E4" w:rsidRPr="00AD1408" w:rsidRDefault="006253E4" w:rsidP="006807A4">
      <w:pPr>
        <w:spacing w:after="120"/>
        <w:outlineLvl w:val="0"/>
        <w:rPr>
          <w:rFonts w:ascii="Trajan Pro" w:hAnsi="Trajan Pro" w:cs="Arial"/>
          <w:b/>
          <w:sz w:val="32"/>
          <w:szCs w:val="32"/>
        </w:rPr>
      </w:pPr>
    </w:p>
    <w:tbl>
      <w:tblPr>
        <w:tblW w:w="10049" w:type="dxa"/>
        <w:tblLook w:val="01E0" w:firstRow="1" w:lastRow="1" w:firstColumn="1" w:lastColumn="1" w:noHBand="0" w:noVBand="0"/>
      </w:tblPr>
      <w:tblGrid>
        <w:gridCol w:w="10049"/>
      </w:tblGrid>
      <w:tr w:rsidR="001F798D" w:rsidRPr="00AD1408" w:rsidTr="003B37D1">
        <w:trPr>
          <w:trHeight w:val="561"/>
        </w:trPr>
        <w:tc>
          <w:tcPr>
            <w:tcW w:w="10049" w:type="dxa"/>
            <w:shd w:val="clear" w:color="auto" w:fill="A6A6A6"/>
          </w:tcPr>
          <w:p w:rsidR="0012440F" w:rsidRPr="00AD1408" w:rsidRDefault="0012440F" w:rsidP="006253E4">
            <w:pPr>
              <w:spacing w:before="120"/>
              <w:ind w:left="352"/>
              <w:jc w:val="right"/>
              <w:rPr>
                <w:rFonts w:ascii="Adobe Caslon Pro" w:hAnsi="Adobe Caslon Pro" w:cs="Arial"/>
                <w:b/>
                <w:sz w:val="36"/>
                <w:szCs w:val="36"/>
              </w:rPr>
            </w:pPr>
            <w:r w:rsidRPr="00AD1408">
              <w:rPr>
                <w:rFonts w:ascii="Adobe Caslon Pro" w:hAnsi="Adobe Caslon Pro" w:cs="Arial"/>
                <w:b/>
                <w:sz w:val="26"/>
                <w:szCs w:val="26"/>
              </w:rPr>
              <w:lastRenderedPageBreak/>
              <w:br w:type="page"/>
            </w:r>
            <w:r w:rsidR="006253E4" w:rsidRPr="00AD1408">
              <w:rPr>
                <w:rFonts w:ascii="Adobe Caslon Pro" w:hAnsi="Adobe Caslon Pro" w:cs="Arial"/>
                <w:b/>
                <w:sz w:val="36"/>
                <w:szCs w:val="36"/>
              </w:rPr>
              <w:t>ÍNDICE</w:t>
            </w:r>
          </w:p>
        </w:tc>
      </w:tr>
    </w:tbl>
    <w:p w:rsidR="006253E4" w:rsidRPr="00AD1408" w:rsidRDefault="00A31D2F" w:rsidP="009D51C8">
      <w:pPr>
        <w:spacing w:before="280" w:line="300" w:lineRule="exact"/>
        <w:ind w:left="426"/>
        <w:jc w:val="both"/>
        <w:rPr>
          <w:rFonts w:ascii="Adobe Caslon Pro" w:hAnsi="Adobe Caslon Pro" w:cs="Arial"/>
          <w:b/>
        </w:rPr>
      </w:pPr>
      <w:r w:rsidRPr="00AD1408">
        <w:rPr>
          <w:rFonts w:ascii="Adobe Caslon Pro" w:hAnsi="Adobe Caslon Pro" w:cs="Arial"/>
          <w:b/>
        </w:rPr>
        <w:t>INTRODUCCIÓN____</w:t>
      </w:r>
      <w:r w:rsidR="00D14648" w:rsidRPr="00AD1408">
        <w:rPr>
          <w:rFonts w:ascii="Adobe Caslon Pro" w:hAnsi="Adobe Caslon Pro" w:cs="Arial"/>
          <w:b/>
        </w:rPr>
        <w:t>_______________________________</w:t>
      </w:r>
      <w:r w:rsidR="00A2409B" w:rsidRPr="00AD1408">
        <w:rPr>
          <w:rFonts w:ascii="Adobe Caslon Pro" w:hAnsi="Adobe Caslon Pro" w:cs="Arial"/>
          <w:b/>
        </w:rPr>
        <w:t xml:space="preserve">  </w:t>
      </w:r>
      <w:r w:rsidR="00D14648" w:rsidRPr="00AD1408">
        <w:rPr>
          <w:rFonts w:ascii="Adobe Caslon Pro" w:hAnsi="Adobe Caslon Pro" w:cs="Arial"/>
          <w:b/>
        </w:rPr>
        <w:t>3</w:t>
      </w:r>
    </w:p>
    <w:p w:rsidR="006253E4" w:rsidRPr="00AD1408" w:rsidRDefault="00A31D2F" w:rsidP="009D51C8">
      <w:pPr>
        <w:spacing w:before="280" w:line="300" w:lineRule="exact"/>
        <w:ind w:left="426"/>
        <w:jc w:val="both"/>
        <w:rPr>
          <w:rFonts w:ascii="Adobe Caslon Pro" w:hAnsi="Adobe Caslon Pro" w:cs="Arial"/>
          <w:b/>
        </w:rPr>
      </w:pPr>
      <w:r w:rsidRPr="00AD1408">
        <w:rPr>
          <w:rFonts w:ascii="Adobe Caslon Pro" w:hAnsi="Adobe Caslon Pro" w:cs="Arial"/>
          <w:b/>
        </w:rPr>
        <w:t>1.- PLANEACIÓN____</w:t>
      </w:r>
      <w:r w:rsidR="00D14648" w:rsidRPr="00AD1408">
        <w:rPr>
          <w:rFonts w:ascii="Adobe Caslon Pro" w:hAnsi="Adobe Caslon Pro" w:cs="Arial"/>
          <w:b/>
        </w:rPr>
        <w:t>_______________________________</w:t>
      </w:r>
      <w:r w:rsidR="00A2409B" w:rsidRPr="00AD1408">
        <w:rPr>
          <w:rFonts w:ascii="Adobe Caslon Pro" w:hAnsi="Adobe Caslon Pro" w:cs="Arial"/>
          <w:b/>
        </w:rPr>
        <w:t xml:space="preserve">  </w:t>
      </w:r>
      <w:r w:rsidR="00D14648" w:rsidRPr="00AD1408">
        <w:rPr>
          <w:rFonts w:ascii="Adobe Caslon Pro" w:hAnsi="Adobe Caslon Pro" w:cs="Arial"/>
          <w:b/>
        </w:rPr>
        <w:t>4</w:t>
      </w:r>
    </w:p>
    <w:p w:rsidR="006253E4" w:rsidRPr="00AD1408" w:rsidRDefault="008757E9" w:rsidP="00AB56F7">
      <w:pPr>
        <w:spacing w:before="280" w:line="300" w:lineRule="exact"/>
        <w:ind w:left="426" w:firstLine="282"/>
        <w:jc w:val="both"/>
        <w:rPr>
          <w:rFonts w:ascii="Adobe Caslon Pro" w:hAnsi="Adobe Caslon Pro" w:cs="Arial"/>
        </w:rPr>
      </w:pPr>
      <w:r w:rsidRPr="00AD1408">
        <w:rPr>
          <w:rFonts w:ascii="Adobe Caslon Pro" w:hAnsi="Adobe Caslon Pro" w:cs="Arial"/>
        </w:rPr>
        <w:t>1.1.-PROYECTOS ESTATALES</w:t>
      </w:r>
      <w:r w:rsidR="00A2409B" w:rsidRPr="00AD1408">
        <w:rPr>
          <w:rFonts w:ascii="Adobe Caslon Pro" w:hAnsi="Adobe Caslon Pro" w:cs="Arial"/>
        </w:rPr>
        <w:t xml:space="preserve"> </w:t>
      </w:r>
    </w:p>
    <w:p w:rsidR="006253E4" w:rsidRPr="00AD1408" w:rsidRDefault="00A31D2F" w:rsidP="00AB56F7">
      <w:pPr>
        <w:spacing w:before="280" w:line="300" w:lineRule="exact"/>
        <w:ind w:left="426" w:firstLine="282"/>
        <w:jc w:val="both"/>
        <w:rPr>
          <w:rFonts w:ascii="Adobe Caslon Pro" w:hAnsi="Adobe Caslon Pro" w:cs="Arial"/>
        </w:rPr>
      </w:pPr>
      <w:r w:rsidRPr="00AD1408">
        <w:rPr>
          <w:rFonts w:ascii="Adobe Caslon Pro" w:hAnsi="Adobe Caslon Pro" w:cs="Arial"/>
        </w:rPr>
        <w:t>1.2.-CONSTITUCIÓN</w:t>
      </w:r>
      <w:r w:rsidR="008757E9" w:rsidRPr="00AD1408">
        <w:rPr>
          <w:rFonts w:ascii="Adobe Caslon Pro" w:hAnsi="Adobe Caslon Pro" w:cs="Arial"/>
        </w:rPr>
        <w:t xml:space="preserve"> Y REGISTRO DE COMITÉS</w:t>
      </w:r>
      <w:r w:rsidR="00D14648" w:rsidRPr="00AD1408">
        <w:rPr>
          <w:rFonts w:ascii="Adobe Caslon Pro" w:hAnsi="Adobe Caslon Pro" w:cs="Arial"/>
        </w:rPr>
        <w:t xml:space="preserve"> </w:t>
      </w:r>
    </w:p>
    <w:p w:rsidR="006253E4" w:rsidRPr="00AD1408" w:rsidRDefault="00A31D2F" w:rsidP="00AB56F7">
      <w:pPr>
        <w:spacing w:before="280" w:line="300" w:lineRule="exact"/>
        <w:ind w:left="426" w:firstLine="282"/>
        <w:jc w:val="both"/>
        <w:rPr>
          <w:rFonts w:ascii="Adobe Caslon Pro" w:hAnsi="Adobe Caslon Pro" w:cs="Arial"/>
        </w:rPr>
      </w:pPr>
      <w:r w:rsidRPr="00AD1408">
        <w:rPr>
          <w:rFonts w:ascii="Adobe Caslon Pro" w:hAnsi="Adobe Caslon Pro" w:cs="Arial"/>
        </w:rPr>
        <w:t>1.3.-RESPONSABILID</w:t>
      </w:r>
      <w:r w:rsidR="008757E9" w:rsidRPr="00AD1408">
        <w:rPr>
          <w:rFonts w:ascii="Adobe Caslon Pro" w:hAnsi="Adobe Caslon Pro" w:cs="Arial"/>
        </w:rPr>
        <w:t>ADES Y FUNCIONES DE LOS COMITÉS</w:t>
      </w:r>
    </w:p>
    <w:p w:rsidR="006253E4" w:rsidRPr="00AD1408" w:rsidRDefault="00A31D2F">
      <w:pPr>
        <w:spacing w:before="280" w:line="300" w:lineRule="exact"/>
        <w:ind w:left="426"/>
        <w:jc w:val="both"/>
        <w:rPr>
          <w:rFonts w:ascii="Adobe Caslon Pro" w:hAnsi="Adobe Caslon Pro" w:cs="Arial"/>
          <w:b/>
        </w:rPr>
      </w:pPr>
      <w:r w:rsidRPr="00AD1408">
        <w:rPr>
          <w:rFonts w:ascii="Adobe Caslon Pro" w:hAnsi="Adobe Caslon Pro" w:cs="Arial"/>
          <w:b/>
        </w:rPr>
        <w:t>2.- ASESORÍAS Y CAPACITACIONES</w:t>
      </w:r>
      <w:r w:rsidR="00834A8E" w:rsidRPr="00AD1408">
        <w:rPr>
          <w:rFonts w:ascii="Adobe Caslon Pro" w:hAnsi="Adobe Caslon Pro" w:cs="Arial"/>
          <w:b/>
        </w:rPr>
        <w:t>_____________________</w:t>
      </w:r>
      <w:r w:rsidR="00A2409B" w:rsidRPr="00AD1408">
        <w:rPr>
          <w:rFonts w:ascii="Adobe Caslon Pro" w:hAnsi="Adobe Caslon Pro" w:cs="Arial"/>
          <w:b/>
        </w:rPr>
        <w:t xml:space="preserve"> </w:t>
      </w:r>
      <w:r w:rsidR="00834A8E" w:rsidRPr="00AD1408">
        <w:rPr>
          <w:rFonts w:ascii="Adobe Caslon Pro" w:hAnsi="Adobe Caslon Pro" w:cs="Arial"/>
          <w:b/>
        </w:rPr>
        <w:t xml:space="preserve"> 7</w:t>
      </w:r>
    </w:p>
    <w:p w:rsidR="006253E4" w:rsidRPr="00AD1408" w:rsidRDefault="008757E9" w:rsidP="00AB56F7">
      <w:pPr>
        <w:spacing w:before="280" w:line="300" w:lineRule="exact"/>
        <w:ind w:left="426" w:firstLine="282"/>
        <w:jc w:val="both"/>
        <w:rPr>
          <w:rFonts w:ascii="Adobe Caslon Pro" w:hAnsi="Adobe Caslon Pro" w:cs="Arial"/>
        </w:rPr>
      </w:pPr>
      <w:r w:rsidRPr="00AD1408">
        <w:rPr>
          <w:rFonts w:ascii="Adobe Caslon Pro" w:hAnsi="Adobe Caslon Pro" w:cs="Arial"/>
        </w:rPr>
        <w:t>2.1.-SNDIF</w:t>
      </w:r>
    </w:p>
    <w:p w:rsidR="006253E4" w:rsidRPr="00AD1408" w:rsidRDefault="008757E9" w:rsidP="00AB56F7">
      <w:pPr>
        <w:spacing w:before="280" w:line="300" w:lineRule="exact"/>
        <w:ind w:left="426" w:firstLine="282"/>
        <w:jc w:val="both"/>
        <w:rPr>
          <w:rFonts w:ascii="Adobe Caslon Pro" w:hAnsi="Adobe Caslon Pro" w:cs="Arial"/>
        </w:rPr>
      </w:pPr>
      <w:r w:rsidRPr="00AD1408">
        <w:rPr>
          <w:rFonts w:ascii="Adobe Caslon Pro" w:hAnsi="Adobe Caslon Pro" w:cs="Arial"/>
        </w:rPr>
        <w:t>2.2.-SEDIF</w:t>
      </w:r>
    </w:p>
    <w:p w:rsidR="006253E4" w:rsidRPr="00AD1408" w:rsidRDefault="00A235B7">
      <w:pPr>
        <w:spacing w:before="280" w:line="300" w:lineRule="exact"/>
        <w:ind w:left="426"/>
        <w:jc w:val="both"/>
        <w:rPr>
          <w:rFonts w:ascii="Adobe Caslon Pro" w:hAnsi="Adobe Caslon Pro" w:cs="Arial"/>
          <w:b/>
        </w:rPr>
      </w:pPr>
      <w:r w:rsidRPr="00AD1408">
        <w:rPr>
          <w:rFonts w:ascii="Adobe Caslon Pro" w:hAnsi="Adobe Caslon Pro" w:cs="Arial"/>
          <w:b/>
        </w:rPr>
        <w:t>3.-PROMOC</w:t>
      </w:r>
      <w:r w:rsidR="00A31D2F" w:rsidRPr="00AD1408">
        <w:rPr>
          <w:rFonts w:ascii="Adobe Caslon Pro" w:hAnsi="Adobe Caslon Pro" w:cs="Arial"/>
          <w:b/>
        </w:rPr>
        <w:t>IÓN_______________</w:t>
      </w:r>
      <w:r w:rsidR="00834A8E" w:rsidRPr="00AD1408">
        <w:rPr>
          <w:rFonts w:ascii="Adobe Caslon Pro" w:hAnsi="Adobe Caslon Pro" w:cs="Arial"/>
          <w:b/>
        </w:rPr>
        <w:t>_____________________</w:t>
      </w:r>
      <w:r w:rsidR="00A2409B" w:rsidRPr="00AD1408">
        <w:rPr>
          <w:rFonts w:ascii="Adobe Caslon Pro" w:hAnsi="Adobe Caslon Pro" w:cs="Arial"/>
          <w:b/>
        </w:rPr>
        <w:t xml:space="preserve"> </w:t>
      </w:r>
      <w:r w:rsidR="00834A8E" w:rsidRPr="00AD1408">
        <w:rPr>
          <w:rFonts w:ascii="Adobe Caslon Pro" w:hAnsi="Adobe Caslon Pro" w:cs="Arial"/>
          <w:b/>
        </w:rPr>
        <w:t xml:space="preserve"> 8</w:t>
      </w:r>
    </w:p>
    <w:p w:rsidR="006253E4" w:rsidRPr="00AD1408" w:rsidRDefault="00A31D2F">
      <w:pPr>
        <w:spacing w:before="280" w:line="300" w:lineRule="exact"/>
        <w:ind w:left="426"/>
        <w:jc w:val="both"/>
        <w:rPr>
          <w:rFonts w:ascii="Adobe Caslon Pro" w:hAnsi="Adobe Caslon Pro" w:cs="Arial"/>
          <w:b/>
        </w:rPr>
      </w:pPr>
      <w:r w:rsidRPr="00AD1408">
        <w:rPr>
          <w:rFonts w:ascii="Adobe Caslon Pro" w:hAnsi="Adobe Caslon Pro" w:cs="Arial"/>
          <w:b/>
        </w:rPr>
        <w:t>4.-SEGUIMIENTO___________________________________</w:t>
      </w:r>
      <w:r w:rsidR="00A2409B" w:rsidRPr="00AD1408">
        <w:rPr>
          <w:rFonts w:ascii="Adobe Caslon Pro" w:hAnsi="Adobe Caslon Pro" w:cs="Arial"/>
          <w:b/>
        </w:rPr>
        <w:t xml:space="preserve"> </w:t>
      </w:r>
      <w:r w:rsidR="00834A8E" w:rsidRPr="00AD1408">
        <w:rPr>
          <w:rFonts w:ascii="Adobe Caslon Pro" w:hAnsi="Adobe Caslon Pro" w:cs="Arial"/>
          <w:b/>
        </w:rPr>
        <w:t>10</w:t>
      </w:r>
    </w:p>
    <w:p w:rsidR="006253E4" w:rsidRPr="00AD1408" w:rsidRDefault="00A31D2F" w:rsidP="00AB56F7">
      <w:pPr>
        <w:spacing w:before="280" w:line="300" w:lineRule="exact"/>
        <w:ind w:left="426" w:firstLine="282"/>
        <w:jc w:val="both"/>
        <w:rPr>
          <w:rFonts w:ascii="Adobe Caslon Pro" w:hAnsi="Adobe Caslon Pro" w:cs="Arial"/>
        </w:rPr>
      </w:pPr>
      <w:r w:rsidRPr="00AD1408">
        <w:rPr>
          <w:rFonts w:ascii="Adobe Caslon Pro" w:hAnsi="Adobe Caslon Pro" w:cs="Arial"/>
        </w:rPr>
        <w:t>4.1.-SEGUIMIENTO DEL S</w:t>
      </w:r>
      <w:r w:rsidR="008757E9" w:rsidRPr="00AD1408">
        <w:rPr>
          <w:rFonts w:ascii="Adobe Caslon Pro" w:hAnsi="Adobe Caslon Pro" w:cs="Arial"/>
        </w:rPr>
        <w:t>NDIF</w:t>
      </w:r>
    </w:p>
    <w:p w:rsidR="006253E4" w:rsidRPr="00AD1408" w:rsidRDefault="00A31D2F" w:rsidP="00AB56F7">
      <w:pPr>
        <w:spacing w:before="280" w:line="300" w:lineRule="exact"/>
        <w:ind w:left="426" w:firstLine="282"/>
        <w:jc w:val="both"/>
        <w:rPr>
          <w:rFonts w:ascii="Adobe Caslon Pro" w:hAnsi="Adobe Caslon Pro" w:cs="Arial"/>
        </w:rPr>
      </w:pPr>
      <w:r w:rsidRPr="00AD1408">
        <w:rPr>
          <w:rFonts w:ascii="Adobe Caslon Pro" w:hAnsi="Adobe Caslon Pro" w:cs="Arial"/>
        </w:rPr>
        <w:t>4.2.-SEGUIMIENTO DEL S</w:t>
      </w:r>
      <w:r w:rsidR="008757E9" w:rsidRPr="00AD1408">
        <w:rPr>
          <w:rFonts w:ascii="Adobe Caslon Pro" w:hAnsi="Adobe Caslon Pro" w:cs="Arial"/>
        </w:rPr>
        <w:t>EDIF</w:t>
      </w:r>
    </w:p>
    <w:p w:rsidR="006253E4" w:rsidRPr="00AD1408" w:rsidRDefault="001216DE" w:rsidP="00AB56F7">
      <w:pPr>
        <w:spacing w:before="280" w:line="300" w:lineRule="exact"/>
        <w:ind w:left="426" w:firstLine="282"/>
        <w:jc w:val="both"/>
        <w:rPr>
          <w:rFonts w:ascii="Adobe Caslon Pro" w:hAnsi="Adobe Caslon Pro" w:cs="Arial"/>
        </w:rPr>
      </w:pPr>
      <w:r w:rsidRPr="00AD1408">
        <w:rPr>
          <w:rFonts w:ascii="Adobe Caslon Pro" w:hAnsi="Adobe Caslon Pro" w:cs="Arial"/>
        </w:rPr>
        <w:t>4.3</w:t>
      </w:r>
      <w:r w:rsidR="00A31D2F" w:rsidRPr="00AD1408">
        <w:rPr>
          <w:rFonts w:ascii="Adobe Caslon Pro" w:hAnsi="Adobe Caslon Pro" w:cs="Arial"/>
        </w:rPr>
        <w:t>.-CÉDULAS DE VIGILANCIA</w:t>
      </w:r>
    </w:p>
    <w:p w:rsidR="006253E4" w:rsidRPr="00AD1408" w:rsidRDefault="001216DE" w:rsidP="00AB56F7">
      <w:pPr>
        <w:spacing w:before="280" w:line="300" w:lineRule="exact"/>
        <w:ind w:left="426" w:firstLine="282"/>
        <w:jc w:val="both"/>
        <w:rPr>
          <w:rFonts w:ascii="Adobe Caslon Pro" w:hAnsi="Adobe Caslon Pro" w:cs="Arial"/>
        </w:rPr>
      </w:pPr>
      <w:r w:rsidRPr="00AD1408">
        <w:rPr>
          <w:rFonts w:ascii="Adobe Caslon Pro" w:hAnsi="Adobe Caslon Pro" w:cs="Arial"/>
        </w:rPr>
        <w:t>4.4</w:t>
      </w:r>
      <w:r w:rsidR="008757E9" w:rsidRPr="00AD1408">
        <w:rPr>
          <w:rFonts w:ascii="Adobe Caslon Pro" w:hAnsi="Adobe Caslon Pro" w:cs="Arial"/>
        </w:rPr>
        <w:t>.-INFORMES</w:t>
      </w:r>
    </w:p>
    <w:p w:rsidR="006253E4" w:rsidRPr="00AD1408" w:rsidRDefault="001216DE" w:rsidP="00AB56F7">
      <w:pPr>
        <w:spacing w:before="280" w:line="300" w:lineRule="exact"/>
        <w:ind w:left="426" w:firstLine="282"/>
        <w:jc w:val="both"/>
        <w:rPr>
          <w:rFonts w:ascii="Adobe Caslon Pro" w:hAnsi="Adobe Caslon Pro" w:cs="Arial"/>
        </w:rPr>
      </w:pPr>
      <w:r w:rsidRPr="00AD1408">
        <w:rPr>
          <w:rFonts w:ascii="Adobe Caslon Pro" w:hAnsi="Adobe Caslon Pro" w:cs="Arial"/>
        </w:rPr>
        <w:t>4.5</w:t>
      </w:r>
      <w:r w:rsidR="00A31D2F" w:rsidRPr="00AD1408">
        <w:rPr>
          <w:rFonts w:ascii="Adobe Caslon Pro" w:hAnsi="Adobe Caslon Pro" w:cs="Arial"/>
        </w:rPr>
        <w:t>.-FECHAS, CAPTURA Y REGISTRO EN SICS</w:t>
      </w:r>
    </w:p>
    <w:p w:rsidR="006253E4" w:rsidRPr="00AD1408" w:rsidRDefault="00A31D2F">
      <w:pPr>
        <w:spacing w:before="280" w:line="300" w:lineRule="exact"/>
        <w:ind w:left="426"/>
        <w:jc w:val="both"/>
        <w:rPr>
          <w:rFonts w:ascii="Adobe Caslon Pro" w:hAnsi="Adobe Caslon Pro" w:cs="Arial"/>
          <w:b/>
        </w:rPr>
      </w:pPr>
      <w:r w:rsidRPr="00AD1408">
        <w:rPr>
          <w:rFonts w:ascii="Adobe Caslon Pro" w:hAnsi="Adobe Caslon Pro" w:cs="Arial"/>
          <w:b/>
        </w:rPr>
        <w:t>5.-</w:t>
      </w:r>
      <w:r w:rsidR="007B4E77" w:rsidRPr="00AD1408">
        <w:rPr>
          <w:rFonts w:ascii="Adobe Caslon Pro" w:hAnsi="Adobe Caslon Pro" w:cs="Arial"/>
          <w:b/>
        </w:rPr>
        <w:t>CAP</w:t>
      </w:r>
      <w:r w:rsidRPr="00AD1408">
        <w:rPr>
          <w:rFonts w:ascii="Adobe Caslon Pro" w:hAnsi="Adobe Caslon Pro" w:cs="Arial"/>
          <w:b/>
        </w:rPr>
        <w:t>TACIÓN DE QUEJAS Y DENUNCIAS</w:t>
      </w:r>
      <w:r w:rsidR="00F8517F" w:rsidRPr="00AD1408">
        <w:rPr>
          <w:rFonts w:ascii="Adobe Caslon Pro" w:hAnsi="Adobe Caslon Pro" w:cs="Arial"/>
          <w:b/>
        </w:rPr>
        <w:t>______________</w:t>
      </w:r>
      <w:r w:rsidR="001D3111" w:rsidRPr="00AD1408">
        <w:rPr>
          <w:rFonts w:ascii="Adobe Caslon Pro" w:hAnsi="Adobe Caslon Pro" w:cs="Arial"/>
          <w:b/>
        </w:rPr>
        <w:t>__</w:t>
      </w:r>
      <w:r w:rsidR="00A2409B" w:rsidRPr="00AD1408">
        <w:rPr>
          <w:rFonts w:ascii="Adobe Caslon Pro" w:hAnsi="Adobe Caslon Pro" w:cs="Arial"/>
          <w:b/>
        </w:rPr>
        <w:t xml:space="preserve">  </w:t>
      </w:r>
      <w:r w:rsidR="00D14648" w:rsidRPr="00AD1408">
        <w:rPr>
          <w:rFonts w:ascii="Adobe Caslon Pro" w:hAnsi="Adobe Caslon Pro" w:cs="Arial"/>
          <w:b/>
        </w:rPr>
        <w:t>1</w:t>
      </w:r>
      <w:r w:rsidR="00834A8E" w:rsidRPr="00AD1408">
        <w:rPr>
          <w:rFonts w:ascii="Adobe Caslon Pro" w:hAnsi="Adobe Caslon Pro" w:cs="Arial"/>
          <w:b/>
        </w:rPr>
        <w:t>4</w:t>
      </w:r>
    </w:p>
    <w:p w:rsidR="006253E4" w:rsidRPr="00AD1408" w:rsidRDefault="00A31D2F">
      <w:pPr>
        <w:spacing w:before="280" w:line="300" w:lineRule="exact"/>
        <w:ind w:left="426"/>
        <w:jc w:val="both"/>
        <w:rPr>
          <w:rFonts w:ascii="Adobe Caslon Pro" w:hAnsi="Adobe Caslon Pro" w:cs="Arial"/>
        </w:rPr>
      </w:pPr>
      <w:r w:rsidRPr="00AD1408">
        <w:rPr>
          <w:rFonts w:ascii="Adobe Caslon Pro" w:hAnsi="Adobe Caslon Pro" w:cs="Arial"/>
          <w:b/>
        </w:rPr>
        <w:t>6.-GLOSARIO_______</w:t>
      </w:r>
      <w:r w:rsidR="00F8517F" w:rsidRPr="00AD1408">
        <w:rPr>
          <w:rFonts w:ascii="Adobe Caslon Pro" w:hAnsi="Adobe Caslon Pro" w:cs="Arial"/>
          <w:b/>
        </w:rPr>
        <w:t>_______________________________</w:t>
      </w:r>
      <w:r w:rsidR="00A2409B" w:rsidRPr="00AD1408">
        <w:rPr>
          <w:rFonts w:ascii="Adobe Caslon Pro" w:hAnsi="Adobe Caslon Pro" w:cs="Arial"/>
          <w:b/>
        </w:rPr>
        <w:t xml:space="preserve"> </w:t>
      </w:r>
      <w:r w:rsidR="00D14648" w:rsidRPr="00AD1408">
        <w:rPr>
          <w:rFonts w:ascii="Adobe Caslon Pro" w:hAnsi="Adobe Caslon Pro" w:cs="Arial"/>
          <w:b/>
        </w:rPr>
        <w:t>1</w:t>
      </w:r>
      <w:r w:rsidR="00B2011F">
        <w:rPr>
          <w:rFonts w:ascii="Adobe Caslon Pro" w:hAnsi="Adobe Caslon Pro" w:cs="Arial"/>
          <w:b/>
        </w:rPr>
        <w:t>6</w:t>
      </w:r>
    </w:p>
    <w:p w:rsidR="006253E4" w:rsidRPr="00AD1408" w:rsidRDefault="00744D34">
      <w:pPr>
        <w:spacing w:before="280" w:line="300" w:lineRule="exact"/>
        <w:ind w:left="426"/>
        <w:jc w:val="both"/>
        <w:rPr>
          <w:rFonts w:ascii="Adobe Caslon Pro" w:hAnsi="Adobe Caslon Pro" w:cs="Arial"/>
        </w:rPr>
      </w:pPr>
      <w:r w:rsidRPr="00AD1408">
        <w:rPr>
          <w:rFonts w:ascii="Adobe Caslon Pro" w:hAnsi="Adobe Caslon Pro" w:cs="Arial"/>
          <w:b/>
        </w:rPr>
        <w:t>PL</w:t>
      </w:r>
      <w:r w:rsidR="00A31D2F" w:rsidRPr="00AD1408">
        <w:rPr>
          <w:rFonts w:ascii="Adobe Caslon Pro" w:hAnsi="Adobe Caslon Pro" w:cs="Arial"/>
          <w:b/>
        </w:rPr>
        <w:t>AN</w:t>
      </w:r>
      <w:r w:rsidRPr="00AD1408">
        <w:rPr>
          <w:rFonts w:ascii="Adobe Caslon Pro" w:hAnsi="Adobe Caslon Pro" w:cs="Arial"/>
          <w:b/>
        </w:rPr>
        <w:t xml:space="preserve"> DE DIFUSION</w:t>
      </w:r>
      <w:r w:rsidR="00A31D2F" w:rsidRPr="00AD1408">
        <w:rPr>
          <w:rFonts w:ascii="Adobe Caslon Pro" w:hAnsi="Adobe Caslon Pro" w:cs="Arial"/>
        </w:rPr>
        <w:t>________________</w:t>
      </w:r>
      <w:r w:rsidR="00F8517F" w:rsidRPr="00AD1408">
        <w:rPr>
          <w:rFonts w:ascii="Adobe Caslon Pro" w:hAnsi="Adobe Caslon Pro" w:cs="Arial"/>
        </w:rPr>
        <w:t>______________________________</w:t>
      </w:r>
      <w:r w:rsidR="00A2409B" w:rsidRPr="00AD1408">
        <w:rPr>
          <w:rFonts w:ascii="Adobe Caslon Pro" w:hAnsi="Adobe Caslon Pro" w:cs="Arial"/>
        </w:rPr>
        <w:t xml:space="preserve"> </w:t>
      </w:r>
      <w:r w:rsidR="00F8517F" w:rsidRPr="00AD1408">
        <w:rPr>
          <w:rFonts w:ascii="Adobe Caslon Pro" w:hAnsi="Adobe Caslon Pro" w:cs="Arial"/>
        </w:rPr>
        <w:t xml:space="preserve"> </w:t>
      </w:r>
      <w:r w:rsidR="00834A8E" w:rsidRPr="00AD1408">
        <w:rPr>
          <w:rFonts w:ascii="Adobe Caslon Pro" w:hAnsi="Adobe Caslon Pro" w:cs="Arial"/>
          <w:b/>
        </w:rPr>
        <w:t>1</w:t>
      </w:r>
      <w:r w:rsidR="00B2011F">
        <w:rPr>
          <w:rFonts w:ascii="Adobe Caslon Pro" w:hAnsi="Adobe Caslon Pro" w:cs="Arial"/>
          <w:b/>
        </w:rPr>
        <w:t>9</w:t>
      </w:r>
    </w:p>
    <w:p w:rsidR="00744D34" w:rsidRPr="00AD1408" w:rsidRDefault="00744D34" w:rsidP="00744D34">
      <w:pPr>
        <w:spacing w:before="280" w:line="300" w:lineRule="exact"/>
        <w:ind w:left="426"/>
        <w:jc w:val="both"/>
        <w:rPr>
          <w:rFonts w:ascii="Adobe Caslon Pro" w:hAnsi="Adobe Caslon Pro" w:cs="Arial"/>
        </w:rPr>
      </w:pPr>
      <w:r w:rsidRPr="00AD1408">
        <w:rPr>
          <w:rFonts w:ascii="Adobe Caslon Pro" w:hAnsi="Adobe Caslon Pro" w:cs="Arial"/>
          <w:b/>
        </w:rPr>
        <w:t>ANEXOS</w:t>
      </w:r>
      <w:r w:rsidRPr="00AD1408">
        <w:rPr>
          <w:rFonts w:ascii="Adobe Caslon Pro" w:hAnsi="Adobe Caslon Pro" w:cs="Arial"/>
        </w:rPr>
        <w:t>______________________________________________</w:t>
      </w:r>
      <w:r w:rsidR="00A2409B" w:rsidRPr="00AD1408">
        <w:rPr>
          <w:rFonts w:ascii="Adobe Caslon Pro" w:hAnsi="Adobe Caslon Pro" w:cs="Arial"/>
        </w:rPr>
        <w:t xml:space="preserve"> </w:t>
      </w:r>
      <w:r w:rsidRPr="00AD1408">
        <w:rPr>
          <w:rFonts w:ascii="Adobe Caslon Pro" w:hAnsi="Adobe Caslon Pro" w:cs="Arial"/>
        </w:rPr>
        <w:t xml:space="preserve"> </w:t>
      </w:r>
      <w:r w:rsidR="00834A8E" w:rsidRPr="00AD1408">
        <w:rPr>
          <w:rFonts w:ascii="Adobe Caslon Pro" w:hAnsi="Adobe Caslon Pro" w:cs="Arial"/>
          <w:b/>
        </w:rPr>
        <w:t>2</w:t>
      </w:r>
      <w:r w:rsidR="00886BCF" w:rsidRPr="00AD1408">
        <w:rPr>
          <w:rFonts w:ascii="Adobe Caslon Pro" w:hAnsi="Adobe Caslon Pro" w:cs="Arial"/>
          <w:b/>
        </w:rPr>
        <w:t>8</w:t>
      </w:r>
    </w:p>
    <w:p w:rsidR="00A2409B" w:rsidRPr="00AD1408" w:rsidRDefault="00A2409B">
      <w:pPr>
        <w:rPr>
          <w:rFonts w:ascii="Adobe Caslon Pro" w:hAnsi="Adobe Caslon Pro" w:cs="Arial"/>
        </w:rPr>
      </w:pPr>
      <w:r w:rsidRPr="00AD1408">
        <w:rPr>
          <w:rFonts w:ascii="Adobe Caslon Pro" w:hAnsi="Adobe Caslon Pro" w:cs="Arial"/>
        </w:rPr>
        <w:br w:type="page"/>
      </w:r>
    </w:p>
    <w:tbl>
      <w:tblPr>
        <w:tblW w:w="0" w:type="auto"/>
        <w:tblLook w:val="01E0" w:firstRow="1" w:lastRow="1" w:firstColumn="1" w:lastColumn="1" w:noHBand="0" w:noVBand="0"/>
      </w:tblPr>
      <w:tblGrid>
        <w:gridCol w:w="9974"/>
      </w:tblGrid>
      <w:tr w:rsidR="001F798D" w:rsidRPr="00AD1408" w:rsidTr="00F40C0D">
        <w:trPr>
          <w:trHeight w:val="567"/>
        </w:trPr>
        <w:tc>
          <w:tcPr>
            <w:tcW w:w="9974" w:type="dxa"/>
            <w:shd w:val="clear" w:color="auto" w:fill="A6A6A6"/>
            <w:vAlign w:val="center"/>
          </w:tcPr>
          <w:p w:rsidR="0012440F" w:rsidRPr="00AD1408" w:rsidRDefault="0012440F" w:rsidP="008F479C">
            <w:pPr>
              <w:spacing w:before="120"/>
              <w:ind w:left="352"/>
              <w:jc w:val="right"/>
              <w:rPr>
                <w:rFonts w:ascii="Adobe Caslon Pro" w:hAnsi="Adobe Caslon Pro" w:cs="Arial"/>
                <w:b/>
                <w:sz w:val="36"/>
                <w:szCs w:val="36"/>
              </w:rPr>
            </w:pPr>
            <w:r w:rsidRPr="00AD1408">
              <w:rPr>
                <w:rFonts w:ascii="Adobe Caslon Pro" w:hAnsi="Adobe Caslon Pro" w:cs="Arial"/>
                <w:b/>
                <w:sz w:val="36"/>
                <w:szCs w:val="36"/>
              </w:rPr>
              <w:lastRenderedPageBreak/>
              <w:t>INTRODUCCIÓN</w:t>
            </w:r>
          </w:p>
        </w:tc>
      </w:tr>
    </w:tbl>
    <w:p w:rsidR="003B37D1" w:rsidRPr="00AD1408" w:rsidRDefault="003B37D1" w:rsidP="003B37D1">
      <w:pPr>
        <w:spacing w:line="300" w:lineRule="exact"/>
        <w:jc w:val="both"/>
        <w:rPr>
          <w:rFonts w:ascii="Adobe Caslon Pro" w:hAnsi="Adobe Caslon Pro" w:cs="Arial"/>
          <w:b/>
          <w:sz w:val="26"/>
          <w:szCs w:val="26"/>
        </w:rPr>
      </w:pPr>
    </w:p>
    <w:p w:rsidR="005228A1" w:rsidRDefault="005228A1" w:rsidP="003B37D1">
      <w:pPr>
        <w:spacing w:line="300" w:lineRule="exact"/>
        <w:jc w:val="both"/>
        <w:rPr>
          <w:rFonts w:ascii="Adobe Caslon Pro" w:hAnsi="Adobe Caslon Pro" w:cs="Arial"/>
        </w:rPr>
      </w:pPr>
    </w:p>
    <w:p w:rsidR="0099205B" w:rsidRPr="00AD1408" w:rsidRDefault="00F775F0" w:rsidP="003B37D1">
      <w:pPr>
        <w:spacing w:line="300" w:lineRule="exact"/>
        <w:jc w:val="both"/>
        <w:rPr>
          <w:rFonts w:ascii="Adobe Caslon Pro" w:hAnsi="Adobe Caslon Pro" w:cs="Arial"/>
        </w:rPr>
      </w:pPr>
      <w:r w:rsidRPr="00AD1408">
        <w:rPr>
          <w:rFonts w:ascii="Adobe Caslon Pro" w:hAnsi="Adobe Caslon Pro" w:cs="Arial"/>
        </w:rPr>
        <w:t xml:space="preserve">Desde 2008 </w:t>
      </w:r>
      <w:r w:rsidR="007101D7" w:rsidRPr="00AD1408">
        <w:rPr>
          <w:rFonts w:ascii="Adobe Caslon Pro" w:hAnsi="Adobe Caslon Pro" w:cs="Arial"/>
        </w:rPr>
        <w:t xml:space="preserve">en el Sistema DIF </w:t>
      </w:r>
      <w:r w:rsidRPr="00AD1408">
        <w:rPr>
          <w:rFonts w:ascii="Adobe Caslon Pro" w:hAnsi="Adobe Caslon Pro" w:cs="Arial"/>
        </w:rPr>
        <w:t xml:space="preserve">se han implementado </w:t>
      </w:r>
      <w:r w:rsidR="007101D7" w:rsidRPr="00AD1408">
        <w:rPr>
          <w:rFonts w:ascii="Adobe Caslon Pro" w:hAnsi="Adobe Caslon Pro" w:cs="Arial"/>
        </w:rPr>
        <w:t xml:space="preserve">mecanismos </w:t>
      </w:r>
      <w:r w:rsidRPr="00AD1408">
        <w:rPr>
          <w:rFonts w:ascii="Adobe Caslon Pro" w:hAnsi="Adobe Caslon Pro" w:cs="Arial"/>
        </w:rPr>
        <w:t xml:space="preserve">de evaluación y seguimiento que </w:t>
      </w:r>
      <w:r w:rsidR="007101D7" w:rsidRPr="00AD1408">
        <w:rPr>
          <w:rFonts w:ascii="Adobe Caslon Pro" w:hAnsi="Adobe Caslon Pro" w:cs="Arial"/>
        </w:rPr>
        <w:t>han permitido</w:t>
      </w:r>
      <w:r w:rsidRPr="00AD1408">
        <w:rPr>
          <w:rFonts w:ascii="Adobe Caslon Pro" w:hAnsi="Adobe Caslon Pro" w:cs="Arial"/>
        </w:rPr>
        <w:t xml:space="preserve"> monitorear y mejorar los programas, promover la coordinación de acciones entre las dependencias y organismos del Gobierno Federal, así como </w:t>
      </w:r>
      <w:r w:rsidR="007101D7" w:rsidRPr="00AD1408">
        <w:rPr>
          <w:rFonts w:ascii="Adobe Caslon Pro" w:hAnsi="Adobe Caslon Pro" w:cs="Arial"/>
        </w:rPr>
        <w:t>en</w:t>
      </w:r>
      <w:r w:rsidR="002037E0" w:rsidRPr="00AD1408">
        <w:rPr>
          <w:rFonts w:ascii="Adobe Caslon Pro" w:hAnsi="Adobe Caslon Pro" w:cs="Arial"/>
        </w:rPr>
        <w:t>tre</w:t>
      </w:r>
      <w:r w:rsidR="007101D7" w:rsidRPr="00AD1408">
        <w:rPr>
          <w:rFonts w:ascii="Adobe Caslon Pro" w:hAnsi="Adobe Caslon Pro" w:cs="Arial"/>
        </w:rPr>
        <w:t xml:space="preserve"> </w:t>
      </w:r>
      <w:r w:rsidRPr="00AD1408">
        <w:rPr>
          <w:rFonts w:ascii="Adobe Caslon Pro" w:hAnsi="Adobe Caslon Pro" w:cs="Arial"/>
        </w:rPr>
        <w:t xml:space="preserve">los distintos órdenes de gobierno, </w:t>
      </w:r>
      <w:r w:rsidR="007101D7" w:rsidRPr="00AD1408">
        <w:rPr>
          <w:rFonts w:ascii="Adobe Caslon Pro" w:hAnsi="Adobe Caslon Pro" w:cs="Arial"/>
        </w:rPr>
        <w:t>además de</w:t>
      </w:r>
      <w:r w:rsidRPr="00AD1408">
        <w:rPr>
          <w:rFonts w:ascii="Adobe Caslon Pro" w:hAnsi="Adobe Caslon Pro" w:cs="Arial"/>
        </w:rPr>
        <w:t xml:space="preserve"> transparentar la asignación y el gasto de los recursos</w:t>
      </w:r>
      <w:r w:rsidR="002037E0" w:rsidRPr="00AD1408">
        <w:rPr>
          <w:rFonts w:ascii="Adobe Caslon Pro" w:hAnsi="Adobe Caslon Pro" w:cs="Arial"/>
        </w:rPr>
        <w:t xml:space="preserve">. Se ha </w:t>
      </w:r>
      <w:r w:rsidRPr="00AD1408">
        <w:rPr>
          <w:rFonts w:ascii="Adobe Caslon Pro" w:hAnsi="Adobe Caslon Pro" w:cs="Arial"/>
        </w:rPr>
        <w:t>estableciendo para ello</w:t>
      </w:r>
      <w:r w:rsidR="002037E0" w:rsidRPr="00AD1408">
        <w:rPr>
          <w:rFonts w:ascii="Adobe Caslon Pro" w:hAnsi="Adobe Caslon Pro" w:cs="Arial"/>
        </w:rPr>
        <w:t>,</w:t>
      </w:r>
      <w:r w:rsidRPr="00AD1408">
        <w:rPr>
          <w:rFonts w:ascii="Adobe Caslon Pro" w:hAnsi="Adobe Caslon Pro" w:cs="Arial"/>
        </w:rPr>
        <w:t xml:space="preserve"> entre otras estrategias, la de mejorar los procesos de planeación, operación y evaluación de los programas sociales, mediante la participación de las comunidades</w:t>
      </w:r>
      <w:r w:rsidR="002037E0" w:rsidRPr="00AD1408">
        <w:rPr>
          <w:rFonts w:ascii="Adobe Caslon Pro" w:hAnsi="Adobe Caslon Pro" w:cs="Arial"/>
        </w:rPr>
        <w:t>.</w:t>
      </w:r>
      <w:r w:rsidR="00A2409B" w:rsidRPr="00AD1408">
        <w:rPr>
          <w:rFonts w:ascii="Adobe Caslon Pro" w:hAnsi="Adobe Caslon Pro" w:cs="Arial"/>
        </w:rPr>
        <w:t xml:space="preserve"> </w:t>
      </w:r>
    </w:p>
    <w:p w:rsidR="00816726" w:rsidRPr="00AD1408" w:rsidRDefault="00816726" w:rsidP="003B37D1">
      <w:pPr>
        <w:spacing w:line="300" w:lineRule="exact"/>
        <w:jc w:val="both"/>
        <w:rPr>
          <w:rFonts w:ascii="Adobe Caslon Pro" w:hAnsi="Adobe Caslon Pro" w:cs="Arial"/>
        </w:rPr>
      </w:pPr>
    </w:p>
    <w:p w:rsidR="0012440F" w:rsidRPr="00AD1408" w:rsidRDefault="00835B0C" w:rsidP="00816726">
      <w:pPr>
        <w:spacing w:line="300" w:lineRule="exact"/>
        <w:ind w:firstLine="284"/>
        <w:jc w:val="both"/>
        <w:rPr>
          <w:rFonts w:ascii="Adobe Caslon Pro" w:hAnsi="Adobe Caslon Pro" w:cs="Arial"/>
        </w:rPr>
      </w:pPr>
      <w:r w:rsidRPr="00AD1408">
        <w:rPr>
          <w:rFonts w:ascii="Adobe Caslon Pro" w:hAnsi="Adobe Caslon Pro" w:cs="Arial"/>
        </w:rPr>
        <w:t>Por ello la Contra</w:t>
      </w:r>
      <w:r w:rsidR="00F775F0" w:rsidRPr="00AD1408">
        <w:rPr>
          <w:rFonts w:ascii="Adobe Caslon Pro" w:hAnsi="Adobe Caslon Pro" w:cs="Arial"/>
        </w:rPr>
        <w:t xml:space="preserve">loría </w:t>
      </w:r>
      <w:r w:rsidRPr="00AD1408">
        <w:rPr>
          <w:rFonts w:ascii="Adobe Caslon Pro" w:hAnsi="Adobe Caslon Pro" w:cs="Arial"/>
        </w:rPr>
        <w:t>S</w:t>
      </w:r>
      <w:r w:rsidR="00F775F0" w:rsidRPr="00AD1408">
        <w:rPr>
          <w:rFonts w:ascii="Adobe Caslon Pro" w:hAnsi="Adobe Caslon Pro" w:cs="Arial"/>
        </w:rPr>
        <w:t xml:space="preserve">ocial </w:t>
      </w:r>
      <w:r w:rsidR="002037E0" w:rsidRPr="00AD1408">
        <w:rPr>
          <w:rFonts w:ascii="Adobe Caslon Pro" w:hAnsi="Adobe Caslon Pro" w:cs="Arial"/>
        </w:rPr>
        <w:t>(</w:t>
      </w:r>
      <w:r w:rsidR="002037E0" w:rsidRPr="00AD1408">
        <w:rPr>
          <w:rFonts w:ascii="Adobe Caslon Pro" w:hAnsi="Adobe Caslon Pro" w:cs="Arial"/>
          <w:b/>
        </w:rPr>
        <w:t>CS</w:t>
      </w:r>
      <w:r w:rsidR="002037E0" w:rsidRPr="00AD1408">
        <w:rPr>
          <w:rFonts w:ascii="Adobe Caslon Pro" w:hAnsi="Adobe Caslon Pro" w:cs="Arial"/>
        </w:rPr>
        <w:t xml:space="preserve">) se </w:t>
      </w:r>
      <w:r w:rsidR="00F775F0" w:rsidRPr="00AD1408">
        <w:rPr>
          <w:rFonts w:ascii="Adobe Caslon Pro" w:hAnsi="Adobe Caslon Pro" w:cs="Arial"/>
        </w:rPr>
        <w:t xml:space="preserve">constituye </w:t>
      </w:r>
      <w:r w:rsidR="002037E0" w:rsidRPr="00AD1408">
        <w:rPr>
          <w:rFonts w:ascii="Adobe Caslon Pro" w:hAnsi="Adobe Caslon Pro" w:cs="Arial"/>
        </w:rPr>
        <w:t xml:space="preserve">como </w:t>
      </w:r>
      <w:r w:rsidR="00F775F0" w:rsidRPr="00AD1408">
        <w:rPr>
          <w:rFonts w:ascii="Adobe Caslon Pro" w:hAnsi="Adobe Caslon Pro" w:cs="Arial"/>
        </w:rPr>
        <w:t xml:space="preserve">una práctica de transparencia y rendición de cuentas, </w:t>
      </w:r>
      <w:r w:rsidR="002037E0" w:rsidRPr="00AD1408">
        <w:rPr>
          <w:rFonts w:ascii="Adobe Caslon Pro" w:hAnsi="Adobe Caslon Pro" w:cs="Arial"/>
        </w:rPr>
        <w:t xml:space="preserve">bajo </w:t>
      </w:r>
      <w:r w:rsidR="0012440F" w:rsidRPr="00AD1408">
        <w:rPr>
          <w:rFonts w:ascii="Adobe Caslon Pro" w:hAnsi="Adobe Caslon Pro" w:cs="Arial"/>
        </w:rPr>
        <w:t xml:space="preserve">el mecanismo de participación de la sociedad en la </w:t>
      </w:r>
      <w:r w:rsidR="00533378" w:rsidRPr="00AD1408">
        <w:rPr>
          <w:rFonts w:ascii="Adobe Caslon Pro" w:hAnsi="Adobe Caslon Pro" w:cs="Arial"/>
        </w:rPr>
        <w:t xml:space="preserve">opinión y </w:t>
      </w:r>
      <w:r w:rsidR="0012440F" w:rsidRPr="00AD1408">
        <w:rPr>
          <w:rFonts w:ascii="Adobe Caslon Pro" w:hAnsi="Adobe Caslon Pro" w:cs="Arial"/>
        </w:rPr>
        <w:t xml:space="preserve">vigilancia del ejercicio de los recursos públicos, coordinada por los ejecutores de los programas sociales que reciben recursos de la federación. </w:t>
      </w:r>
    </w:p>
    <w:p w:rsidR="00F775F0" w:rsidRPr="00AD1408" w:rsidRDefault="00F775F0" w:rsidP="00DA525B">
      <w:pPr>
        <w:spacing w:line="300" w:lineRule="exact"/>
        <w:jc w:val="both"/>
        <w:rPr>
          <w:rFonts w:ascii="Adobe Caslon Pro" w:hAnsi="Adobe Caslon Pro" w:cs="Arial"/>
        </w:rPr>
      </w:pPr>
    </w:p>
    <w:p w:rsidR="0012440F" w:rsidRPr="00AD1408" w:rsidRDefault="00A2409B" w:rsidP="00816726">
      <w:pPr>
        <w:spacing w:line="300" w:lineRule="exact"/>
        <w:ind w:firstLine="284"/>
        <w:jc w:val="both"/>
        <w:rPr>
          <w:rFonts w:ascii="Adobe Caslon Pro" w:hAnsi="Adobe Caslon Pro" w:cs="Arial"/>
        </w:rPr>
      </w:pPr>
      <w:r w:rsidRPr="00AD1408">
        <w:rPr>
          <w:rFonts w:ascii="Adobe Caslon Pro" w:hAnsi="Adobe Caslon Pro" w:cs="Arial"/>
        </w:rPr>
        <w:t xml:space="preserve"> </w:t>
      </w:r>
      <w:r w:rsidR="003B37D1" w:rsidRPr="00AD1408">
        <w:rPr>
          <w:rFonts w:ascii="Adobe Caslon Pro" w:hAnsi="Adobe Caslon Pro" w:cs="Arial"/>
        </w:rPr>
        <w:t xml:space="preserve"> </w:t>
      </w:r>
      <w:r w:rsidR="00F775F0" w:rsidRPr="00AD1408">
        <w:rPr>
          <w:rFonts w:ascii="Adobe Caslon Pro" w:hAnsi="Adobe Caslon Pro" w:cs="Arial"/>
        </w:rPr>
        <w:t>Por lo anterior, desde 20</w:t>
      </w:r>
      <w:r w:rsidR="004055AA" w:rsidRPr="00AD1408">
        <w:rPr>
          <w:rFonts w:ascii="Adobe Caslon Pro" w:hAnsi="Adobe Caslon Pro" w:cs="Arial"/>
        </w:rPr>
        <w:t>09</w:t>
      </w:r>
      <w:r w:rsidR="00F775F0" w:rsidRPr="00AD1408">
        <w:rPr>
          <w:rFonts w:ascii="Adobe Caslon Pro" w:hAnsi="Adobe Caslon Pro" w:cs="Arial"/>
        </w:rPr>
        <w:t xml:space="preserve">, el Sistema Nacional DIF ha promovido estrategias de vinculación con </w:t>
      </w:r>
      <w:r w:rsidR="002037E0" w:rsidRPr="00AD1408">
        <w:rPr>
          <w:rFonts w:ascii="Adobe Caslon Pro" w:hAnsi="Adobe Caslon Pro" w:cs="Arial"/>
        </w:rPr>
        <w:t xml:space="preserve">la </w:t>
      </w:r>
      <w:r w:rsidR="00F775F0" w:rsidRPr="00AD1408">
        <w:rPr>
          <w:rFonts w:ascii="Adobe Caslon Pro" w:hAnsi="Adobe Caslon Pro" w:cs="Arial"/>
        </w:rPr>
        <w:t xml:space="preserve">Contraloría Social entre sus beneficiarios y los tres </w:t>
      </w:r>
      <w:r w:rsidR="00B074BC" w:rsidRPr="00AD1408">
        <w:rPr>
          <w:rFonts w:ascii="Adobe Caslon Pro" w:hAnsi="Adobe Caslon Pro" w:cs="Arial"/>
        </w:rPr>
        <w:t xml:space="preserve">ámbitos </w:t>
      </w:r>
      <w:r w:rsidR="00F775F0" w:rsidRPr="00AD1408">
        <w:rPr>
          <w:rFonts w:ascii="Adobe Caslon Pro" w:hAnsi="Adobe Caslon Pro" w:cs="Arial"/>
        </w:rPr>
        <w:t>de gobierno que interv</w:t>
      </w:r>
      <w:r w:rsidR="002037E0" w:rsidRPr="00AD1408">
        <w:rPr>
          <w:rFonts w:ascii="Adobe Caslon Pro" w:hAnsi="Adobe Caslon Pro" w:cs="Arial"/>
        </w:rPr>
        <w:t xml:space="preserve">ienen en el </w:t>
      </w:r>
      <w:r w:rsidR="004B761B" w:rsidRPr="00AD1408">
        <w:rPr>
          <w:rFonts w:ascii="Adobe Caslon Pro" w:hAnsi="Adobe Caslon Pro" w:cs="Arial"/>
        </w:rPr>
        <w:t>Programa de Desarrollo Comunitario Comunidad DIFerente (PDC).</w:t>
      </w:r>
    </w:p>
    <w:p w:rsidR="004055AA" w:rsidRPr="00AD1408" w:rsidRDefault="004055AA" w:rsidP="004B57C7">
      <w:pPr>
        <w:spacing w:line="300" w:lineRule="exact"/>
        <w:jc w:val="both"/>
        <w:rPr>
          <w:rFonts w:ascii="Adobe Caslon Pro" w:hAnsi="Adobe Caslon Pro"/>
          <w:sz w:val="22"/>
          <w:szCs w:val="22"/>
        </w:rPr>
      </w:pPr>
    </w:p>
    <w:p w:rsidR="0012440F" w:rsidRPr="00AD1408" w:rsidRDefault="00A2409B" w:rsidP="00816726">
      <w:pPr>
        <w:spacing w:line="300" w:lineRule="exact"/>
        <w:ind w:firstLine="284"/>
        <w:jc w:val="both"/>
        <w:rPr>
          <w:rFonts w:ascii="Adobe Caslon Pro" w:hAnsi="Adobe Caslon Pro" w:cs="Arial"/>
        </w:rPr>
      </w:pPr>
      <w:r w:rsidRPr="00AD1408">
        <w:rPr>
          <w:rFonts w:ascii="Adobe Caslon Pro" w:hAnsi="Adobe Caslon Pro" w:cs="Arial"/>
        </w:rPr>
        <w:t xml:space="preserve"> </w:t>
      </w:r>
      <w:r w:rsidR="003B37D1" w:rsidRPr="00AD1408">
        <w:rPr>
          <w:rFonts w:ascii="Adobe Caslon Pro" w:hAnsi="Adobe Caslon Pro" w:cs="Arial"/>
        </w:rPr>
        <w:t xml:space="preserve"> </w:t>
      </w:r>
      <w:r w:rsidR="0012440F" w:rsidRPr="00AD1408">
        <w:rPr>
          <w:rFonts w:ascii="Adobe Caslon Pro" w:hAnsi="Adobe Caslon Pro" w:cs="Arial"/>
        </w:rPr>
        <w:t xml:space="preserve">El Programa de Desarrollo Comunitario Comunidad DIFerente (PDC) es una propuesta del SNDIF para </w:t>
      </w:r>
      <w:r w:rsidR="00533378" w:rsidRPr="00AD1408">
        <w:rPr>
          <w:rFonts w:ascii="Adobe Caslon Pro" w:hAnsi="Adobe Caslon Pro" w:cs="Arial"/>
        </w:rPr>
        <w:t xml:space="preserve">atender </w:t>
      </w:r>
      <w:r w:rsidR="0012440F" w:rsidRPr="00AD1408">
        <w:rPr>
          <w:rFonts w:ascii="Adobe Caslon Pro" w:hAnsi="Adobe Caslon Pro" w:cs="Arial"/>
        </w:rPr>
        <w:t>comunidades con población vulnerable, mediante</w:t>
      </w:r>
      <w:r w:rsidR="00C12531" w:rsidRPr="00AD1408">
        <w:rPr>
          <w:rFonts w:ascii="Adobe Caslon Pro" w:hAnsi="Adobe Caslon Pro" w:cs="Arial"/>
        </w:rPr>
        <w:t xml:space="preserve"> dos </w:t>
      </w:r>
      <w:r w:rsidR="0012440F" w:rsidRPr="00AD1408">
        <w:rPr>
          <w:rFonts w:ascii="Adobe Caslon Pro" w:hAnsi="Adobe Caslon Pro" w:cs="Arial"/>
        </w:rPr>
        <w:t xml:space="preserve">subprogramas </w:t>
      </w:r>
      <w:r w:rsidR="00C12531" w:rsidRPr="00AD1408">
        <w:rPr>
          <w:rFonts w:ascii="Adobe Caslon Pro" w:hAnsi="Adobe Caslon Pro" w:cs="Arial"/>
        </w:rPr>
        <w:t>el Subprograma Comu</w:t>
      </w:r>
      <w:r w:rsidR="004B761B" w:rsidRPr="00AD1408">
        <w:rPr>
          <w:rFonts w:ascii="Adobe Caslon Pro" w:hAnsi="Adobe Caslon Pro" w:cs="Arial"/>
        </w:rPr>
        <w:t>ni</w:t>
      </w:r>
      <w:r w:rsidR="00C12531" w:rsidRPr="00AD1408">
        <w:rPr>
          <w:rFonts w:ascii="Adobe Caslon Pro" w:hAnsi="Adobe Caslon Pro" w:cs="Arial"/>
        </w:rPr>
        <w:t>dad DIFerente</w:t>
      </w:r>
      <w:r w:rsidR="00736DEB" w:rsidRPr="00AD1408">
        <w:rPr>
          <w:rFonts w:ascii="Adobe Caslon Pro" w:hAnsi="Adobe Caslon Pro" w:cs="Arial"/>
        </w:rPr>
        <w:t xml:space="preserve"> (SCD)</w:t>
      </w:r>
      <w:r w:rsidR="004B761B" w:rsidRPr="00AD1408">
        <w:rPr>
          <w:rFonts w:ascii="Adobe Caslon Pro" w:hAnsi="Adobe Caslon Pro" w:cs="Arial"/>
        </w:rPr>
        <w:t xml:space="preserve"> que contribuye a mejorar las condiciones sociales de vida en las localidades de alta y muy alta marginación, a través de la conformación de Grupos de Desarrollo que implementen, de manera autogestiva, proyectos comunitarios, con la participación activa, organizada, sistemática </w:t>
      </w:r>
      <w:r w:rsidR="00835B0C" w:rsidRPr="00AD1408">
        <w:rPr>
          <w:rFonts w:ascii="Adobe Caslon Pro" w:hAnsi="Adobe Caslon Pro" w:cs="Arial"/>
        </w:rPr>
        <w:t>y voluntaria de sus integrantes</w:t>
      </w:r>
      <w:r w:rsidR="002B30B3" w:rsidRPr="00AD1408">
        <w:rPr>
          <w:rFonts w:ascii="Adobe Caslon Pro" w:hAnsi="Adobe Caslon Pro" w:cs="Arial"/>
        </w:rPr>
        <w:t>;</w:t>
      </w:r>
      <w:r w:rsidR="00736DEB" w:rsidRPr="00AD1408">
        <w:rPr>
          <w:rFonts w:ascii="Adobe Caslon Pro" w:hAnsi="Adobe Caslon Pro" w:cs="Arial"/>
        </w:rPr>
        <w:t xml:space="preserve"> y</w:t>
      </w:r>
      <w:r w:rsidR="0012440F" w:rsidRPr="00AD1408">
        <w:rPr>
          <w:rFonts w:ascii="Adobe Caslon Pro" w:hAnsi="Adobe Caslon Pro" w:cs="Arial"/>
        </w:rPr>
        <w:t xml:space="preserve"> </w:t>
      </w:r>
      <w:r w:rsidR="00736DEB" w:rsidRPr="00AD1408">
        <w:rPr>
          <w:rFonts w:ascii="Adobe Caslon Pro" w:hAnsi="Adobe Caslon Pro" w:cs="Arial"/>
        </w:rPr>
        <w:t>el Subprograma de Infraestructura, Rehabilitación y/o Equipamientos de Espacios Alimentarios (SIREEA)</w:t>
      </w:r>
      <w:r w:rsidRPr="00AD1408">
        <w:rPr>
          <w:rFonts w:ascii="Adobe Caslon Pro" w:hAnsi="Adobe Caslon Pro" w:cs="Arial"/>
        </w:rPr>
        <w:t xml:space="preserve"> </w:t>
      </w:r>
      <w:r w:rsidR="00736DEB" w:rsidRPr="00AD1408">
        <w:rPr>
          <w:rFonts w:ascii="Adobe Caslon Pro" w:hAnsi="Adobe Caslon Pro" w:cs="Arial"/>
        </w:rPr>
        <w:t xml:space="preserve"> que </w:t>
      </w:r>
      <w:r w:rsidR="0012440F" w:rsidRPr="00AD1408">
        <w:rPr>
          <w:rFonts w:ascii="Adobe Caslon Pro" w:hAnsi="Adobe Caslon Pro" w:cs="Arial"/>
        </w:rPr>
        <w:t xml:space="preserve">contribuye a </w:t>
      </w:r>
      <w:r w:rsidR="002B30B3" w:rsidRPr="00AD1408">
        <w:rPr>
          <w:rFonts w:ascii="Adobe Caslon Pro" w:hAnsi="Adobe Caslon Pro" w:cs="Arial"/>
        </w:rPr>
        <w:t xml:space="preserve">la </w:t>
      </w:r>
      <w:r w:rsidR="0012440F" w:rsidRPr="00AD1408">
        <w:rPr>
          <w:rFonts w:ascii="Adobe Caslon Pro" w:hAnsi="Adobe Caslon Pro" w:cs="Arial"/>
        </w:rPr>
        <w:t>mejora</w:t>
      </w:r>
      <w:r w:rsidR="002B30B3" w:rsidRPr="00AD1408">
        <w:rPr>
          <w:rFonts w:ascii="Adobe Caslon Pro" w:hAnsi="Adobe Caslon Pro" w:cs="Arial"/>
        </w:rPr>
        <w:t xml:space="preserve"> de</w:t>
      </w:r>
      <w:r w:rsidR="0012440F" w:rsidRPr="00AD1408">
        <w:rPr>
          <w:rFonts w:ascii="Adobe Caslon Pro" w:hAnsi="Adobe Caslon Pro" w:cs="Arial"/>
        </w:rPr>
        <w:t xml:space="preserve"> Espacios </w:t>
      </w:r>
      <w:r w:rsidR="00736DEB" w:rsidRPr="00AD1408">
        <w:rPr>
          <w:rFonts w:ascii="Adobe Caslon Pro" w:hAnsi="Adobe Caslon Pro" w:cs="Arial"/>
        </w:rPr>
        <w:t xml:space="preserve">Alimentarios </w:t>
      </w:r>
      <w:r w:rsidR="002B30B3" w:rsidRPr="00AD1408">
        <w:rPr>
          <w:rFonts w:ascii="Adobe Caslon Pro" w:hAnsi="Adobe Caslon Pro" w:cs="Arial"/>
        </w:rPr>
        <w:t>en los que s</w:t>
      </w:r>
      <w:r w:rsidR="00916DA0" w:rsidRPr="00AD1408">
        <w:rPr>
          <w:rFonts w:ascii="Adobe Caslon Pro" w:hAnsi="Adobe Caslon Pro" w:cs="Arial"/>
        </w:rPr>
        <w:t>on</w:t>
      </w:r>
      <w:r w:rsidR="002B30B3" w:rsidRPr="00AD1408">
        <w:rPr>
          <w:rFonts w:ascii="Adobe Caslon Pro" w:hAnsi="Adobe Caslon Pro" w:cs="Arial"/>
        </w:rPr>
        <w:t xml:space="preserve"> </w:t>
      </w:r>
      <w:r w:rsidR="0012440F" w:rsidRPr="00AD1408">
        <w:rPr>
          <w:rFonts w:ascii="Adobe Caslon Pro" w:hAnsi="Adobe Caslon Pro" w:cs="Arial"/>
        </w:rPr>
        <w:t>prepara</w:t>
      </w:r>
      <w:r w:rsidR="00916DA0" w:rsidRPr="00AD1408">
        <w:rPr>
          <w:rFonts w:ascii="Adobe Caslon Pro" w:hAnsi="Adobe Caslon Pro" w:cs="Arial"/>
        </w:rPr>
        <w:t>dos</w:t>
      </w:r>
      <w:r w:rsidR="0012440F" w:rsidRPr="00AD1408">
        <w:rPr>
          <w:rFonts w:ascii="Adobe Caslon Pro" w:hAnsi="Adobe Caslon Pro" w:cs="Arial"/>
        </w:rPr>
        <w:t xml:space="preserve"> y consum</w:t>
      </w:r>
      <w:r w:rsidR="00916DA0" w:rsidRPr="00AD1408">
        <w:rPr>
          <w:rFonts w:ascii="Adobe Caslon Pro" w:hAnsi="Adobe Caslon Pro" w:cs="Arial"/>
        </w:rPr>
        <w:t>idos</w:t>
      </w:r>
      <w:r w:rsidR="0012440F" w:rsidRPr="00AD1408">
        <w:rPr>
          <w:rFonts w:ascii="Adobe Caslon Pro" w:hAnsi="Adobe Caslon Pro" w:cs="Arial"/>
        </w:rPr>
        <w:t xml:space="preserve"> alimentos de calidad e inocuos</w:t>
      </w:r>
      <w:r w:rsidR="00A8416B" w:rsidRPr="00AD1408">
        <w:rPr>
          <w:rFonts w:ascii="Adobe Caslon Pro" w:hAnsi="Adobe Caslon Pro" w:cs="Arial"/>
        </w:rPr>
        <w:t>,</w:t>
      </w:r>
      <w:r w:rsidR="002B30B3" w:rsidRPr="00AD1408">
        <w:rPr>
          <w:rFonts w:ascii="Adobe Caslon Pro" w:hAnsi="Adobe Caslon Pro" w:cs="Arial"/>
        </w:rPr>
        <w:t xml:space="preserve"> destinados a la atención de personas sujetas de asistencia social alimentaria</w:t>
      </w:r>
      <w:r w:rsidR="00736DEB" w:rsidRPr="00AD1408">
        <w:rPr>
          <w:rFonts w:ascii="Adobe Caslon Pro" w:hAnsi="Adobe Caslon Pro" w:cs="Arial"/>
        </w:rPr>
        <w:t xml:space="preserve"> en la cobertura vigente de la Cruzada nacional Contra el Hambre (CNcH)</w:t>
      </w:r>
      <w:r w:rsidR="0012440F" w:rsidRPr="00AD1408">
        <w:rPr>
          <w:rFonts w:ascii="Adobe Caslon Pro" w:hAnsi="Adobe Caslon Pro" w:cs="Arial"/>
        </w:rPr>
        <w:t>.</w:t>
      </w:r>
    </w:p>
    <w:p w:rsidR="00736DEB" w:rsidRPr="00AD1408" w:rsidRDefault="00736DEB" w:rsidP="005F7795">
      <w:pPr>
        <w:spacing w:line="300" w:lineRule="exact"/>
        <w:jc w:val="both"/>
        <w:rPr>
          <w:rFonts w:ascii="Adobe Caslon Pro" w:hAnsi="Adobe Caslon Pro" w:cs="Arial"/>
        </w:rPr>
      </w:pPr>
    </w:p>
    <w:p w:rsidR="0012440F" w:rsidRPr="00AD1408" w:rsidRDefault="00A2409B" w:rsidP="00816726">
      <w:pPr>
        <w:spacing w:line="300" w:lineRule="exact"/>
        <w:ind w:firstLine="284"/>
        <w:jc w:val="both"/>
        <w:rPr>
          <w:rFonts w:ascii="Adobe Caslon Pro" w:hAnsi="Adobe Caslon Pro" w:cs="Arial"/>
        </w:rPr>
      </w:pPr>
      <w:r w:rsidRPr="00AD1408">
        <w:rPr>
          <w:rFonts w:ascii="Adobe Caslon Pro" w:hAnsi="Adobe Caslon Pro" w:cs="Arial"/>
        </w:rPr>
        <w:t xml:space="preserve"> </w:t>
      </w:r>
      <w:r w:rsidR="003B37D1" w:rsidRPr="00AD1408">
        <w:rPr>
          <w:rFonts w:ascii="Adobe Caslon Pro" w:hAnsi="Adobe Caslon Pro" w:cs="Arial"/>
        </w:rPr>
        <w:t xml:space="preserve"> </w:t>
      </w:r>
      <w:r w:rsidR="0012440F" w:rsidRPr="00AD1408">
        <w:rPr>
          <w:rFonts w:ascii="Adobe Caslon Pro" w:hAnsi="Adobe Caslon Pro" w:cs="Arial"/>
        </w:rPr>
        <w:t>En adhesión a los Lineamientos para la Promoción y Operación de la Contraloría Social en los Programas Federales de Desarrollo Social (Diario Oficial de la Federación</w:t>
      </w:r>
      <w:r w:rsidR="00E40AF4" w:rsidRPr="00AD1408">
        <w:rPr>
          <w:rFonts w:ascii="Adobe Caslon Pro" w:hAnsi="Adobe Caslon Pro" w:cs="Arial"/>
        </w:rPr>
        <w:t>,</w:t>
      </w:r>
      <w:r w:rsidR="0012440F" w:rsidRPr="00AD1408">
        <w:rPr>
          <w:rFonts w:ascii="Adobe Caslon Pro" w:hAnsi="Adobe Caslon Pro" w:cs="Arial"/>
        </w:rPr>
        <w:t xml:space="preserve"> 11 de abril de 2008), y </w:t>
      </w:r>
      <w:r w:rsidR="00E40AF4" w:rsidRPr="00AD1408">
        <w:rPr>
          <w:rFonts w:ascii="Adobe Caslon Pro" w:hAnsi="Adobe Caslon Pro" w:cs="Arial"/>
        </w:rPr>
        <w:t>de</w:t>
      </w:r>
      <w:r w:rsidR="0012440F" w:rsidRPr="00AD1408">
        <w:rPr>
          <w:rFonts w:ascii="Adobe Caslon Pro" w:hAnsi="Adobe Caslon Pro" w:cs="Arial"/>
        </w:rPr>
        <w:t xml:space="preserve"> conformidad con las Reglas de Operación del PDC 201</w:t>
      </w:r>
      <w:r w:rsidR="00BB6372" w:rsidRPr="00AD1408">
        <w:rPr>
          <w:rFonts w:ascii="Adobe Caslon Pro" w:hAnsi="Adobe Caslon Pro" w:cs="Arial"/>
        </w:rPr>
        <w:t>6</w:t>
      </w:r>
      <w:r w:rsidR="0012440F" w:rsidRPr="00AD1408">
        <w:rPr>
          <w:rFonts w:ascii="Adobe Caslon Pro" w:hAnsi="Adobe Caslon Pro" w:cs="Arial"/>
        </w:rPr>
        <w:t>, se elabora la presente Guía Operativa de Contraloría Social para el PDC. El objetivo de esta Guía es proporcionar las actividades y responsabilidades para la planeación, capacitación,</w:t>
      </w:r>
      <w:r w:rsidR="00835B0C" w:rsidRPr="00AD1408">
        <w:rPr>
          <w:rFonts w:ascii="Adobe Caslon Pro" w:hAnsi="Adobe Caslon Pro" w:cs="Arial"/>
        </w:rPr>
        <w:t xml:space="preserve"> promoción y seguimiento de la C</w:t>
      </w:r>
      <w:r w:rsidR="0012440F" w:rsidRPr="00AD1408">
        <w:rPr>
          <w:rFonts w:ascii="Adobe Caslon Pro" w:hAnsi="Adobe Caslon Pro" w:cs="Arial"/>
        </w:rPr>
        <w:t xml:space="preserve">ontraloría, que realizarán los </w:t>
      </w:r>
      <w:r w:rsidR="002037E0" w:rsidRPr="00AD1408">
        <w:rPr>
          <w:rFonts w:ascii="Adobe Caslon Pro" w:hAnsi="Adobe Caslon Pro" w:cs="Arial"/>
        </w:rPr>
        <w:t xml:space="preserve">diversos </w:t>
      </w:r>
      <w:r w:rsidR="0012440F" w:rsidRPr="00AD1408">
        <w:rPr>
          <w:rFonts w:ascii="Adobe Caslon Pro" w:hAnsi="Adobe Caslon Pro" w:cs="Arial"/>
        </w:rPr>
        <w:t xml:space="preserve">actores implicados en la implementación de los subprogramas. </w:t>
      </w:r>
    </w:p>
    <w:p w:rsidR="0012440F" w:rsidRPr="00AD1408" w:rsidRDefault="0012440F" w:rsidP="005F7795">
      <w:pPr>
        <w:spacing w:line="300" w:lineRule="exact"/>
        <w:jc w:val="both"/>
        <w:rPr>
          <w:rFonts w:ascii="Adobe Caslon Pro" w:hAnsi="Adobe Caslon Pro" w:cs="Arial"/>
        </w:rPr>
      </w:pPr>
    </w:p>
    <w:p w:rsidR="0012440F" w:rsidRPr="00AD1408" w:rsidRDefault="00A2409B" w:rsidP="00816726">
      <w:pPr>
        <w:spacing w:line="300" w:lineRule="exact"/>
        <w:ind w:firstLine="284"/>
        <w:jc w:val="both"/>
        <w:rPr>
          <w:rFonts w:ascii="Adobe Caslon Pro" w:hAnsi="Adobe Caslon Pro" w:cs="Arial"/>
        </w:rPr>
      </w:pPr>
      <w:r w:rsidRPr="00AD1408">
        <w:rPr>
          <w:rFonts w:ascii="Adobe Caslon Pro" w:hAnsi="Adobe Caslon Pro" w:cs="Arial"/>
        </w:rPr>
        <w:t xml:space="preserve"> </w:t>
      </w:r>
      <w:r w:rsidR="003B37D1" w:rsidRPr="00AD1408">
        <w:rPr>
          <w:rFonts w:ascii="Adobe Caslon Pro" w:hAnsi="Adobe Caslon Pro" w:cs="Arial"/>
        </w:rPr>
        <w:t xml:space="preserve"> </w:t>
      </w:r>
      <w:r w:rsidR="00A326B6" w:rsidRPr="00AD1408">
        <w:rPr>
          <w:rFonts w:ascii="Adobe Caslon Pro" w:hAnsi="Adobe Caslon Pro" w:cs="Arial"/>
        </w:rPr>
        <w:t xml:space="preserve">A continuación </w:t>
      </w:r>
      <w:r w:rsidR="0012440F" w:rsidRPr="00AD1408">
        <w:rPr>
          <w:rFonts w:ascii="Adobe Caslon Pro" w:hAnsi="Adobe Caslon Pro" w:cs="Arial"/>
        </w:rPr>
        <w:t xml:space="preserve">se explica la forma en que se deberán realizar las acciones de </w:t>
      </w:r>
      <w:r w:rsidR="00835B0C" w:rsidRPr="00AD1408">
        <w:rPr>
          <w:rFonts w:ascii="Adobe Caslon Pro" w:hAnsi="Adobe Caslon Pro" w:cs="Arial"/>
        </w:rPr>
        <w:t>Contraloría Social (</w:t>
      </w:r>
      <w:r w:rsidR="0012440F" w:rsidRPr="00AD1408">
        <w:rPr>
          <w:rFonts w:ascii="Adobe Caslon Pro" w:hAnsi="Adobe Caslon Pro" w:cs="Arial"/>
        </w:rPr>
        <w:t>CS</w:t>
      </w:r>
      <w:r w:rsidR="00835B0C" w:rsidRPr="00AD1408">
        <w:rPr>
          <w:rFonts w:ascii="Adobe Caslon Pro" w:hAnsi="Adobe Caslon Pro" w:cs="Arial"/>
        </w:rPr>
        <w:t>)</w:t>
      </w:r>
      <w:r w:rsidR="00110700" w:rsidRPr="00AD1408">
        <w:rPr>
          <w:rFonts w:ascii="Adobe Caslon Pro" w:hAnsi="Adobe Caslon Pro" w:cs="Arial"/>
        </w:rPr>
        <w:t xml:space="preserve"> en el desarrollo de los s</w:t>
      </w:r>
      <w:r w:rsidR="0012440F" w:rsidRPr="00AD1408">
        <w:rPr>
          <w:rFonts w:ascii="Adobe Caslon Pro" w:hAnsi="Adobe Caslon Pro" w:cs="Arial"/>
        </w:rPr>
        <w:t xml:space="preserve">ubprogramas Comunidad DIFerente y de </w:t>
      </w:r>
      <w:r w:rsidR="00E93EC9" w:rsidRPr="00AD1408">
        <w:rPr>
          <w:rFonts w:ascii="Adobe Caslon Pro" w:hAnsi="Adobe Caslon Pro" w:cs="Arial"/>
        </w:rPr>
        <w:t xml:space="preserve">los </w:t>
      </w:r>
      <w:r w:rsidR="0012440F" w:rsidRPr="00AD1408">
        <w:rPr>
          <w:rFonts w:ascii="Adobe Caslon Pro" w:hAnsi="Adobe Caslon Pro" w:cs="Arial"/>
        </w:rPr>
        <w:t>Espacios Alimentarios para el ejercicio 201</w:t>
      </w:r>
      <w:r w:rsidR="00BB6372" w:rsidRPr="00AD1408">
        <w:rPr>
          <w:rFonts w:ascii="Adobe Caslon Pro" w:hAnsi="Adobe Caslon Pro" w:cs="Arial"/>
        </w:rPr>
        <w:t>6</w:t>
      </w:r>
      <w:r w:rsidR="0099205B" w:rsidRPr="00AD1408">
        <w:rPr>
          <w:rFonts w:ascii="Adobe Caslon Pro" w:hAnsi="Adobe Caslon Pro" w:cs="Arial"/>
        </w:rPr>
        <w:t>.</w:t>
      </w:r>
    </w:p>
    <w:tbl>
      <w:tblPr>
        <w:tblW w:w="9986" w:type="dxa"/>
        <w:tblLook w:val="01E0" w:firstRow="1" w:lastRow="1" w:firstColumn="1" w:lastColumn="1" w:noHBand="0" w:noVBand="0"/>
      </w:tblPr>
      <w:tblGrid>
        <w:gridCol w:w="9986"/>
      </w:tblGrid>
      <w:tr w:rsidR="001F798D" w:rsidRPr="00AD1408" w:rsidTr="001324E6">
        <w:trPr>
          <w:trHeight w:val="578"/>
        </w:trPr>
        <w:tc>
          <w:tcPr>
            <w:tcW w:w="9986" w:type="dxa"/>
            <w:shd w:val="clear" w:color="auto" w:fill="808080"/>
            <w:vAlign w:val="bottom"/>
          </w:tcPr>
          <w:p w:rsidR="0012440F" w:rsidRPr="00AD1408" w:rsidRDefault="0012440F" w:rsidP="001324E6">
            <w:pPr>
              <w:pStyle w:val="Prrafodelista"/>
              <w:numPr>
                <w:ilvl w:val="0"/>
                <w:numId w:val="5"/>
              </w:numPr>
              <w:spacing w:after="0"/>
              <w:jc w:val="right"/>
              <w:rPr>
                <w:rFonts w:ascii="Adobe Caslon Pro" w:hAnsi="Adobe Caslon Pro" w:cs="Arial"/>
                <w:b/>
                <w:sz w:val="36"/>
                <w:szCs w:val="36"/>
              </w:rPr>
            </w:pPr>
            <w:r w:rsidRPr="00AD1408">
              <w:rPr>
                <w:rFonts w:ascii="Adobe Caslon Pro" w:hAnsi="Adobe Caslon Pro" w:cs="Arial"/>
                <w:b/>
                <w:sz w:val="36"/>
                <w:szCs w:val="36"/>
              </w:rPr>
              <w:lastRenderedPageBreak/>
              <w:t>PLANEACIÓN</w:t>
            </w:r>
          </w:p>
        </w:tc>
      </w:tr>
    </w:tbl>
    <w:p w:rsidR="00816726" w:rsidRPr="00AD1408" w:rsidRDefault="00816726" w:rsidP="00816726">
      <w:pPr>
        <w:spacing w:line="300" w:lineRule="exact"/>
        <w:ind w:firstLine="284"/>
        <w:jc w:val="both"/>
        <w:rPr>
          <w:rFonts w:ascii="Adobe Caslon Pro" w:hAnsi="Adobe Caslon Pro" w:cs="Arial"/>
        </w:rPr>
      </w:pPr>
    </w:p>
    <w:p w:rsidR="0015385E" w:rsidRPr="00AD1408" w:rsidRDefault="006A5FB6" w:rsidP="005228A1">
      <w:pPr>
        <w:spacing w:line="300" w:lineRule="exact"/>
        <w:jc w:val="both"/>
        <w:rPr>
          <w:rFonts w:ascii="Adobe Caslon Pro" w:hAnsi="Adobe Caslon Pro" w:cs="Arial"/>
        </w:rPr>
      </w:pPr>
      <w:r w:rsidRPr="00AD1408">
        <w:rPr>
          <w:rFonts w:ascii="Adobe Caslon Pro" w:hAnsi="Adobe Caslon Pro" w:cs="Arial"/>
        </w:rPr>
        <w:t>Con la intenc</w:t>
      </w:r>
      <w:r w:rsidR="004055AA" w:rsidRPr="00AD1408">
        <w:rPr>
          <w:rFonts w:ascii="Adobe Caslon Pro" w:hAnsi="Adobe Caslon Pro" w:cs="Arial"/>
        </w:rPr>
        <w:t>ión de establecer mejores mecanismos para la planeación de una Contraloría Social</w:t>
      </w:r>
      <w:r w:rsidR="006806F5" w:rsidRPr="00AD1408">
        <w:rPr>
          <w:rFonts w:ascii="Adobe Caslon Pro" w:hAnsi="Adobe Caslon Pro" w:cs="Arial"/>
        </w:rPr>
        <w:t xml:space="preserve"> exitosa</w:t>
      </w:r>
      <w:r w:rsidR="004055AA" w:rsidRPr="00AD1408">
        <w:rPr>
          <w:rFonts w:ascii="Adobe Caslon Pro" w:hAnsi="Adobe Caslon Pro" w:cs="Arial"/>
        </w:rPr>
        <w:t>, además de los puntos que a continuación se mencionan, al final del presente documento</w:t>
      </w:r>
      <w:r w:rsidR="003B37D1" w:rsidRPr="00AD1408">
        <w:rPr>
          <w:rFonts w:ascii="Adobe Caslon Pro" w:hAnsi="Adobe Caslon Pro" w:cs="Arial"/>
        </w:rPr>
        <w:t xml:space="preserve">, antes de los Anexos, </w:t>
      </w:r>
      <w:r w:rsidR="004055AA" w:rsidRPr="00AD1408">
        <w:rPr>
          <w:rFonts w:ascii="Adobe Caslon Pro" w:hAnsi="Adobe Caslon Pro" w:cs="Arial"/>
        </w:rPr>
        <w:t xml:space="preserve">se incorpora el </w:t>
      </w:r>
      <w:r w:rsidR="00B64EE4" w:rsidRPr="00AD1408">
        <w:rPr>
          <w:rFonts w:ascii="Adobe Caslon Pro" w:hAnsi="Adobe Caslon Pro" w:cs="Arial"/>
        </w:rPr>
        <w:t>PLAN DE DIFUSIÓN</w:t>
      </w:r>
      <w:r w:rsidR="00B074BC" w:rsidRPr="00AD1408">
        <w:rPr>
          <w:rFonts w:ascii="Adobe Caslon Pro" w:hAnsi="Adobe Caslon Pro" w:cs="Arial"/>
        </w:rPr>
        <w:t>.</w:t>
      </w:r>
    </w:p>
    <w:p w:rsidR="00D81B85" w:rsidRPr="00AD1408" w:rsidRDefault="0012440F" w:rsidP="00D81B85">
      <w:pPr>
        <w:numPr>
          <w:ilvl w:val="1"/>
          <w:numId w:val="2"/>
        </w:numPr>
        <w:spacing w:before="360" w:line="320" w:lineRule="exact"/>
        <w:ind w:left="567" w:hanging="567"/>
        <w:jc w:val="both"/>
        <w:rPr>
          <w:rFonts w:ascii="Adobe Caslon Pro" w:hAnsi="Adobe Caslon Pro" w:cs="Arial"/>
          <w:b/>
          <w:sz w:val="26"/>
          <w:szCs w:val="26"/>
        </w:rPr>
      </w:pPr>
      <w:r w:rsidRPr="00AD1408">
        <w:rPr>
          <w:rFonts w:ascii="Adobe Caslon Pro" w:hAnsi="Adobe Caslon Pro" w:cs="Arial"/>
          <w:b/>
          <w:sz w:val="26"/>
          <w:szCs w:val="26"/>
        </w:rPr>
        <w:t>PROYECTO</w:t>
      </w:r>
      <w:r w:rsidR="00B64EE4" w:rsidRPr="00AD1408">
        <w:rPr>
          <w:rFonts w:ascii="Adobe Caslon Pro" w:hAnsi="Adobe Caslon Pro" w:cs="Arial"/>
          <w:b/>
          <w:sz w:val="26"/>
          <w:szCs w:val="26"/>
        </w:rPr>
        <w:t>S</w:t>
      </w:r>
      <w:r w:rsidR="00D81B85" w:rsidRPr="00AD1408">
        <w:rPr>
          <w:rFonts w:ascii="Adobe Caslon Pro" w:hAnsi="Adobe Caslon Pro" w:cs="Arial"/>
          <w:b/>
          <w:sz w:val="26"/>
          <w:szCs w:val="26"/>
        </w:rPr>
        <w:t xml:space="preserve"> ESTATALES</w:t>
      </w:r>
    </w:p>
    <w:p w:rsidR="00D81B85" w:rsidRPr="005228A1" w:rsidRDefault="005228A1" w:rsidP="005228A1">
      <w:pPr>
        <w:spacing w:before="360" w:line="320" w:lineRule="exact"/>
        <w:ind w:firstLine="284"/>
        <w:jc w:val="both"/>
        <w:rPr>
          <w:rFonts w:ascii="Adobe Caslon Pro" w:hAnsi="Adobe Caslon Pro" w:cs="Arial"/>
        </w:rPr>
      </w:pPr>
      <w:r>
        <w:rPr>
          <w:rFonts w:ascii="Adobe Caslon Pro" w:hAnsi="Adobe Caslon Pro" w:cs="Arial"/>
        </w:rPr>
        <w:t xml:space="preserve"> </w:t>
      </w:r>
      <w:r w:rsidR="00D81B85" w:rsidRPr="00AD1408">
        <w:rPr>
          <w:rFonts w:ascii="Adobe Caslon Pro" w:hAnsi="Adobe Caslon Pro" w:cs="Arial"/>
        </w:rPr>
        <w:t xml:space="preserve">El SEDIF es la instancia responsable de ejecutar los Subprogramas </w:t>
      </w:r>
      <w:r w:rsidR="00D81B85" w:rsidRPr="005228A1">
        <w:rPr>
          <w:rFonts w:ascii="Adobe Caslon Pro" w:hAnsi="Adobe Caslon Pro" w:cs="Arial"/>
        </w:rPr>
        <w:t xml:space="preserve">Comunidad DIFerente (SCD) y el Subprograma de Infraestructura, Rehabilitación y/o Equipamiento de Espacios </w:t>
      </w:r>
      <w:r w:rsidR="00485570" w:rsidRPr="005228A1">
        <w:rPr>
          <w:rFonts w:ascii="Adobe Caslon Pro" w:hAnsi="Adobe Caslon Pro" w:cs="Arial"/>
        </w:rPr>
        <w:t>Alimentarios</w:t>
      </w:r>
      <w:r w:rsidR="00D81B85" w:rsidRPr="005228A1">
        <w:rPr>
          <w:rFonts w:ascii="Adobe Caslon Pro" w:hAnsi="Adobe Caslon Pro" w:cs="Arial"/>
        </w:rPr>
        <w:t xml:space="preserve">, (SIREEA), </w:t>
      </w:r>
      <w:r w:rsidR="00D81B85" w:rsidRPr="00AD1408">
        <w:rPr>
          <w:rFonts w:ascii="Adobe Caslon Pro" w:hAnsi="Adobe Caslon Pro" w:cs="Arial"/>
        </w:rPr>
        <w:t xml:space="preserve">por lo que deberá elaborar y entregar un proyecto </w:t>
      </w:r>
      <w:r w:rsidR="00CB277B" w:rsidRPr="00AD1408">
        <w:rPr>
          <w:rFonts w:ascii="Adobe Caslon Pro" w:hAnsi="Adobe Caslon Pro" w:cs="Arial"/>
        </w:rPr>
        <w:t xml:space="preserve">de trabajo anual </w:t>
      </w:r>
      <w:r w:rsidR="00D81B85" w:rsidRPr="00AD1408">
        <w:rPr>
          <w:rFonts w:ascii="Adobe Caslon Pro" w:hAnsi="Adobe Caslon Pro" w:cs="Arial"/>
        </w:rPr>
        <w:t>para cada uno</w:t>
      </w:r>
      <w:r w:rsidR="00C6591B" w:rsidRPr="00AD1408">
        <w:rPr>
          <w:rFonts w:ascii="Adobe Caslon Pro" w:hAnsi="Adobe Caslon Pro" w:cs="Arial"/>
        </w:rPr>
        <w:t>:</w:t>
      </w:r>
    </w:p>
    <w:p w:rsidR="0012440F" w:rsidRPr="00AD1408" w:rsidRDefault="00300D00" w:rsidP="00B074BC">
      <w:pPr>
        <w:spacing w:before="360" w:line="300" w:lineRule="exact"/>
        <w:ind w:left="709"/>
        <w:jc w:val="both"/>
        <w:rPr>
          <w:rFonts w:ascii="Adobe Caslon Pro" w:hAnsi="Adobe Caslon Pro" w:cs="Arial"/>
        </w:rPr>
      </w:pPr>
      <w:r w:rsidRPr="00AD1408">
        <w:rPr>
          <w:rFonts w:ascii="Adobe Caslon Pro" w:hAnsi="Adobe Caslon Pro" w:cs="Arial"/>
          <w:b/>
          <w:sz w:val="26"/>
          <w:szCs w:val="26"/>
        </w:rPr>
        <w:t>1.1.1</w:t>
      </w:r>
      <w:r w:rsidR="00B64EE4" w:rsidRPr="00AD1408">
        <w:rPr>
          <w:rFonts w:ascii="Adobe Caslon Pro" w:hAnsi="Adobe Caslon Pro" w:cs="Arial"/>
          <w:b/>
          <w:sz w:val="26"/>
          <w:szCs w:val="26"/>
        </w:rPr>
        <w:t xml:space="preserve"> </w:t>
      </w:r>
      <w:r w:rsidR="00ED68E3" w:rsidRPr="00AD1408">
        <w:rPr>
          <w:rFonts w:ascii="Adobe Caslon Pro" w:hAnsi="Adobe Caslon Pro" w:cs="Arial"/>
          <w:b/>
        </w:rPr>
        <w:t>Proyecto Anual de Trabajo (PAT)</w:t>
      </w:r>
      <w:r w:rsidR="00ED68E3" w:rsidRPr="00AD1408">
        <w:rPr>
          <w:rFonts w:ascii="Adobe Caslon Pro" w:hAnsi="Adobe Caslon Pro" w:cs="Arial"/>
          <w:b/>
          <w:sz w:val="26"/>
          <w:szCs w:val="26"/>
        </w:rPr>
        <w:t xml:space="preserve"> </w:t>
      </w:r>
      <w:r w:rsidR="00C6591B" w:rsidRPr="00AD1408">
        <w:rPr>
          <w:rFonts w:ascii="Adobe Caslon Pro" w:hAnsi="Adobe Caslon Pro" w:cs="Arial"/>
        </w:rPr>
        <w:t>E</w:t>
      </w:r>
      <w:r w:rsidR="00D81B85" w:rsidRPr="00AD1408">
        <w:rPr>
          <w:rFonts w:ascii="Adobe Caslon Pro" w:hAnsi="Adobe Caslon Pro" w:cs="Arial"/>
        </w:rPr>
        <w:t xml:space="preserve">s el </w:t>
      </w:r>
      <w:r w:rsidR="0012440F" w:rsidRPr="00AD1408">
        <w:rPr>
          <w:rFonts w:ascii="Adobe Caslon Pro" w:hAnsi="Adobe Caslon Pro" w:cs="Arial"/>
        </w:rPr>
        <w:t xml:space="preserve">Proyecto </w:t>
      </w:r>
      <w:r w:rsidR="00D81B85" w:rsidRPr="00AD1408">
        <w:rPr>
          <w:rFonts w:ascii="Adobe Caslon Pro" w:hAnsi="Adobe Caslon Pro" w:cs="Arial"/>
        </w:rPr>
        <w:t>que corresponde al Subprogramas Comunidad DIFerente</w:t>
      </w:r>
      <w:r w:rsidR="00ED68E3" w:rsidRPr="00AD1408">
        <w:rPr>
          <w:rFonts w:ascii="Adobe Caslon Pro" w:hAnsi="Adobe Caslon Pro" w:cs="Arial"/>
        </w:rPr>
        <w:t>.</w:t>
      </w:r>
      <w:r w:rsidR="00A2409B" w:rsidRPr="00AD1408">
        <w:rPr>
          <w:rFonts w:ascii="Adobe Caslon Pro" w:hAnsi="Adobe Caslon Pro" w:cs="Arial"/>
        </w:rPr>
        <w:t xml:space="preserve"> </w:t>
      </w:r>
      <w:r w:rsidR="00C6591B" w:rsidRPr="00AD1408">
        <w:rPr>
          <w:rFonts w:ascii="Adobe Caslon Pro" w:hAnsi="Adobe Caslon Pro" w:cs="Arial"/>
        </w:rPr>
        <w:t>Anexo 2 de las Reglas de Operación del PCD</w:t>
      </w:r>
      <w:r w:rsidR="008C12A9" w:rsidRPr="00AD1408">
        <w:rPr>
          <w:rFonts w:ascii="Adobe Caslon Pro" w:hAnsi="Adobe Caslon Pro" w:cs="Arial"/>
        </w:rPr>
        <w:t>, que i</w:t>
      </w:r>
      <w:r w:rsidR="00110700" w:rsidRPr="00AD1408">
        <w:rPr>
          <w:rFonts w:ascii="Adobe Caslon Pro" w:hAnsi="Adobe Caslon Pro" w:cs="Arial"/>
        </w:rPr>
        <w:t>ncluye las acciones mínimas de Contraloría S</w:t>
      </w:r>
      <w:r w:rsidR="008C12A9" w:rsidRPr="00AD1408">
        <w:rPr>
          <w:rFonts w:ascii="Adobe Caslon Pro" w:hAnsi="Adobe Caslon Pro" w:cs="Arial"/>
        </w:rPr>
        <w:t>ocial (PETCS)</w:t>
      </w:r>
    </w:p>
    <w:p w:rsidR="00287F6D" w:rsidRPr="00AD1408" w:rsidRDefault="006407C2" w:rsidP="00B074BC">
      <w:pPr>
        <w:spacing w:before="360" w:line="320" w:lineRule="exact"/>
        <w:ind w:left="708"/>
        <w:jc w:val="both"/>
        <w:rPr>
          <w:rFonts w:ascii="Adobe Caslon Pro" w:hAnsi="Adobe Caslon Pro" w:cs="Arial"/>
          <w:b/>
          <w:sz w:val="26"/>
          <w:szCs w:val="26"/>
        </w:rPr>
      </w:pPr>
      <w:r w:rsidRPr="00AD1408">
        <w:rPr>
          <w:rFonts w:ascii="Adobe Caslon Pro" w:hAnsi="Adobe Caslon Pro" w:cs="Arial"/>
          <w:b/>
        </w:rPr>
        <w:t>1.</w:t>
      </w:r>
      <w:r w:rsidR="00300D00" w:rsidRPr="00AD1408">
        <w:rPr>
          <w:rFonts w:ascii="Adobe Caslon Pro" w:hAnsi="Adobe Caslon Pro" w:cs="Arial"/>
          <w:b/>
        </w:rPr>
        <w:t>1.</w:t>
      </w:r>
      <w:r w:rsidR="00B64EE4" w:rsidRPr="00AD1408">
        <w:rPr>
          <w:rFonts w:ascii="Adobe Caslon Pro" w:hAnsi="Adobe Caslon Pro" w:cs="Arial"/>
          <w:b/>
        </w:rPr>
        <w:t xml:space="preserve">2 </w:t>
      </w:r>
      <w:r w:rsidR="00ED68E3" w:rsidRPr="00AD1408">
        <w:rPr>
          <w:rFonts w:ascii="Adobe Caslon Pro" w:hAnsi="Adobe Caslon Pro" w:cs="Arial"/>
          <w:b/>
        </w:rPr>
        <w:t xml:space="preserve">Proyecto de Infraestructura, Rehabilitación y/o Equipamiento de Espacios Alimentarios </w:t>
      </w:r>
      <w:r w:rsidR="00B64EE4" w:rsidRPr="00AD1408">
        <w:rPr>
          <w:rFonts w:ascii="Adobe Caslon Pro" w:hAnsi="Adobe Caslon Pro" w:cs="Arial"/>
          <w:b/>
        </w:rPr>
        <w:t>(PIREEA)</w:t>
      </w:r>
      <w:r w:rsidR="00C6591B" w:rsidRPr="00AD1408">
        <w:rPr>
          <w:rFonts w:ascii="Adobe Caslon Pro" w:hAnsi="Adobe Caslon Pro" w:cs="Arial"/>
          <w:b/>
        </w:rPr>
        <w:t xml:space="preserve"> </w:t>
      </w:r>
      <w:r w:rsidR="00C6591B" w:rsidRPr="00AD1408">
        <w:rPr>
          <w:rFonts w:ascii="Adobe Caslon Pro" w:hAnsi="Adobe Caslon Pro" w:cs="Arial"/>
        </w:rPr>
        <w:t>Es el Proyecto que corresponde al Subprograma de Infraestructura, Rehabilitación y/o Equipamiento de Espacios Alimentarios. Anexo 3 de las Reglas de Operación del PCD.</w:t>
      </w:r>
    </w:p>
    <w:p w:rsidR="00287F6D" w:rsidRPr="00AD1408" w:rsidRDefault="00287F6D" w:rsidP="00287F6D">
      <w:pPr>
        <w:spacing w:line="300" w:lineRule="exact"/>
        <w:jc w:val="both"/>
        <w:rPr>
          <w:rFonts w:ascii="Adobe Caslon Pro" w:hAnsi="Adobe Caslon Pro" w:cs="Arial"/>
        </w:rPr>
      </w:pPr>
    </w:p>
    <w:p w:rsidR="005228A1" w:rsidRDefault="00D81B85" w:rsidP="00816726">
      <w:pPr>
        <w:spacing w:line="300" w:lineRule="exact"/>
        <w:ind w:firstLine="284"/>
        <w:jc w:val="both"/>
        <w:rPr>
          <w:rFonts w:ascii="Adobe Caslon Pro" w:hAnsi="Adobe Caslon Pro" w:cs="Arial"/>
        </w:rPr>
      </w:pPr>
      <w:r w:rsidRPr="00AD1408">
        <w:rPr>
          <w:rFonts w:ascii="Adobe Caslon Pro" w:hAnsi="Adobe Caslon Pro" w:cs="Arial"/>
        </w:rPr>
        <w:t xml:space="preserve">En el numeral </w:t>
      </w:r>
      <w:r w:rsidR="00627E71" w:rsidRPr="00AD1408">
        <w:rPr>
          <w:rFonts w:ascii="Adobe Caslon Pro" w:hAnsi="Adobe Caslon Pro" w:cs="Arial"/>
        </w:rPr>
        <w:t>séptimo</w:t>
      </w:r>
      <w:r w:rsidRPr="00AD1408">
        <w:rPr>
          <w:rFonts w:ascii="Adobe Caslon Pro" w:hAnsi="Adobe Caslon Pro" w:cs="Arial"/>
        </w:rPr>
        <w:t xml:space="preserve"> del PAT </w:t>
      </w:r>
      <w:r w:rsidR="00C6591B" w:rsidRPr="00AD1408">
        <w:rPr>
          <w:rFonts w:ascii="Adobe Caslon Pro" w:hAnsi="Adobe Caslon Pro" w:cs="Arial"/>
        </w:rPr>
        <w:t>y en el quinto del PIREEA,</w:t>
      </w:r>
      <w:r w:rsidR="00A2409B" w:rsidRPr="00AD1408">
        <w:rPr>
          <w:rFonts w:ascii="Adobe Caslon Pro" w:hAnsi="Adobe Caslon Pro" w:cs="Arial"/>
        </w:rPr>
        <w:t xml:space="preserve"> </w:t>
      </w:r>
      <w:r w:rsidRPr="00AD1408">
        <w:rPr>
          <w:rFonts w:ascii="Adobe Caslon Pro" w:hAnsi="Adobe Caslon Pro" w:cs="Arial"/>
        </w:rPr>
        <w:t xml:space="preserve">el SEDIF </w:t>
      </w:r>
      <w:r w:rsidR="00C6591B" w:rsidRPr="00AD1408">
        <w:rPr>
          <w:rFonts w:ascii="Adobe Caslon Pro" w:hAnsi="Adobe Caslon Pro" w:cs="Arial"/>
        </w:rPr>
        <w:t xml:space="preserve">deberá </w:t>
      </w:r>
      <w:r w:rsidR="00CB277B" w:rsidRPr="00AD1408">
        <w:rPr>
          <w:rFonts w:ascii="Adobe Caslon Pro" w:hAnsi="Adobe Caslon Pro" w:cs="Arial"/>
        </w:rPr>
        <w:t xml:space="preserve">registrar los tiempos para </w:t>
      </w:r>
      <w:r w:rsidRPr="00AD1408">
        <w:rPr>
          <w:rFonts w:ascii="Adobe Caslon Pro" w:hAnsi="Adobe Caslon Pro" w:cs="Arial"/>
        </w:rPr>
        <w:t>la</w:t>
      </w:r>
      <w:r w:rsidR="00642B06" w:rsidRPr="00AD1408">
        <w:rPr>
          <w:rFonts w:ascii="Adobe Caslon Pro" w:hAnsi="Adobe Caslon Pro" w:cs="Arial"/>
        </w:rPr>
        <w:t xml:space="preserve"> captura de las</w:t>
      </w:r>
      <w:r w:rsidRPr="00AD1408">
        <w:rPr>
          <w:rFonts w:ascii="Adobe Caslon Pro" w:hAnsi="Adobe Caslon Pro" w:cs="Arial"/>
        </w:rPr>
        <w:t xml:space="preserve"> acciones de planeación,</w:t>
      </w:r>
      <w:r w:rsidR="00110700" w:rsidRPr="00AD1408">
        <w:rPr>
          <w:rFonts w:ascii="Adobe Caslon Pro" w:hAnsi="Adobe Caslon Pro" w:cs="Arial"/>
        </w:rPr>
        <w:t xml:space="preserve"> promoción y seguimiento de la C</w:t>
      </w:r>
      <w:r w:rsidR="00C6591B" w:rsidRPr="00AD1408">
        <w:rPr>
          <w:rFonts w:ascii="Adobe Caslon Pro" w:hAnsi="Adobe Caslon Pro" w:cs="Arial"/>
        </w:rPr>
        <w:t xml:space="preserve">ontraloría </w:t>
      </w:r>
      <w:r w:rsidR="00110700" w:rsidRPr="00AD1408">
        <w:rPr>
          <w:rFonts w:ascii="Adobe Caslon Pro" w:hAnsi="Adobe Caslon Pro" w:cs="Arial"/>
        </w:rPr>
        <w:t>S</w:t>
      </w:r>
      <w:r w:rsidRPr="00AD1408">
        <w:rPr>
          <w:rFonts w:ascii="Adobe Caslon Pro" w:hAnsi="Adobe Caslon Pro" w:cs="Arial"/>
        </w:rPr>
        <w:t>ocial en la operación de</w:t>
      </w:r>
      <w:r w:rsidR="00CB277B" w:rsidRPr="00AD1408">
        <w:rPr>
          <w:rFonts w:ascii="Adobe Caslon Pro" w:hAnsi="Adobe Caslon Pro" w:cs="Arial"/>
        </w:rPr>
        <w:t xml:space="preserve"> </w:t>
      </w:r>
      <w:r w:rsidRPr="00AD1408">
        <w:rPr>
          <w:rFonts w:ascii="Adobe Caslon Pro" w:hAnsi="Adobe Caslon Pro" w:cs="Arial"/>
        </w:rPr>
        <w:t>l</w:t>
      </w:r>
      <w:r w:rsidR="00CB277B" w:rsidRPr="00AD1408">
        <w:rPr>
          <w:rFonts w:ascii="Adobe Caslon Pro" w:hAnsi="Adobe Caslon Pro" w:cs="Arial"/>
        </w:rPr>
        <w:t>os</w:t>
      </w:r>
      <w:r w:rsidRPr="00AD1408">
        <w:rPr>
          <w:rFonts w:ascii="Adobe Caslon Pro" w:hAnsi="Adobe Caslon Pro" w:cs="Arial"/>
        </w:rPr>
        <w:t xml:space="preserve"> Subprograma,</w:t>
      </w:r>
      <w:r w:rsidR="00642B06" w:rsidRPr="00AD1408">
        <w:rPr>
          <w:rFonts w:ascii="Adobe Caslon Pro" w:hAnsi="Adobe Caslon Pro" w:cs="Arial"/>
        </w:rPr>
        <w:t xml:space="preserve"> que servirá como </w:t>
      </w:r>
      <w:r w:rsidR="00A2409B" w:rsidRPr="00AD1408">
        <w:rPr>
          <w:rFonts w:ascii="Adobe Caslon Pro" w:hAnsi="Adobe Caslon Pro" w:cs="Arial"/>
        </w:rPr>
        <w:t>guía del</w:t>
      </w:r>
      <w:r w:rsidRPr="00AD1408">
        <w:rPr>
          <w:rFonts w:ascii="Adobe Caslon Pro" w:hAnsi="Adobe Caslon Pro" w:cs="Arial"/>
        </w:rPr>
        <w:t xml:space="preserve"> PETCS</w:t>
      </w:r>
      <w:r w:rsidR="00642B06" w:rsidRPr="00AD1408">
        <w:rPr>
          <w:rFonts w:ascii="Adobe Caslon Pro" w:hAnsi="Adobe Caslon Pro" w:cs="Arial"/>
        </w:rPr>
        <w:t>, al mismo tiempo que resumen para la planeación de la captura en el S</w:t>
      </w:r>
      <w:r w:rsidR="00CB277B" w:rsidRPr="00AD1408">
        <w:rPr>
          <w:rFonts w:ascii="Adobe Caslon Pro" w:hAnsi="Adobe Caslon Pro" w:cs="Arial"/>
        </w:rPr>
        <w:t>istema Informático de Contraloría Social (S</w:t>
      </w:r>
      <w:r w:rsidR="00642B06" w:rsidRPr="00AD1408">
        <w:rPr>
          <w:rFonts w:ascii="Adobe Caslon Pro" w:hAnsi="Adobe Caslon Pro" w:cs="Arial"/>
        </w:rPr>
        <w:t>ICS</w:t>
      </w:r>
      <w:r w:rsidR="00CB277B" w:rsidRPr="00AD1408">
        <w:rPr>
          <w:rFonts w:ascii="Adobe Caslon Pro" w:hAnsi="Adobe Caslon Pro" w:cs="Arial"/>
        </w:rPr>
        <w:t>)</w:t>
      </w:r>
      <w:r w:rsidR="00642B06" w:rsidRPr="00AD1408">
        <w:rPr>
          <w:rFonts w:ascii="Adobe Caslon Pro" w:hAnsi="Adobe Caslon Pro" w:cs="Arial"/>
        </w:rPr>
        <w:t xml:space="preserve">. </w:t>
      </w:r>
    </w:p>
    <w:p w:rsidR="005228A1" w:rsidRDefault="005228A1" w:rsidP="00816726">
      <w:pPr>
        <w:spacing w:line="300" w:lineRule="exact"/>
        <w:ind w:firstLine="284"/>
        <w:jc w:val="both"/>
        <w:rPr>
          <w:rFonts w:ascii="Adobe Caslon Pro" w:hAnsi="Adobe Caslon Pro" w:cs="Arial"/>
        </w:rPr>
      </w:pPr>
    </w:p>
    <w:p w:rsidR="00D81B85" w:rsidRPr="00AD1408" w:rsidRDefault="00642B06" w:rsidP="00816726">
      <w:pPr>
        <w:spacing w:line="300" w:lineRule="exact"/>
        <w:ind w:firstLine="284"/>
        <w:jc w:val="both"/>
        <w:rPr>
          <w:rFonts w:ascii="Adobe Caslon Pro" w:hAnsi="Adobe Caslon Pro" w:cs="Arial"/>
        </w:rPr>
      </w:pPr>
      <w:r w:rsidRPr="00AD1408">
        <w:rPr>
          <w:rFonts w:ascii="Adobe Caslon Pro" w:hAnsi="Adobe Caslon Pro" w:cs="Arial"/>
        </w:rPr>
        <w:t xml:space="preserve">Con base en ello, los Sistemas Estatales </w:t>
      </w:r>
      <w:r w:rsidR="00110700" w:rsidRPr="00AD1408">
        <w:rPr>
          <w:rFonts w:ascii="Adobe Caslon Pro" w:hAnsi="Adobe Caslon Pro" w:cs="Arial"/>
        </w:rPr>
        <w:t xml:space="preserve">DIF </w:t>
      </w:r>
      <w:r w:rsidRPr="00AD1408">
        <w:rPr>
          <w:rFonts w:ascii="Adobe Caslon Pro" w:hAnsi="Adobe Caslon Pro" w:cs="Arial"/>
        </w:rPr>
        <w:t>estarán en posibilidad de desglosar, tanto como convengan necesario, las actividades previas a la captura en el Sistema. El Sistema Nacional</w:t>
      </w:r>
      <w:r w:rsidR="00110700" w:rsidRPr="00AD1408">
        <w:rPr>
          <w:rFonts w:ascii="Adobe Caslon Pro" w:hAnsi="Adobe Caslon Pro" w:cs="Arial"/>
        </w:rPr>
        <w:t xml:space="preserve"> DIF</w:t>
      </w:r>
      <w:r w:rsidR="002F4449" w:rsidRPr="00AD1408">
        <w:rPr>
          <w:rFonts w:ascii="Adobe Caslon Pro" w:hAnsi="Adobe Caslon Pro" w:cs="Arial"/>
        </w:rPr>
        <w:t xml:space="preserve"> por su parte, asesorará la elaboración del PETCS caso por caso, en función de las </w:t>
      </w:r>
      <w:r w:rsidR="00004F1F" w:rsidRPr="00AD1408">
        <w:rPr>
          <w:rFonts w:ascii="Adobe Caslon Pro" w:hAnsi="Adobe Caslon Pro" w:cs="Arial"/>
        </w:rPr>
        <w:t xml:space="preserve">circunstancias </w:t>
      </w:r>
      <w:r w:rsidR="00D136A9" w:rsidRPr="00AD1408">
        <w:rPr>
          <w:rFonts w:ascii="Adobe Caslon Pro" w:hAnsi="Adobe Caslon Pro" w:cs="Arial"/>
        </w:rPr>
        <w:t>que se presente</w:t>
      </w:r>
      <w:r w:rsidR="002F4449" w:rsidRPr="00AD1408">
        <w:rPr>
          <w:rFonts w:ascii="Adobe Caslon Pro" w:hAnsi="Adobe Caslon Pro" w:cs="Arial"/>
        </w:rPr>
        <w:t>n en cada SEDIF</w:t>
      </w:r>
      <w:r w:rsidR="00004F1F" w:rsidRPr="00AD1408">
        <w:rPr>
          <w:rFonts w:ascii="Adobe Caslon Pro" w:hAnsi="Adobe Caslon Pro" w:cs="Arial"/>
        </w:rPr>
        <w:t xml:space="preserve"> y siempre con la guía de las 8 actividades mínimas incluidas en el SICS</w:t>
      </w:r>
      <w:r w:rsidR="002F4449" w:rsidRPr="00AD1408">
        <w:rPr>
          <w:rFonts w:ascii="Adobe Caslon Pro" w:hAnsi="Adobe Caslon Pro" w:cs="Arial"/>
        </w:rPr>
        <w:t>.</w:t>
      </w:r>
    </w:p>
    <w:p w:rsidR="00642B06" w:rsidRPr="00AD1408" w:rsidRDefault="00642B06" w:rsidP="00D81B85">
      <w:pPr>
        <w:spacing w:line="300" w:lineRule="exact"/>
        <w:jc w:val="both"/>
        <w:rPr>
          <w:rFonts w:ascii="Adobe Caslon Pro" w:hAnsi="Adobe Caslon Pro" w:cs="Arial"/>
        </w:rPr>
      </w:pPr>
    </w:p>
    <w:p w:rsidR="00287F6D" w:rsidRPr="00AD1408" w:rsidRDefault="000D09F5" w:rsidP="00816726">
      <w:pPr>
        <w:spacing w:line="300" w:lineRule="exact"/>
        <w:ind w:firstLine="284"/>
        <w:jc w:val="both"/>
        <w:rPr>
          <w:rFonts w:ascii="Adobe Caslon Pro" w:hAnsi="Adobe Caslon Pro" w:cs="Arial"/>
        </w:rPr>
      </w:pPr>
      <w:r w:rsidRPr="00AD1408">
        <w:rPr>
          <w:rFonts w:ascii="Adobe Caslon Pro" w:hAnsi="Adobe Caslon Pro" w:cs="Arial"/>
        </w:rPr>
        <w:t>Junto con</w:t>
      </w:r>
      <w:r w:rsidR="00C6591B" w:rsidRPr="00AD1408">
        <w:rPr>
          <w:rFonts w:ascii="Adobe Caslon Pro" w:hAnsi="Adobe Caslon Pro" w:cs="Arial"/>
        </w:rPr>
        <w:t xml:space="preserve"> estos proyectos </w:t>
      </w:r>
      <w:r w:rsidR="00287F6D" w:rsidRPr="00AD1408">
        <w:rPr>
          <w:rFonts w:ascii="Adobe Caslon Pro" w:hAnsi="Adobe Caslon Pro" w:cs="Arial"/>
        </w:rPr>
        <w:t xml:space="preserve">la presente Guía Operativa </w:t>
      </w:r>
      <w:r w:rsidR="008C12A9" w:rsidRPr="00AD1408">
        <w:rPr>
          <w:rFonts w:ascii="Adobe Caslon Pro" w:hAnsi="Adobe Caslon Pro" w:cs="Arial"/>
        </w:rPr>
        <w:t xml:space="preserve">y el PATCS </w:t>
      </w:r>
      <w:r w:rsidR="00287F6D" w:rsidRPr="00AD1408">
        <w:rPr>
          <w:rFonts w:ascii="Adobe Caslon Pro" w:hAnsi="Adobe Caslon Pro" w:cs="Arial"/>
        </w:rPr>
        <w:t>orientará</w:t>
      </w:r>
      <w:r w:rsidR="008C12A9" w:rsidRPr="00AD1408">
        <w:rPr>
          <w:rFonts w:ascii="Adobe Caslon Pro" w:hAnsi="Adobe Caslon Pro" w:cs="Arial"/>
        </w:rPr>
        <w:t>n</w:t>
      </w:r>
      <w:r w:rsidR="00287F6D" w:rsidRPr="00AD1408">
        <w:rPr>
          <w:rFonts w:ascii="Adobe Caslon Pro" w:hAnsi="Adobe Caslon Pro" w:cs="Arial"/>
        </w:rPr>
        <w:t xml:space="preserve"> la planeación y acciones de Contraloría Social</w:t>
      </w:r>
      <w:r w:rsidR="007101D7" w:rsidRPr="00AD1408">
        <w:rPr>
          <w:rFonts w:ascii="Adobe Caslon Pro" w:hAnsi="Adobe Caslon Pro" w:cs="Arial"/>
        </w:rPr>
        <w:t xml:space="preserve"> </w:t>
      </w:r>
      <w:r w:rsidR="00DF5D1E" w:rsidRPr="00AD1408">
        <w:rPr>
          <w:rFonts w:ascii="Adobe Caslon Pro" w:hAnsi="Adobe Caslon Pro" w:cs="Arial"/>
        </w:rPr>
        <w:t xml:space="preserve">(PETCS) </w:t>
      </w:r>
      <w:r w:rsidR="007101D7" w:rsidRPr="00AD1408">
        <w:rPr>
          <w:rFonts w:ascii="Adobe Caslon Pro" w:hAnsi="Adobe Caslon Pro" w:cs="Arial"/>
        </w:rPr>
        <w:t>en los subprogramas</w:t>
      </w:r>
      <w:r w:rsidR="00D81B85" w:rsidRPr="00AD1408">
        <w:rPr>
          <w:rFonts w:ascii="Adobe Caslon Pro" w:hAnsi="Adobe Caslon Pro" w:cs="Arial"/>
        </w:rPr>
        <w:t>.</w:t>
      </w:r>
    </w:p>
    <w:p w:rsidR="0012440F" w:rsidRPr="00AD1408" w:rsidRDefault="0012440F" w:rsidP="000E07E1">
      <w:pPr>
        <w:numPr>
          <w:ilvl w:val="1"/>
          <w:numId w:val="2"/>
        </w:numPr>
        <w:spacing w:before="360" w:line="320" w:lineRule="exact"/>
        <w:ind w:left="567" w:hanging="567"/>
        <w:jc w:val="both"/>
        <w:rPr>
          <w:rFonts w:ascii="Adobe Caslon Pro" w:hAnsi="Adobe Caslon Pro" w:cs="Arial"/>
          <w:b/>
          <w:sz w:val="26"/>
          <w:szCs w:val="26"/>
          <w:u w:val="single"/>
        </w:rPr>
      </w:pPr>
      <w:r w:rsidRPr="00AD1408">
        <w:rPr>
          <w:rFonts w:ascii="Adobe Caslon Pro" w:hAnsi="Adobe Caslon Pro" w:cs="Arial"/>
          <w:b/>
          <w:sz w:val="26"/>
          <w:szCs w:val="26"/>
        </w:rPr>
        <w:t>CONSTITUCIÓN</w:t>
      </w:r>
      <w:r w:rsidR="00B92D99" w:rsidRPr="00AD1408">
        <w:rPr>
          <w:rFonts w:ascii="Adobe Caslon Pro" w:hAnsi="Adobe Caslon Pro" w:cs="Arial"/>
          <w:b/>
          <w:sz w:val="26"/>
          <w:szCs w:val="26"/>
        </w:rPr>
        <w:t xml:space="preserve"> Y</w:t>
      </w:r>
      <w:r w:rsidRPr="00AD1408">
        <w:rPr>
          <w:rFonts w:ascii="Adobe Caslon Pro" w:hAnsi="Adobe Caslon Pro" w:cs="Arial"/>
          <w:b/>
          <w:sz w:val="26"/>
          <w:szCs w:val="26"/>
        </w:rPr>
        <w:t xml:space="preserve"> REGISTRO DE COMITÉS</w:t>
      </w:r>
    </w:p>
    <w:p w:rsidR="0012440F" w:rsidRPr="00AD1408" w:rsidRDefault="0012440F" w:rsidP="00DC0B81">
      <w:pPr>
        <w:spacing w:line="300" w:lineRule="exact"/>
        <w:jc w:val="both"/>
        <w:rPr>
          <w:rFonts w:ascii="Adobe Caslon Pro" w:hAnsi="Adobe Caslon Pro" w:cs="Arial"/>
        </w:rPr>
      </w:pPr>
    </w:p>
    <w:p w:rsidR="00816726" w:rsidRPr="00AD1408" w:rsidRDefault="00B92D99" w:rsidP="00816726">
      <w:pPr>
        <w:spacing w:line="300" w:lineRule="exact"/>
        <w:ind w:firstLine="284"/>
        <w:jc w:val="both"/>
        <w:rPr>
          <w:rFonts w:ascii="Adobe Caslon Pro" w:hAnsi="Adobe Caslon Pro" w:cs="Arial"/>
        </w:rPr>
      </w:pPr>
      <w:r w:rsidRPr="00AD1408">
        <w:rPr>
          <w:rFonts w:ascii="Adobe Caslon Pro" w:hAnsi="Adobe Caslon Pro" w:cs="Arial"/>
        </w:rPr>
        <w:t>El SEDIF</w:t>
      </w:r>
      <w:r w:rsidR="00627E71" w:rsidRPr="00AD1408">
        <w:rPr>
          <w:rFonts w:ascii="Adobe Caslon Pro" w:hAnsi="Adobe Caslon Pro" w:cs="Arial"/>
        </w:rPr>
        <w:t>,</w:t>
      </w:r>
      <w:r w:rsidRPr="00AD1408">
        <w:rPr>
          <w:rFonts w:ascii="Adobe Caslon Pro" w:hAnsi="Adobe Caslon Pro" w:cs="Arial"/>
        </w:rPr>
        <w:t xml:space="preserve"> como autoridad encargada de operar los subprogramas</w:t>
      </w:r>
      <w:r w:rsidR="00627E71" w:rsidRPr="00AD1408">
        <w:rPr>
          <w:rFonts w:ascii="Adobe Caslon Pro" w:hAnsi="Adobe Caslon Pro" w:cs="Arial"/>
        </w:rPr>
        <w:t>,</w:t>
      </w:r>
      <w:r w:rsidRPr="00AD1408">
        <w:rPr>
          <w:rFonts w:ascii="Adobe Caslon Pro" w:hAnsi="Adobe Caslon Pro" w:cs="Arial"/>
        </w:rPr>
        <w:t xml:space="preserve"> es responsable de la formación de Comités de Contraloría Social en cada una de las localidades donde se opere el </w:t>
      </w:r>
      <w:r w:rsidR="00D136A9" w:rsidRPr="00AD1408">
        <w:rPr>
          <w:rFonts w:ascii="Adobe Caslon Pro" w:hAnsi="Adobe Caslon Pro" w:cs="Arial"/>
        </w:rPr>
        <w:t>P</w:t>
      </w:r>
      <w:r w:rsidRPr="00AD1408">
        <w:rPr>
          <w:rFonts w:ascii="Adobe Caslon Pro" w:hAnsi="Adobe Caslon Pro" w:cs="Arial"/>
        </w:rPr>
        <w:t xml:space="preserve">rograma, así como de </w:t>
      </w:r>
      <w:r w:rsidR="00627E71" w:rsidRPr="00AD1408">
        <w:rPr>
          <w:rFonts w:ascii="Adobe Caslon Pro" w:hAnsi="Adobe Caslon Pro" w:cs="Arial"/>
        </w:rPr>
        <w:t>impartirles</w:t>
      </w:r>
      <w:r w:rsidRPr="00AD1408">
        <w:rPr>
          <w:rFonts w:ascii="Adobe Caslon Pro" w:hAnsi="Adobe Caslon Pro" w:cs="Arial"/>
        </w:rPr>
        <w:t xml:space="preserve"> capacitación y asesoría directa sobre sus</w:t>
      </w:r>
      <w:r w:rsidR="00A2409B" w:rsidRPr="00AD1408">
        <w:rPr>
          <w:rFonts w:ascii="Adobe Caslon Pro" w:hAnsi="Adobe Caslon Pro" w:cs="Arial"/>
        </w:rPr>
        <w:t xml:space="preserve"> </w:t>
      </w:r>
      <w:r w:rsidRPr="00AD1408">
        <w:rPr>
          <w:rFonts w:ascii="Adobe Caslon Pro" w:hAnsi="Adobe Caslon Pro" w:cs="Arial"/>
        </w:rPr>
        <w:t xml:space="preserve">funciones, atribuciones e importancia. </w:t>
      </w:r>
    </w:p>
    <w:p w:rsidR="0092065A" w:rsidRPr="00AD1408" w:rsidRDefault="00B85F03" w:rsidP="00B85F03">
      <w:pPr>
        <w:spacing w:line="300" w:lineRule="exact"/>
        <w:ind w:firstLine="284"/>
        <w:jc w:val="both"/>
        <w:rPr>
          <w:rFonts w:ascii="Adobe Caslon Pro" w:hAnsi="Adobe Caslon Pro" w:cs="Arial"/>
        </w:rPr>
      </w:pPr>
      <w:r w:rsidRPr="005228A1">
        <w:rPr>
          <w:rFonts w:ascii="Adobe Caslon Pro" w:hAnsi="Adobe Caslon Pro" w:cs="Arial"/>
        </w:rPr>
        <w:lastRenderedPageBreak/>
        <w:t>No obstante, que el</w:t>
      </w:r>
      <w:r w:rsidR="0092065A" w:rsidRPr="005228A1">
        <w:rPr>
          <w:rFonts w:ascii="Adobe Caslon Pro" w:hAnsi="Adobe Caslon Pro" w:cs="Arial"/>
        </w:rPr>
        <w:t xml:space="preserve"> SEDIF deberá estar abierto a la posibilidad de que los </w:t>
      </w:r>
      <w:r w:rsidRPr="005228A1">
        <w:rPr>
          <w:rFonts w:ascii="Adobe Caslon Pro" w:hAnsi="Adobe Caslon Pro" w:cs="Arial"/>
        </w:rPr>
        <w:t xml:space="preserve">beneficiarios del programa entreguen </w:t>
      </w:r>
      <w:r w:rsidR="0092065A" w:rsidRPr="005228A1">
        <w:rPr>
          <w:rFonts w:ascii="Adobe Caslon Pro" w:hAnsi="Adobe Caslon Pro" w:cs="Arial"/>
        </w:rPr>
        <w:t xml:space="preserve">un escrito libre para solicitar </w:t>
      </w:r>
      <w:r w:rsidR="00890961" w:rsidRPr="005228A1">
        <w:rPr>
          <w:rFonts w:ascii="Adobe Caslon Pro" w:hAnsi="Adobe Caslon Pro" w:cs="Arial"/>
        </w:rPr>
        <w:t xml:space="preserve">su integración al </w:t>
      </w:r>
      <w:r w:rsidRPr="005228A1">
        <w:rPr>
          <w:rFonts w:ascii="Adobe Caslon Pro" w:hAnsi="Adobe Caslon Pro" w:cs="Arial"/>
        </w:rPr>
        <w:t xml:space="preserve">comité, en la práctica la organización comunitaria ya está constituida de origen y es a partir de ella que se conforman los comités. De ser el caso, </w:t>
      </w:r>
      <w:r w:rsidR="00315854" w:rsidRPr="005228A1">
        <w:rPr>
          <w:rFonts w:ascii="Adobe Caslon Pro" w:hAnsi="Adobe Caslon Pro" w:cs="Arial"/>
        </w:rPr>
        <w:t xml:space="preserve">el comité deberá ser asesorado por la Instancia Ejecutora </w:t>
      </w:r>
      <w:r w:rsidR="0069618D">
        <w:rPr>
          <w:rFonts w:ascii="Adobe Caslon Pro" w:hAnsi="Adobe Caslon Pro" w:cs="Arial"/>
        </w:rPr>
        <w:t xml:space="preserve">proporcionándole la información acerca de la operación del programa y del ejercicio de sus actividades, señalando que </w:t>
      </w:r>
      <w:r w:rsidR="00315854" w:rsidRPr="005228A1">
        <w:rPr>
          <w:rFonts w:ascii="Adobe Caslon Pro" w:hAnsi="Adobe Caslon Pro" w:cs="Arial"/>
        </w:rPr>
        <w:t>dicho</w:t>
      </w:r>
      <w:r w:rsidR="0092065A" w:rsidRPr="005228A1">
        <w:rPr>
          <w:rFonts w:ascii="Adobe Caslon Pro" w:hAnsi="Adobe Caslon Pro" w:cs="Arial"/>
        </w:rPr>
        <w:t xml:space="preserve"> escrito deberá contener mínimamente la información siguiente: nombre del programa, año del que se trata,</w:t>
      </w:r>
      <w:r w:rsidR="0092065A" w:rsidRPr="00AD1408">
        <w:rPr>
          <w:rFonts w:ascii="Adobe Caslon Pro" w:hAnsi="Adobe Caslon Pro" w:cs="Arial"/>
        </w:rPr>
        <w:t xml:space="preserve"> domicilio legal del CCS, solicitud del registro del Comité y los mecanismo e instrumentos para sus actividades.</w:t>
      </w:r>
    </w:p>
    <w:p w:rsidR="00890961" w:rsidRDefault="00890961" w:rsidP="00816726">
      <w:pPr>
        <w:spacing w:line="300" w:lineRule="exact"/>
        <w:ind w:firstLine="284"/>
        <w:jc w:val="both"/>
        <w:rPr>
          <w:rFonts w:ascii="Adobe Caslon Pro" w:hAnsi="Adobe Caslon Pro" w:cs="Arial"/>
        </w:rPr>
      </w:pPr>
    </w:p>
    <w:p w:rsidR="00B92D99" w:rsidRPr="00AD1408" w:rsidRDefault="00B76B0F" w:rsidP="00816726">
      <w:pPr>
        <w:spacing w:line="300" w:lineRule="exact"/>
        <w:ind w:firstLine="284"/>
        <w:jc w:val="both"/>
        <w:rPr>
          <w:rFonts w:ascii="Adobe Caslon Pro" w:hAnsi="Adobe Caslon Pro" w:cs="Arial"/>
        </w:rPr>
      </w:pPr>
      <w:r w:rsidRPr="00AD1408">
        <w:rPr>
          <w:rFonts w:ascii="Adobe Caslon Pro" w:hAnsi="Adobe Caslon Pro" w:cs="Arial"/>
        </w:rPr>
        <w:t>Para ello en asamblea comunitaria</w:t>
      </w:r>
      <w:r w:rsidR="0051775B" w:rsidRPr="00AD1408">
        <w:rPr>
          <w:rFonts w:ascii="Adobe Caslon Pro" w:hAnsi="Adobe Caslon Pro" w:cs="Arial"/>
        </w:rPr>
        <w:t>, o su similar,</w:t>
      </w:r>
      <w:r w:rsidRPr="00AD1408">
        <w:rPr>
          <w:rFonts w:ascii="Adobe Caslon Pro" w:hAnsi="Adobe Caslon Pro" w:cs="Arial"/>
        </w:rPr>
        <w:t xml:space="preserve"> se constituye el Comité Comunitario de Contraloría Social o el nombramiento del Representante de Contraloría Social</w:t>
      </w:r>
      <w:r w:rsidR="00004F1F" w:rsidRPr="00AD1408">
        <w:rPr>
          <w:rFonts w:ascii="Adobe Caslon Pro" w:hAnsi="Adobe Caslon Pro" w:cs="Arial"/>
        </w:rPr>
        <w:t xml:space="preserve"> si fuera el caso del SIREEA</w:t>
      </w:r>
      <w:r w:rsidRPr="00AD1408">
        <w:rPr>
          <w:rFonts w:ascii="Adobe Caslon Pro" w:hAnsi="Adobe Caslon Pro" w:cs="Arial"/>
        </w:rPr>
        <w:t xml:space="preserve">. </w:t>
      </w:r>
      <w:r w:rsidR="00B92D99" w:rsidRPr="00AD1408">
        <w:rPr>
          <w:rFonts w:ascii="Adobe Caslon Pro" w:hAnsi="Adobe Caslon Pro" w:cs="Arial"/>
        </w:rPr>
        <w:t>Del mismo modo,</w:t>
      </w:r>
      <w:r w:rsidR="00CB277B" w:rsidRPr="00AD1408">
        <w:rPr>
          <w:rFonts w:ascii="Adobe Caslon Pro" w:hAnsi="Adobe Caslon Pro" w:cs="Arial"/>
        </w:rPr>
        <w:t xml:space="preserve"> el SEDIF </w:t>
      </w:r>
      <w:r w:rsidR="00B92D99" w:rsidRPr="00AD1408">
        <w:rPr>
          <w:rFonts w:ascii="Adobe Caslon Pro" w:hAnsi="Adobe Caslon Pro" w:cs="Arial"/>
        </w:rPr>
        <w:t>será el encargado de levantar</w:t>
      </w:r>
      <w:r w:rsidR="002028CA" w:rsidRPr="00AD1408">
        <w:rPr>
          <w:rFonts w:ascii="Adobe Caslon Pro" w:hAnsi="Adobe Caslon Pro" w:cs="Arial"/>
        </w:rPr>
        <w:t xml:space="preserve"> un Acta de Registro por</w:t>
      </w:r>
      <w:r w:rsidR="00B92D99" w:rsidRPr="00AD1408">
        <w:rPr>
          <w:rFonts w:ascii="Adobe Caslon Pro" w:hAnsi="Adobe Caslon Pro" w:cs="Arial"/>
        </w:rPr>
        <w:t xml:space="preserve"> Comité</w:t>
      </w:r>
      <w:r w:rsidR="00A2409B" w:rsidRPr="00AD1408">
        <w:rPr>
          <w:rFonts w:ascii="Adobe Caslon Pro" w:hAnsi="Adobe Caslon Pro" w:cs="Arial"/>
        </w:rPr>
        <w:t xml:space="preserve"> </w:t>
      </w:r>
      <w:r w:rsidR="00B92D99" w:rsidRPr="00AD1408">
        <w:rPr>
          <w:rFonts w:ascii="Adobe Caslon Pro" w:hAnsi="Adobe Caslon Pro" w:cs="Arial"/>
        </w:rPr>
        <w:t>(GO A1 Ac Reg 2016) y una minuta (GO A</w:t>
      </w:r>
      <w:r w:rsidR="00B06265" w:rsidRPr="00AD1408">
        <w:rPr>
          <w:rFonts w:ascii="Adobe Caslon Pro" w:hAnsi="Adobe Caslon Pro" w:cs="Arial"/>
        </w:rPr>
        <w:t>4</w:t>
      </w:r>
      <w:r w:rsidR="00B92D99" w:rsidRPr="00AD1408">
        <w:rPr>
          <w:rFonts w:ascii="Adobe Caslon Pro" w:hAnsi="Adobe Caslon Pro" w:cs="Arial"/>
        </w:rPr>
        <w:t xml:space="preserve"> Min</w:t>
      </w:r>
      <w:r w:rsidR="00B06265" w:rsidRPr="00AD1408">
        <w:rPr>
          <w:rFonts w:ascii="Adobe Caslon Pro" w:hAnsi="Adobe Caslon Pro" w:cs="Arial"/>
        </w:rPr>
        <w:t xml:space="preserve"> Reu 2016</w:t>
      </w:r>
      <w:r w:rsidR="00B92D99" w:rsidRPr="00AD1408">
        <w:rPr>
          <w:rFonts w:ascii="Adobe Caslon Pro" w:hAnsi="Adobe Caslon Pro" w:cs="Arial"/>
        </w:rPr>
        <w:t xml:space="preserve">) de cada una de las reuniones </w:t>
      </w:r>
      <w:r w:rsidR="002028CA" w:rsidRPr="00AD1408">
        <w:rPr>
          <w:rFonts w:ascii="Adobe Caslon Pro" w:hAnsi="Adobe Caslon Pro" w:cs="Arial"/>
        </w:rPr>
        <w:t>que se celebren</w:t>
      </w:r>
      <w:r w:rsidR="00B92D99" w:rsidRPr="00AD1408">
        <w:rPr>
          <w:rFonts w:ascii="Adobe Caslon Pro" w:hAnsi="Adobe Caslon Pro" w:cs="Arial"/>
        </w:rPr>
        <w:t>, mismas que estarán bajo</w:t>
      </w:r>
      <w:r w:rsidR="00A2409B" w:rsidRPr="00AD1408">
        <w:rPr>
          <w:rFonts w:ascii="Adobe Caslon Pro" w:hAnsi="Adobe Caslon Pro" w:cs="Arial"/>
        </w:rPr>
        <w:t xml:space="preserve"> </w:t>
      </w:r>
      <w:r w:rsidR="00B92D99" w:rsidRPr="00AD1408">
        <w:rPr>
          <w:rFonts w:ascii="Adobe Caslon Pro" w:hAnsi="Adobe Caslon Pro" w:cs="Arial"/>
        </w:rPr>
        <w:t>su resguardo.</w:t>
      </w:r>
    </w:p>
    <w:p w:rsidR="002028CA" w:rsidRPr="00AD1408" w:rsidRDefault="002028CA" w:rsidP="00B92D99">
      <w:pPr>
        <w:spacing w:line="300" w:lineRule="exact"/>
        <w:jc w:val="both"/>
        <w:rPr>
          <w:rFonts w:ascii="Adobe Caslon Pro" w:hAnsi="Adobe Caslon Pro" w:cs="Arial"/>
        </w:rPr>
      </w:pPr>
    </w:p>
    <w:p w:rsidR="002028CA" w:rsidRPr="00AD1408" w:rsidRDefault="00A2409B" w:rsidP="002028CA">
      <w:pPr>
        <w:spacing w:line="300" w:lineRule="exact"/>
        <w:jc w:val="both"/>
        <w:rPr>
          <w:rFonts w:ascii="Adobe Caslon Pro" w:hAnsi="Adobe Caslon Pro" w:cs="Arial"/>
          <w:b/>
        </w:rPr>
      </w:pPr>
      <w:r w:rsidRPr="00AD1408">
        <w:rPr>
          <w:rFonts w:ascii="Adobe Caslon Pro" w:hAnsi="Adobe Caslon Pro" w:cs="Arial"/>
          <w:b/>
        </w:rPr>
        <w:t xml:space="preserve"> </w:t>
      </w:r>
      <w:r w:rsidR="001E0AA2" w:rsidRPr="00AD1408">
        <w:rPr>
          <w:rFonts w:ascii="Adobe Caslon Pro" w:hAnsi="Adobe Caslon Pro" w:cs="Arial"/>
          <w:b/>
        </w:rPr>
        <w:t xml:space="preserve"> </w:t>
      </w:r>
      <w:r w:rsidR="002028CA" w:rsidRPr="00AD1408">
        <w:rPr>
          <w:rFonts w:ascii="Adobe Caslon Pro" w:hAnsi="Adobe Caslon Pro" w:cs="Arial"/>
          <w:b/>
        </w:rPr>
        <w:t>Lo</w:t>
      </w:r>
      <w:r w:rsidR="00D136A9" w:rsidRPr="00AD1408">
        <w:rPr>
          <w:rFonts w:ascii="Adobe Caslon Pro" w:hAnsi="Adobe Caslon Pro" w:cs="Arial"/>
          <w:b/>
        </w:rPr>
        <w:t>s criterios para constituir un C</w:t>
      </w:r>
      <w:r w:rsidR="002028CA" w:rsidRPr="00AD1408">
        <w:rPr>
          <w:rFonts w:ascii="Adobe Caslon Pro" w:hAnsi="Adobe Caslon Pro" w:cs="Arial"/>
          <w:b/>
        </w:rPr>
        <w:t xml:space="preserve">omité son los siguientes: </w:t>
      </w:r>
    </w:p>
    <w:p w:rsidR="002028CA" w:rsidRPr="00AD1408" w:rsidRDefault="002028CA" w:rsidP="00DB4E4E">
      <w:pPr>
        <w:pStyle w:val="Prrafodelista"/>
        <w:numPr>
          <w:ilvl w:val="0"/>
          <w:numId w:val="11"/>
        </w:numPr>
        <w:spacing w:line="300" w:lineRule="exact"/>
        <w:jc w:val="both"/>
        <w:rPr>
          <w:rFonts w:ascii="Adobe Caslon Pro" w:hAnsi="Adobe Caslon Pro" w:cs="Arial"/>
          <w:sz w:val="24"/>
          <w:szCs w:val="24"/>
        </w:rPr>
      </w:pPr>
      <w:r w:rsidRPr="00AD1408">
        <w:rPr>
          <w:rFonts w:ascii="Adobe Caslon Pro" w:hAnsi="Adobe Caslon Pro" w:cs="Arial"/>
          <w:sz w:val="24"/>
          <w:szCs w:val="24"/>
        </w:rPr>
        <w:t xml:space="preserve">Cada </w:t>
      </w:r>
      <w:r w:rsidR="003A2D7D" w:rsidRPr="00AD1408">
        <w:rPr>
          <w:rFonts w:ascii="Adobe Caslon Pro" w:hAnsi="Adobe Caslon Pro" w:cs="Arial"/>
          <w:sz w:val="24"/>
          <w:szCs w:val="24"/>
        </w:rPr>
        <w:t>C</w:t>
      </w:r>
      <w:r w:rsidRPr="00AD1408">
        <w:rPr>
          <w:rFonts w:ascii="Adobe Caslon Pro" w:hAnsi="Adobe Caslon Pro" w:cs="Arial"/>
          <w:sz w:val="24"/>
          <w:szCs w:val="24"/>
        </w:rPr>
        <w:t xml:space="preserve">omité </w:t>
      </w:r>
      <w:r w:rsidRPr="00AD1408">
        <w:rPr>
          <w:rFonts w:ascii="Adobe Caslon Pro" w:hAnsi="Adobe Caslon Pro" w:cs="Arial"/>
          <w:sz w:val="24"/>
          <w:szCs w:val="24"/>
          <w:lang w:val="es-ES"/>
        </w:rPr>
        <w:t>deberá integrarse con un mínimo de tres personas beneficiarias de los subprogramas,</w:t>
      </w:r>
      <w:r w:rsidR="003A2D7D" w:rsidRPr="00AD1408">
        <w:rPr>
          <w:rFonts w:ascii="Adobe Caslon Pro" w:hAnsi="Adobe Caslon Pro" w:cs="Arial"/>
          <w:sz w:val="24"/>
          <w:szCs w:val="24"/>
          <w:lang w:val="es-ES"/>
        </w:rPr>
        <w:t xml:space="preserve"> que voluntaria, gratuita y libremente aceptan formar el mismo.</w:t>
      </w:r>
    </w:p>
    <w:p w:rsidR="00847B25" w:rsidRPr="00AD1408" w:rsidRDefault="00847B25" w:rsidP="00DB4E4E">
      <w:pPr>
        <w:pStyle w:val="Prrafodelista"/>
        <w:numPr>
          <w:ilvl w:val="0"/>
          <w:numId w:val="11"/>
        </w:numPr>
        <w:spacing w:line="300" w:lineRule="exact"/>
        <w:jc w:val="both"/>
        <w:rPr>
          <w:rFonts w:ascii="Adobe Caslon Pro" w:hAnsi="Adobe Caslon Pro" w:cs="Arial"/>
          <w:sz w:val="24"/>
          <w:szCs w:val="24"/>
        </w:rPr>
      </w:pPr>
      <w:r w:rsidRPr="00AD1408">
        <w:rPr>
          <w:rFonts w:ascii="Adobe Caslon Pro" w:hAnsi="Adobe Caslon Pro" w:cs="Arial"/>
          <w:sz w:val="24"/>
          <w:szCs w:val="24"/>
          <w:lang w:val="es-ES"/>
        </w:rPr>
        <w:t xml:space="preserve">Deberán </w:t>
      </w:r>
      <w:r w:rsidR="00F0494C" w:rsidRPr="00AD1408">
        <w:rPr>
          <w:rFonts w:ascii="Adobe Caslon Pro" w:hAnsi="Adobe Caslon Pro" w:cs="Arial"/>
          <w:sz w:val="24"/>
          <w:szCs w:val="24"/>
          <w:lang w:val="es-ES"/>
        </w:rPr>
        <w:t>de integrarse por personas electas por mayoría de votos. Se deberá dejar constancia de la elección, a través de una breve leyenda dentro del Acta del Registro del CCCS o CECS.</w:t>
      </w:r>
    </w:p>
    <w:p w:rsidR="002028CA" w:rsidRPr="00AD1408" w:rsidRDefault="002028CA" w:rsidP="00DB4E4E">
      <w:pPr>
        <w:pStyle w:val="Prrafodelista"/>
        <w:numPr>
          <w:ilvl w:val="0"/>
          <w:numId w:val="11"/>
        </w:numPr>
        <w:spacing w:line="300" w:lineRule="exact"/>
        <w:jc w:val="both"/>
        <w:rPr>
          <w:rFonts w:ascii="Adobe Caslon Pro" w:hAnsi="Adobe Caslon Pro" w:cs="Arial"/>
          <w:sz w:val="24"/>
          <w:szCs w:val="24"/>
        </w:rPr>
      </w:pPr>
      <w:r w:rsidRPr="00AD1408">
        <w:rPr>
          <w:rFonts w:ascii="Adobe Caslon Pro" w:hAnsi="Adobe Caslon Pro" w:cs="Arial"/>
          <w:sz w:val="24"/>
          <w:szCs w:val="24"/>
        </w:rPr>
        <w:t>Promove</w:t>
      </w:r>
      <w:r w:rsidR="00CB277B" w:rsidRPr="00AD1408">
        <w:rPr>
          <w:rFonts w:ascii="Adobe Caslon Pro" w:hAnsi="Adobe Caslon Pro" w:cs="Arial"/>
          <w:sz w:val="24"/>
          <w:szCs w:val="24"/>
        </w:rPr>
        <w:t xml:space="preserve">r </w:t>
      </w:r>
      <w:r w:rsidRPr="00AD1408">
        <w:rPr>
          <w:rFonts w:ascii="Adobe Caslon Pro" w:hAnsi="Adobe Caslon Pro" w:cs="Arial"/>
          <w:sz w:val="24"/>
          <w:szCs w:val="24"/>
        </w:rPr>
        <w:t>la inclusión de hombres y mujeres,</w:t>
      </w:r>
    </w:p>
    <w:p w:rsidR="002028CA" w:rsidRPr="00AD1408" w:rsidRDefault="002028CA" w:rsidP="00DB4E4E">
      <w:pPr>
        <w:pStyle w:val="Prrafodelista"/>
        <w:numPr>
          <w:ilvl w:val="0"/>
          <w:numId w:val="11"/>
        </w:numPr>
        <w:spacing w:line="300" w:lineRule="exact"/>
        <w:jc w:val="both"/>
        <w:rPr>
          <w:rFonts w:ascii="Adobe Caslon Pro" w:hAnsi="Adobe Caslon Pro" w:cs="Arial"/>
          <w:sz w:val="24"/>
          <w:szCs w:val="24"/>
        </w:rPr>
      </w:pPr>
      <w:r w:rsidRPr="00AD1408">
        <w:rPr>
          <w:rFonts w:ascii="Adobe Caslon Pro" w:hAnsi="Adobe Caslon Pro" w:cs="Arial"/>
          <w:sz w:val="24"/>
          <w:szCs w:val="24"/>
        </w:rPr>
        <w:t xml:space="preserve">Se </w:t>
      </w:r>
      <w:r w:rsidR="00F0494C" w:rsidRPr="00AD1408">
        <w:rPr>
          <w:rFonts w:ascii="Adobe Caslon Pro" w:hAnsi="Adobe Caslon Pro" w:cs="Arial"/>
          <w:sz w:val="24"/>
          <w:szCs w:val="24"/>
        </w:rPr>
        <w:t xml:space="preserve">elegirán, </w:t>
      </w:r>
      <w:r w:rsidR="00B76B0F" w:rsidRPr="00AD1408">
        <w:rPr>
          <w:rFonts w:ascii="Adobe Caslon Pro" w:hAnsi="Adobe Caslon Pro" w:cs="Arial"/>
          <w:sz w:val="24"/>
          <w:szCs w:val="24"/>
        </w:rPr>
        <w:t>de acuerdo a las propias formas comunitarias de decidir,</w:t>
      </w:r>
      <w:r w:rsidRPr="00AD1408">
        <w:rPr>
          <w:rFonts w:ascii="Adobe Caslon Pro" w:hAnsi="Adobe Caslon Pro" w:cs="Arial"/>
          <w:sz w:val="24"/>
          <w:szCs w:val="24"/>
        </w:rPr>
        <w:t xml:space="preserve"> </w:t>
      </w:r>
      <w:r w:rsidR="00F0494C" w:rsidRPr="00AD1408">
        <w:rPr>
          <w:rFonts w:ascii="Adobe Caslon Pro" w:hAnsi="Adobe Caslon Pro" w:cs="Arial"/>
          <w:sz w:val="24"/>
          <w:szCs w:val="24"/>
        </w:rPr>
        <w:t xml:space="preserve">a </w:t>
      </w:r>
      <w:r w:rsidRPr="00AD1408">
        <w:rPr>
          <w:rFonts w:ascii="Adobe Caslon Pro" w:hAnsi="Adobe Caslon Pro" w:cs="Arial"/>
          <w:sz w:val="24"/>
          <w:szCs w:val="24"/>
        </w:rPr>
        <w:t xml:space="preserve">personas que gocen de respeto en la comunidad y que se comprometan a </w:t>
      </w:r>
      <w:r w:rsidR="005228A1">
        <w:rPr>
          <w:rFonts w:ascii="Adobe Caslon Pro" w:hAnsi="Adobe Caslon Pro" w:cs="Arial"/>
          <w:sz w:val="24"/>
          <w:szCs w:val="24"/>
        </w:rPr>
        <w:t xml:space="preserve">hacer </w:t>
      </w:r>
      <w:r w:rsidRPr="00AD1408">
        <w:rPr>
          <w:rFonts w:ascii="Adobe Caslon Pro" w:hAnsi="Adobe Caslon Pro" w:cs="Arial"/>
          <w:sz w:val="24"/>
          <w:szCs w:val="24"/>
        </w:rPr>
        <w:t xml:space="preserve">las actividades </w:t>
      </w:r>
      <w:r w:rsidR="00F0494C" w:rsidRPr="00AD1408">
        <w:rPr>
          <w:rFonts w:ascii="Adobe Caslon Pro" w:hAnsi="Adobe Caslon Pro" w:cs="Arial"/>
          <w:sz w:val="24"/>
          <w:szCs w:val="24"/>
        </w:rPr>
        <w:t xml:space="preserve">propias </w:t>
      </w:r>
      <w:r w:rsidR="005228A1">
        <w:rPr>
          <w:rFonts w:ascii="Adobe Caslon Pro" w:hAnsi="Adobe Caslon Pro" w:cs="Arial"/>
          <w:sz w:val="24"/>
          <w:szCs w:val="24"/>
        </w:rPr>
        <w:t>de</w:t>
      </w:r>
      <w:r w:rsidRPr="00AD1408">
        <w:rPr>
          <w:rFonts w:ascii="Adobe Caslon Pro" w:hAnsi="Adobe Caslon Pro" w:cs="Arial"/>
          <w:sz w:val="24"/>
          <w:szCs w:val="24"/>
        </w:rPr>
        <w:t xml:space="preserve"> la CS.</w:t>
      </w:r>
    </w:p>
    <w:p w:rsidR="002028CA" w:rsidRPr="00AD1408" w:rsidRDefault="00CB277B" w:rsidP="00DB4E4E">
      <w:pPr>
        <w:pStyle w:val="Prrafodelista"/>
        <w:numPr>
          <w:ilvl w:val="0"/>
          <w:numId w:val="11"/>
        </w:numPr>
        <w:spacing w:line="300" w:lineRule="exact"/>
        <w:jc w:val="both"/>
        <w:rPr>
          <w:rFonts w:ascii="Adobe Caslon Pro" w:hAnsi="Adobe Caslon Pro" w:cs="Arial"/>
          <w:sz w:val="24"/>
          <w:szCs w:val="24"/>
        </w:rPr>
      </w:pPr>
      <w:r w:rsidRPr="00AD1408">
        <w:rPr>
          <w:rFonts w:ascii="Adobe Caslon Pro" w:hAnsi="Adobe Caslon Pro" w:cs="Arial"/>
          <w:sz w:val="24"/>
          <w:szCs w:val="24"/>
        </w:rPr>
        <w:t>Al</w:t>
      </w:r>
      <w:r w:rsidR="002028CA" w:rsidRPr="00AD1408">
        <w:rPr>
          <w:rFonts w:ascii="Adobe Caslon Pro" w:hAnsi="Adobe Caslon Pro" w:cs="Arial"/>
          <w:sz w:val="24"/>
          <w:szCs w:val="24"/>
        </w:rPr>
        <w:t xml:space="preserve"> menos uno de los integrantes del Comité </w:t>
      </w:r>
      <w:r w:rsidRPr="00AD1408">
        <w:rPr>
          <w:rFonts w:ascii="Adobe Caslon Pro" w:hAnsi="Adobe Caslon Pro" w:cs="Arial"/>
          <w:sz w:val="24"/>
          <w:szCs w:val="24"/>
        </w:rPr>
        <w:t>debe saber</w:t>
      </w:r>
      <w:r w:rsidR="002028CA" w:rsidRPr="00AD1408">
        <w:rPr>
          <w:rFonts w:ascii="Adobe Caslon Pro" w:hAnsi="Adobe Caslon Pro" w:cs="Arial"/>
          <w:sz w:val="24"/>
          <w:szCs w:val="24"/>
        </w:rPr>
        <w:t xml:space="preserve"> leer y escribir.</w:t>
      </w:r>
    </w:p>
    <w:p w:rsidR="002028CA" w:rsidRPr="00AD1408" w:rsidRDefault="00A2409B" w:rsidP="00B92D99">
      <w:pPr>
        <w:spacing w:line="300" w:lineRule="exact"/>
        <w:jc w:val="both"/>
        <w:rPr>
          <w:rFonts w:ascii="Adobe Caslon Pro" w:hAnsi="Adobe Caslon Pro" w:cs="Arial"/>
        </w:rPr>
      </w:pPr>
      <w:r w:rsidRPr="00AD1408">
        <w:rPr>
          <w:rFonts w:ascii="Adobe Caslon Pro" w:hAnsi="Adobe Caslon Pro" w:cs="Arial"/>
        </w:rPr>
        <w:t xml:space="preserve"> </w:t>
      </w:r>
      <w:r w:rsidR="00DF5D1E" w:rsidRPr="00AD1408">
        <w:rPr>
          <w:rFonts w:ascii="Adobe Caslon Pro" w:hAnsi="Adobe Caslon Pro" w:cs="Arial"/>
        </w:rPr>
        <w:t xml:space="preserve"> </w:t>
      </w:r>
      <w:r w:rsidR="00DA503E" w:rsidRPr="00AD1408">
        <w:rPr>
          <w:rFonts w:ascii="Adobe Caslon Pro" w:hAnsi="Adobe Caslon Pro" w:cs="Arial"/>
        </w:rPr>
        <w:t>Para el PDC, existen dos tipos de Comité de Contraloría Social:</w:t>
      </w:r>
    </w:p>
    <w:p w:rsidR="002028CA" w:rsidRPr="00AD1408" w:rsidRDefault="002028CA" w:rsidP="00B92D99">
      <w:pPr>
        <w:spacing w:line="300" w:lineRule="exact"/>
        <w:jc w:val="both"/>
        <w:rPr>
          <w:rFonts w:ascii="Adobe Caslon Pro" w:hAnsi="Adobe Caslon Pro" w:cs="Arial"/>
        </w:rPr>
      </w:pPr>
    </w:p>
    <w:p w:rsidR="00DA503E" w:rsidRPr="00AD1408" w:rsidRDefault="0012440F" w:rsidP="00B06265">
      <w:pPr>
        <w:pStyle w:val="Prrafodelista"/>
        <w:numPr>
          <w:ilvl w:val="2"/>
          <w:numId w:val="2"/>
        </w:numPr>
        <w:spacing w:line="300" w:lineRule="exact"/>
        <w:ind w:left="1428"/>
        <w:jc w:val="both"/>
        <w:rPr>
          <w:rFonts w:ascii="Adobe Caslon Pro" w:hAnsi="Adobe Caslon Pro" w:cs="Arial"/>
          <w:b/>
          <w:sz w:val="24"/>
          <w:szCs w:val="24"/>
          <w:lang w:eastAsia="es-ES"/>
        </w:rPr>
      </w:pPr>
      <w:r w:rsidRPr="00AD1408">
        <w:rPr>
          <w:rFonts w:ascii="Adobe Caslon Pro" w:hAnsi="Adobe Caslon Pro" w:cs="Arial"/>
          <w:b/>
          <w:sz w:val="24"/>
          <w:szCs w:val="24"/>
          <w:lang w:eastAsia="es-ES"/>
        </w:rPr>
        <w:t>Comité Comunitario de Contraloría Social (</w:t>
      </w:r>
      <w:r w:rsidR="00595E14" w:rsidRPr="00AD1408">
        <w:rPr>
          <w:rFonts w:ascii="Adobe Caslon Pro" w:hAnsi="Adobe Caslon Pro" w:cs="Arial"/>
          <w:b/>
          <w:sz w:val="24"/>
          <w:szCs w:val="24"/>
          <w:lang w:eastAsia="es-ES"/>
        </w:rPr>
        <w:t xml:space="preserve">o </w:t>
      </w:r>
      <w:r w:rsidR="00287F6D" w:rsidRPr="00AD1408">
        <w:rPr>
          <w:rFonts w:ascii="Adobe Caslon Pro" w:hAnsi="Adobe Caslon Pro" w:cs="Arial"/>
          <w:b/>
          <w:sz w:val="24"/>
          <w:szCs w:val="24"/>
          <w:lang w:eastAsia="es-ES"/>
        </w:rPr>
        <w:t xml:space="preserve">su </w:t>
      </w:r>
      <w:r w:rsidRPr="00AD1408">
        <w:rPr>
          <w:rFonts w:ascii="Adobe Caslon Pro" w:hAnsi="Adobe Caslon Pro" w:cs="Arial"/>
          <w:b/>
          <w:sz w:val="24"/>
          <w:szCs w:val="24"/>
          <w:lang w:eastAsia="es-ES"/>
        </w:rPr>
        <w:t>Representante)</w:t>
      </w:r>
      <w:r w:rsidR="00DF5D1E" w:rsidRPr="00AD1408">
        <w:rPr>
          <w:rFonts w:ascii="Adobe Caslon Pro" w:hAnsi="Adobe Caslon Pro" w:cs="Arial"/>
          <w:b/>
          <w:sz w:val="24"/>
          <w:szCs w:val="24"/>
          <w:lang w:eastAsia="es-ES"/>
        </w:rPr>
        <w:t xml:space="preserve"> – CCCS.</w:t>
      </w:r>
    </w:p>
    <w:p w:rsidR="004B57C7" w:rsidRPr="00AD1408" w:rsidRDefault="00DA503E" w:rsidP="00B06265">
      <w:pPr>
        <w:spacing w:line="300" w:lineRule="exact"/>
        <w:ind w:left="708"/>
        <w:jc w:val="both"/>
        <w:rPr>
          <w:rFonts w:ascii="Adobe Caslon Pro" w:hAnsi="Adobe Caslon Pro" w:cs="Arial"/>
        </w:rPr>
      </w:pPr>
      <w:r w:rsidRPr="00AD1408">
        <w:rPr>
          <w:rFonts w:ascii="Adobe Caslon Pro" w:hAnsi="Adobe Caslon Pro" w:cs="Arial"/>
        </w:rPr>
        <w:t>Es el responsable de vigilar el recurso del Subprograma Comunidad DIFerente</w:t>
      </w:r>
      <w:r w:rsidR="004B57C7" w:rsidRPr="00AD1408">
        <w:rPr>
          <w:rFonts w:ascii="Adobe Caslon Pro" w:hAnsi="Adobe Caslon Pro" w:cs="Arial"/>
        </w:rPr>
        <w:t>:</w:t>
      </w:r>
    </w:p>
    <w:p w:rsidR="00295B04" w:rsidRPr="00AD1408" w:rsidRDefault="004B57C7" w:rsidP="00DB4E4E">
      <w:pPr>
        <w:pStyle w:val="Prrafodelista"/>
        <w:numPr>
          <w:ilvl w:val="0"/>
          <w:numId w:val="13"/>
        </w:numPr>
        <w:spacing w:line="300" w:lineRule="exact"/>
        <w:ind w:left="2208"/>
        <w:jc w:val="both"/>
        <w:rPr>
          <w:rFonts w:ascii="Adobe Caslon Pro" w:hAnsi="Adobe Caslon Pro" w:cs="Arial"/>
          <w:sz w:val="24"/>
          <w:szCs w:val="24"/>
        </w:rPr>
      </w:pPr>
      <w:r w:rsidRPr="00AD1408">
        <w:rPr>
          <w:rFonts w:ascii="Adobe Caslon Pro" w:hAnsi="Adobe Caslon Pro" w:cs="Arial"/>
          <w:sz w:val="24"/>
          <w:szCs w:val="24"/>
          <w:lang w:eastAsia="es-ES"/>
        </w:rPr>
        <w:t>S</w:t>
      </w:r>
      <w:r w:rsidR="00DA503E" w:rsidRPr="00AD1408">
        <w:rPr>
          <w:rFonts w:ascii="Adobe Caslon Pro" w:hAnsi="Adobe Caslon Pro" w:cs="Arial"/>
          <w:sz w:val="24"/>
          <w:szCs w:val="24"/>
        </w:rPr>
        <w:t xml:space="preserve">e constituirá uno por localidad beneficiada por el SCD. </w:t>
      </w:r>
    </w:p>
    <w:p w:rsidR="00295B04" w:rsidRPr="00AD1408" w:rsidRDefault="00DA503E" w:rsidP="00DB4E4E">
      <w:pPr>
        <w:pStyle w:val="Prrafodelista"/>
        <w:numPr>
          <w:ilvl w:val="0"/>
          <w:numId w:val="12"/>
        </w:numPr>
        <w:spacing w:line="300" w:lineRule="exact"/>
        <w:ind w:left="2208"/>
        <w:jc w:val="both"/>
        <w:rPr>
          <w:rFonts w:ascii="Adobe Caslon Pro" w:hAnsi="Adobe Caslon Pro" w:cs="Arial"/>
          <w:sz w:val="24"/>
          <w:szCs w:val="24"/>
        </w:rPr>
      </w:pPr>
      <w:r w:rsidRPr="00AD1408">
        <w:rPr>
          <w:rFonts w:ascii="Adobe Caslon Pro" w:hAnsi="Adobe Caslon Pro" w:cs="Arial"/>
          <w:sz w:val="24"/>
          <w:szCs w:val="24"/>
        </w:rPr>
        <w:t>Si en la comunidad ya existe</w:t>
      </w:r>
      <w:r w:rsidR="00B074BC" w:rsidRPr="00AD1408">
        <w:rPr>
          <w:rFonts w:ascii="Adobe Caslon Pro" w:hAnsi="Adobe Caslon Pro" w:cs="Arial"/>
          <w:sz w:val="24"/>
          <w:szCs w:val="24"/>
        </w:rPr>
        <w:t xml:space="preserve"> un comité,</w:t>
      </w:r>
      <w:r w:rsidRPr="00AD1408">
        <w:rPr>
          <w:rFonts w:ascii="Adobe Caslon Pro" w:hAnsi="Adobe Caslon Pro" w:cs="Arial"/>
          <w:sz w:val="24"/>
          <w:szCs w:val="24"/>
        </w:rPr>
        <w:t xml:space="preserve"> un representante del Grupo de Desarrollo del </w:t>
      </w:r>
      <w:r w:rsidR="00CB277B" w:rsidRPr="00AD1408">
        <w:rPr>
          <w:rFonts w:ascii="Adobe Caslon Pro" w:hAnsi="Adobe Caslon Pro" w:cs="Arial"/>
          <w:sz w:val="24"/>
          <w:szCs w:val="24"/>
        </w:rPr>
        <w:t>Subp</w:t>
      </w:r>
      <w:r w:rsidRPr="00AD1408">
        <w:rPr>
          <w:rFonts w:ascii="Adobe Caslon Pro" w:hAnsi="Adobe Caslon Pro" w:cs="Arial"/>
          <w:sz w:val="24"/>
          <w:szCs w:val="24"/>
        </w:rPr>
        <w:t xml:space="preserve">rograma </w:t>
      </w:r>
      <w:r w:rsidR="00CB277B" w:rsidRPr="00AD1408">
        <w:rPr>
          <w:rFonts w:ascii="Adobe Caslon Pro" w:hAnsi="Adobe Caslon Pro" w:cs="Arial"/>
          <w:sz w:val="24"/>
          <w:szCs w:val="24"/>
        </w:rPr>
        <w:t>Comunidad DIFerente</w:t>
      </w:r>
      <w:r w:rsidRPr="00AD1408">
        <w:rPr>
          <w:rFonts w:ascii="Adobe Caslon Pro" w:hAnsi="Adobe Caslon Pro" w:cs="Arial"/>
          <w:sz w:val="24"/>
          <w:szCs w:val="24"/>
        </w:rPr>
        <w:t>, deberá</w:t>
      </w:r>
      <w:r w:rsidR="00A2409B" w:rsidRPr="00AD1408">
        <w:rPr>
          <w:rFonts w:ascii="Adobe Caslon Pro" w:hAnsi="Adobe Caslon Pro" w:cs="Arial"/>
          <w:sz w:val="24"/>
          <w:szCs w:val="24"/>
        </w:rPr>
        <w:t xml:space="preserve"> </w:t>
      </w:r>
      <w:r w:rsidRPr="00AD1408">
        <w:rPr>
          <w:rFonts w:ascii="Adobe Caslon Pro" w:hAnsi="Adobe Caslon Pro" w:cs="Arial"/>
          <w:sz w:val="24"/>
          <w:szCs w:val="24"/>
        </w:rPr>
        <w:t>participará en</w:t>
      </w:r>
      <w:r w:rsidR="00B074BC" w:rsidRPr="00AD1408">
        <w:rPr>
          <w:rFonts w:ascii="Adobe Caslon Pro" w:hAnsi="Adobe Caslon Pro" w:cs="Arial"/>
          <w:sz w:val="24"/>
          <w:szCs w:val="24"/>
        </w:rPr>
        <w:t xml:space="preserve"> él</w:t>
      </w:r>
      <w:r w:rsidR="004B57C7" w:rsidRPr="00AD1408">
        <w:rPr>
          <w:rFonts w:ascii="Adobe Caslon Pro" w:hAnsi="Adobe Caslon Pro" w:cs="Arial"/>
          <w:sz w:val="24"/>
          <w:szCs w:val="24"/>
        </w:rPr>
        <w:t>.</w:t>
      </w:r>
    </w:p>
    <w:p w:rsidR="00D85351" w:rsidRPr="00AD1408" w:rsidRDefault="00D85351" w:rsidP="00D85351">
      <w:pPr>
        <w:pStyle w:val="Prrafodelista"/>
        <w:spacing w:line="300" w:lineRule="exact"/>
        <w:ind w:left="2208"/>
        <w:jc w:val="both"/>
        <w:rPr>
          <w:rFonts w:ascii="Adobe Caslon Pro" w:hAnsi="Adobe Caslon Pro" w:cs="Arial"/>
          <w:b/>
          <w:sz w:val="24"/>
          <w:szCs w:val="24"/>
          <w:lang w:eastAsia="es-ES"/>
        </w:rPr>
      </w:pPr>
    </w:p>
    <w:p w:rsidR="00287F6D" w:rsidRPr="00AD1408" w:rsidRDefault="00287F6D" w:rsidP="00B06265">
      <w:pPr>
        <w:pStyle w:val="Prrafodelista"/>
        <w:numPr>
          <w:ilvl w:val="2"/>
          <w:numId w:val="2"/>
        </w:numPr>
        <w:spacing w:line="300" w:lineRule="exact"/>
        <w:ind w:left="1428"/>
        <w:jc w:val="both"/>
        <w:rPr>
          <w:rFonts w:ascii="Adobe Caslon Pro" w:hAnsi="Adobe Caslon Pro" w:cs="Arial"/>
          <w:b/>
          <w:sz w:val="24"/>
          <w:szCs w:val="24"/>
          <w:lang w:eastAsia="es-ES"/>
        </w:rPr>
      </w:pPr>
      <w:r w:rsidRPr="00AD1408">
        <w:rPr>
          <w:rFonts w:ascii="Adobe Caslon Pro" w:hAnsi="Adobe Caslon Pro" w:cs="Arial"/>
          <w:b/>
          <w:sz w:val="24"/>
          <w:szCs w:val="24"/>
          <w:lang w:eastAsia="es-ES"/>
        </w:rPr>
        <w:t>Comité de Espacios de Contraloría Social (o su Representante)</w:t>
      </w:r>
      <w:r w:rsidR="00DF5D1E" w:rsidRPr="00AD1408">
        <w:rPr>
          <w:rFonts w:ascii="Adobe Caslon Pro" w:hAnsi="Adobe Caslon Pro" w:cs="Arial"/>
          <w:b/>
          <w:sz w:val="24"/>
          <w:szCs w:val="24"/>
          <w:lang w:eastAsia="es-ES"/>
        </w:rPr>
        <w:t xml:space="preserve"> – CECS.</w:t>
      </w:r>
    </w:p>
    <w:p w:rsidR="004B57C7" w:rsidRPr="00AD1408" w:rsidRDefault="004B57C7" w:rsidP="00B06265">
      <w:pPr>
        <w:spacing w:line="300" w:lineRule="exact"/>
        <w:ind w:left="708"/>
        <w:jc w:val="both"/>
        <w:rPr>
          <w:rFonts w:ascii="Adobe Caslon Pro" w:hAnsi="Adobe Caslon Pro" w:cs="Arial"/>
        </w:rPr>
      </w:pPr>
      <w:r w:rsidRPr="00AD1408">
        <w:rPr>
          <w:rFonts w:ascii="Adobe Caslon Pro" w:hAnsi="Adobe Caslon Pro" w:cs="Arial"/>
        </w:rPr>
        <w:t>Es el responsable de vigilar el recurso del Subprograma de Infra</w:t>
      </w:r>
      <w:r w:rsidR="00D136A9" w:rsidRPr="00AD1408">
        <w:rPr>
          <w:rFonts w:ascii="Adobe Caslon Pro" w:hAnsi="Adobe Caslon Pro" w:cs="Arial"/>
        </w:rPr>
        <w:t>estructura, Rehabilitación y/o E</w:t>
      </w:r>
      <w:r w:rsidRPr="00AD1408">
        <w:rPr>
          <w:rFonts w:ascii="Adobe Caslon Pro" w:hAnsi="Adobe Caslon Pro" w:cs="Arial"/>
        </w:rPr>
        <w:t>quipamiento de Espacios Alimentarios</w:t>
      </w:r>
      <w:r w:rsidR="00D136A9" w:rsidRPr="00AD1408">
        <w:rPr>
          <w:rFonts w:ascii="Adobe Caslon Pro" w:hAnsi="Adobe Caslon Pro" w:cs="Arial"/>
        </w:rPr>
        <w:t xml:space="preserve">; </w:t>
      </w:r>
      <w:r w:rsidR="0009321E" w:rsidRPr="00AD1408">
        <w:rPr>
          <w:rFonts w:ascii="Adobe Caslon Pro" w:hAnsi="Adobe Caslon Pro" w:cs="Arial"/>
        </w:rPr>
        <w:t>se constituirá uno por localidad beneficiada por el SIREEA</w:t>
      </w:r>
      <w:r w:rsidRPr="00AD1408">
        <w:rPr>
          <w:rFonts w:ascii="Adobe Caslon Pro" w:hAnsi="Adobe Caslon Pro" w:cs="Arial"/>
        </w:rPr>
        <w:t xml:space="preserve"> y puede tener las siguientes modalidades:</w:t>
      </w:r>
    </w:p>
    <w:p w:rsidR="003C208C" w:rsidRPr="00AD1408" w:rsidRDefault="003C208C" w:rsidP="003C208C">
      <w:pPr>
        <w:pStyle w:val="Prrafodelista"/>
        <w:numPr>
          <w:ilvl w:val="0"/>
          <w:numId w:val="12"/>
        </w:numPr>
        <w:spacing w:line="300" w:lineRule="exact"/>
        <w:ind w:left="2208"/>
        <w:jc w:val="both"/>
        <w:rPr>
          <w:rFonts w:ascii="Adobe Caslon Pro" w:hAnsi="Adobe Caslon Pro" w:cs="Arial"/>
          <w:sz w:val="24"/>
          <w:szCs w:val="24"/>
        </w:rPr>
      </w:pPr>
      <w:r w:rsidRPr="00AD1408">
        <w:rPr>
          <w:rFonts w:ascii="Adobe Caslon Pro" w:hAnsi="Adobe Caslon Pro" w:cs="Arial"/>
          <w:sz w:val="24"/>
          <w:szCs w:val="24"/>
        </w:rPr>
        <w:t>S</w:t>
      </w:r>
      <w:r w:rsidR="00D136A9" w:rsidRPr="00AD1408">
        <w:rPr>
          <w:rFonts w:ascii="Adobe Caslon Pro" w:hAnsi="Adobe Caslon Pro" w:cs="Arial"/>
          <w:sz w:val="24"/>
          <w:szCs w:val="24"/>
        </w:rPr>
        <w:t>i en la comunidad ya existe un C</w:t>
      </w:r>
      <w:r w:rsidRPr="00AD1408">
        <w:rPr>
          <w:rFonts w:ascii="Adobe Caslon Pro" w:hAnsi="Adobe Caslon Pro" w:cs="Arial"/>
          <w:sz w:val="24"/>
          <w:szCs w:val="24"/>
        </w:rPr>
        <w:t>omité</w:t>
      </w:r>
      <w:r w:rsidR="00D136A9" w:rsidRPr="00AD1408">
        <w:rPr>
          <w:rFonts w:ascii="Adobe Caslon Pro" w:hAnsi="Adobe Caslon Pro" w:cs="Arial"/>
          <w:sz w:val="24"/>
          <w:szCs w:val="24"/>
        </w:rPr>
        <w:t xml:space="preserve"> (CNCH, CCCS</w:t>
      </w:r>
      <w:r w:rsidRPr="00AD1408">
        <w:rPr>
          <w:rFonts w:ascii="Adobe Caslon Pro" w:hAnsi="Adobe Caslon Pro" w:cs="Arial"/>
          <w:sz w:val="24"/>
          <w:szCs w:val="24"/>
        </w:rPr>
        <w:t xml:space="preserve"> o </w:t>
      </w:r>
      <w:r w:rsidR="00D136A9" w:rsidRPr="00AD1408">
        <w:rPr>
          <w:rFonts w:ascii="Adobe Caslon Pro" w:hAnsi="Adobe Caslon Pro" w:cs="Arial"/>
          <w:sz w:val="24"/>
          <w:szCs w:val="24"/>
        </w:rPr>
        <w:t xml:space="preserve">de </w:t>
      </w:r>
      <w:r w:rsidRPr="00AD1408">
        <w:rPr>
          <w:rFonts w:ascii="Adobe Caslon Pro" w:hAnsi="Adobe Caslon Pro" w:cs="Arial"/>
          <w:sz w:val="24"/>
          <w:szCs w:val="24"/>
        </w:rPr>
        <w:t>algún otro programa federal), un representante del SIREEA, deberá</w:t>
      </w:r>
      <w:r w:rsidR="00A2409B" w:rsidRPr="00AD1408">
        <w:rPr>
          <w:rFonts w:ascii="Adobe Caslon Pro" w:hAnsi="Adobe Caslon Pro" w:cs="Arial"/>
          <w:sz w:val="24"/>
          <w:szCs w:val="24"/>
        </w:rPr>
        <w:t xml:space="preserve"> </w:t>
      </w:r>
      <w:r w:rsidRPr="00AD1408">
        <w:rPr>
          <w:rFonts w:ascii="Adobe Caslon Pro" w:hAnsi="Adobe Caslon Pro" w:cs="Arial"/>
          <w:sz w:val="24"/>
          <w:szCs w:val="24"/>
        </w:rPr>
        <w:t>participar en él.</w:t>
      </w:r>
    </w:p>
    <w:p w:rsidR="0022189B" w:rsidRPr="00AD1408" w:rsidRDefault="0009321E" w:rsidP="0022189B">
      <w:pPr>
        <w:pStyle w:val="Prrafodelista"/>
        <w:numPr>
          <w:ilvl w:val="0"/>
          <w:numId w:val="14"/>
        </w:numPr>
        <w:spacing w:line="300" w:lineRule="exact"/>
        <w:ind w:left="2268"/>
        <w:jc w:val="both"/>
        <w:rPr>
          <w:rFonts w:ascii="Adobe Caslon Pro" w:hAnsi="Adobe Caslon Pro" w:cs="Arial"/>
          <w:sz w:val="24"/>
          <w:szCs w:val="24"/>
          <w:lang w:eastAsia="es-ES"/>
        </w:rPr>
      </w:pPr>
      <w:r w:rsidRPr="00AD1408">
        <w:rPr>
          <w:rFonts w:ascii="Adobe Caslon Pro" w:hAnsi="Adobe Caslon Pro" w:cs="Arial"/>
          <w:sz w:val="24"/>
          <w:szCs w:val="24"/>
          <w:lang w:eastAsia="es-ES"/>
        </w:rPr>
        <w:t>Comité de nueva creación, en caso de no contar con ninguna de las figuras anteriores.</w:t>
      </w:r>
    </w:p>
    <w:p w:rsidR="0091713D" w:rsidRPr="00AD1408" w:rsidRDefault="00A2409B" w:rsidP="00816726">
      <w:pPr>
        <w:spacing w:line="300" w:lineRule="exact"/>
        <w:ind w:firstLine="284"/>
        <w:jc w:val="both"/>
        <w:rPr>
          <w:rFonts w:ascii="Adobe Caslon Pro" w:hAnsi="Adobe Caslon Pro" w:cs="Arial"/>
        </w:rPr>
      </w:pPr>
      <w:r w:rsidRPr="00AD1408">
        <w:rPr>
          <w:rFonts w:ascii="Adobe Caslon Pro" w:hAnsi="Adobe Caslon Pro" w:cs="Arial"/>
        </w:rPr>
        <w:lastRenderedPageBreak/>
        <w:t xml:space="preserve">  </w:t>
      </w:r>
      <w:r w:rsidR="0022189B" w:rsidRPr="00AD1408">
        <w:rPr>
          <w:rFonts w:ascii="Adobe Caslon Pro" w:hAnsi="Adobe Caslon Pro" w:cs="Arial"/>
        </w:rPr>
        <w:t>La calidad de integrante del CCCS o del CECS se pierde</w:t>
      </w:r>
      <w:r w:rsidR="00626CED" w:rsidRPr="00AD1408">
        <w:rPr>
          <w:rFonts w:ascii="Adobe Caslon Pro" w:hAnsi="Adobe Caslon Pro" w:cs="Arial"/>
        </w:rPr>
        <w:t xml:space="preserve">, entre otras causas, por: </w:t>
      </w:r>
      <w:r w:rsidR="00017D89" w:rsidRPr="00AD1408">
        <w:rPr>
          <w:rFonts w:ascii="Adobe Caslon Pro" w:hAnsi="Adobe Caslon Pro"/>
        </w:rPr>
        <w:t>a) Muerte del integrante, b) separación voluntaria, mediante escrito dirigido a los miembros del comité, c) acuerdo del comité tomado por mayoría de votos; d) acuerdo de la mayoría de los beneficiarios del programa federal que se trate, y e) pérdida de carácter de beneficiario.</w:t>
      </w:r>
      <w:r w:rsidR="0000440B" w:rsidRPr="00AD1408">
        <w:rPr>
          <w:rFonts w:ascii="Adobe Caslon Pro" w:hAnsi="Adobe Caslon Pro"/>
        </w:rPr>
        <w:t xml:space="preserve"> En estos casos, el Comité designará de entre los beneficiarios del subprograma al integrante sucesor, y lo informará al SEDIF, para que éste verifique su calidad de beneficiario, y si es el caso, lo registre como miembro del Comité, debiendo capturar los cambios respectivos en el SICS.</w:t>
      </w:r>
    </w:p>
    <w:p w:rsidR="00DF5D1E" w:rsidRPr="00AD1408" w:rsidRDefault="00A2409B" w:rsidP="00B074BC">
      <w:pPr>
        <w:spacing w:line="300" w:lineRule="exact"/>
        <w:jc w:val="both"/>
        <w:rPr>
          <w:rFonts w:ascii="Adobe Caslon Pro" w:hAnsi="Adobe Caslon Pro" w:cs="Arial"/>
        </w:rPr>
      </w:pPr>
      <w:r w:rsidRPr="00AD1408">
        <w:rPr>
          <w:rFonts w:ascii="Adobe Caslon Pro" w:hAnsi="Adobe Caslon Pro" w:cs="Arial"/>
        </w:rPr>
        <w:t xml:space="preserve"> </w:t>
      </w:r>
      <w:r w:rsidR="0091713D" w:rsidRPr="00AD1408">
        <w:rPr>
          <w:rFonts w:ascii="Adobe Caslon Pro" w:hAnsi="Adobe Caslon Pro" w:cs="Arial"/>
        </w:rPr>
        <w:t xml:space="preserve"> </w:t>
      </w:r>
    </w:p>
    <w:p w:rsidR="006407C2" w:rsidRPr="00AD1408" w:rsidRDefault="006407C2" w:rsidP="00816726">
      <w:pPr>
        <w:spacing w:line="300" w:lineRule="exact"/>
        <w:ind w:firstLine="284"/>
        <w:jc w:val="both"/>
        <w:rPr>
          <w:rFonts w:ascii="Adobe Caslon Pro" w:hAnsi="Adobe Caslon Pro" w:cs="Arial"/>
        </w:rPr>
      </w:pPr>
      <w:r w:rsidRPr="005228A1">
        <w:rPr>
          <w:rFonts w:ascii="Adobe Caslon Pro" w:hAnsi="Adobe Caslon Pro" w:cs="Arial"/>
        </w:rPr>
        <w:t xml:space="preserve">Es importante señalar, que los SEDIF deberán registrar en el SICS a </w:t>
      </w:r>
      <w:r w:rsidR="00D136A9" w:rsidRPr="005228A1">
        <w:rPr>
          <w:rFonts w:ascii="Adobe Caslon Pro" w:hAnsi="Adobe Caslon Pro" w:cs="Arial"/>
        </w:rPr>
        <w:t>cada C</w:t>
      </w:r>
      <w:r w:rsidRPr="005228A1">
        <w:rPr>
          <w:rFonts w:ascii="Adobe Caslon Pro" w:hAnsi="Adobe Caslon Pro" w:cs="Arial"/>
        </w:rPr>
        <w:t>omité sea CCCS y/o CECS</w:t>
      </w:r>
      <w:r w:rsidR="00445F16" w:rsidRPr="005228A1">
        <w:rPr>
          <w:rFonts w:ascii="Adobe Caslon Pro" w:hAnsi="Adobe Caslon Pro" w:cs="Arial"/>
        </w:rPr>
        <w:t xml:space="preserve"> durante los quince días hábiles </w:t>
      </w:r>
      <w:r w:rsidR="00726614" w:rsidRPr="005228A1">
        <w:rPr>
          <w:rFonts w:ascii="Adobe Caslon Pro" w:hAnsi="Adobe Caslon Pro" w:cs="Arial"/>
        </w:rPr>
        <w:t xml:space="preserve">posteriores a </w:t>
      </w:r>
      <w:r w:rsidR="00445F16" w:rsidRPr="005228A1">
        <w:rPr>
          <w:rFonts w:ascii="Adobe Caslon Pro" w:hAnsi="Adobe Caslon Pro" w:cs="Arial"/>
        </w:rPr>
        <w:t>la</w:t>
      </w:r>
      <w:r w:rsidR="00726614" w:rsidRPr="005228A1">
        <w:rPr>
          <w:rFonts w:ascii="Adobe Caslon Pro" w:hAnsi="Adobe Caslon Pro" w:cs="Arial"/>
        </w:rPr>
        <w:t xml:space="preserve"> conclusión del proceso de</w:t>
      </w:r>
      <w:r w:rsidR="00445F16" w:rsidRPr="005228A1">
        <w:rPr>
          <w:rFonts w:ascii="Adobe Caslon Pro" w:hAnsi="Adobe Caslon Pro" w:cs="Arial"/>
        </w:rPr>
        <w:t xml:space="preserve"> adjudicaci</w:t>
      </w:r>
      <w:r w:rsidR="00726614" w:rsidRPr="005228A1">
        <w:rPr>
          <w:rFonts w:ascii="Adobe Caslon Pro" w:hAnsi="Adobe Caslon Pro" w:cs="Arial"/>
        </w:rPr>
        <w:t>ón en los Sistemas Estatales DIF</w:t>
      </w:r>
      <w:r w:rsidRPr="005228A1">
        <w:rPr>
          <w:rFonts w:ascii="Adobe Caslon Pro" w:hAnsi="Adobe Caslon Pro" w:cs="Arial"/>
        </w:rPr>
        <w:t xml:space="preserve">, así como </w:t>
      </w:r>
      <w:r w:rsidR="00CB277B" w:rsidRPr="005228A1">
        <w:rPr>
          <w:rFonts w:ascii="Adobe Caslon Pro" w:hAnsi="Adobe Caslon Pro" w:cs="Arial"/>
        </w:rPr>
        <w:t>lo</w:t>
      </w:r>
      <w:r w:rsidRPr="005228A1">
        <w:rPr>
          <w:rFonts w:ascii="Adobe Caslon Pro" w:hAnsi="Adobe Caslon Pro" w:cs="Arial"/>
        </w:rPr>
        <w:t>s documentos comprobatorios</w:t>
      </w:r>
      <w:r w:rsidR="0022189B" w:rsidRPr="005228A1">
        <w:rPr>
          <w:rFonts w:ascii="Adobe Caslon Pro" w:hAnsi="Adobe Caslon Pro" w:cs="Arial"/>
        </w:rPr>
        <w:t xml:space="preserve"> y los cambios </w:t>
      </w:r>
      <w:r w:rsidR="0071466B" w:rsidRPr="005228A1">
        <w:rPr>
          <w:rFonts w:ascii="Adobe Caslon Pro" w:hAnsi="Adobe Caslon Pro" w:cs="Arial"/>
        </w:rPr>
        <w:t xml:space="preserve">que se originen en relación a su conformación y acción, </w:t>
      </w:r>
      <w:r w:rsidR="0022189B" w:rsidRPr="005228A1">
        <w:rPr>
          <w:rFonts w:ascii="Adobe Caslon Pro" w:hAnsi="Adobe Caslon Pro" w:cs="Arial"/>
        </w:rPr>
        <w:t>durante el ejercicio</w:t>
      </w:r>
      <w:r w:rsidR="009172FC" w:rsidRPr="005228A1">
        <w:rPr>
          <w:rFonts w:ascii="Adobe Caslon Pro" w:hAnsi="Adobe Caslon Pro" w:cs="Arial"/>
        </w:rPr>
        <w:t>.</w:t>
      </w:r>
    </w:p>
    <w:p w:rsidR="009172FC" w:rsidRPr="00AD1408" w:rsidRDefault="009172FC" w:rsidP="00B074BC">
      <w:pPr>
        <w:spacing w:line="300" w:lineRule="exact"/>
        <w:jc w:val="both"/>
        <w:rPr>
          <w:rFonts w:ascii="Adobe Caslon Pro" w:hAnsi="Adobe Caslon Pro" w:cs="Arial"/>
        </w:rPr>
      </w:pPr>
    </w:p>
    <w:p w:rsidR="001324E6" w:rsidRPr="00AD1408" w:rsidRDefault="001324E6" w:rsidP="00B074BC">
      <w:pPr>
        <w:spacing w:line="300" w:lineRule="exact"/>
        <w:jc w:val="both"/>
        <w:rPr>
          <w:rFonts w:ascii="Adobe Caslon Pro" w:hAnsi="Adobe Caslon Pro" w:cs="Arial"/>
        </w:rPr>
      </w:pPr>
    </w:p>
    <w:p w:rsidR="00354515" w:rsidRPr="00AD1408" w:rsidRDefault="00354515" w:rsidP="00B074BC">
      <w:pPr>
        <w:pStyle w:val="Prrafodelista"/>
        <w:numPr>
          <w:ilvl w:val="1"/>
          <w:numId w:val="2"/>
        </w:numPr>
        <w:spacing w:line="300" w:lineRule="exact"/>
        <w:jc w:val="both"/>
        <w:rPr>
          <w:rFonts w:ascii="Adobe Caslon Pro" w:hAnsi="Adobe Caslon Pro" w:cs="Arial"/>
          <w:b/>
          <w:sz w:val="26"/>
          <w:szCs w:val="26"/>
        </w:rPr>
      </w:pPr>
      <w:r w:rsidRPr="00AD1408">
        <w:rPr>
          <w:rFonts w:ascii="Adobe Caslon Pro" w:hAnsi="Adobe Caslon Pro" w:cs="Arial"/>
          <w:b/>
          <w:sz w:val="26"/>
          <w:szCs w:val="26"/>
        </w:rPr>
        <w:t>RESPONSABILIDADES Y FUNCIONES DE LOS COMITÉS</w:t>
      </w:r>
    </w:p>
    <w:p w:rsidR="006407C2" w:rsidRPr="00AD1408" w:rsidRDefault="00A2409B">
      <w:pPr>
        <w:spacing w:line="300" w:lineRule="exact"/>
        <w:jc w:val="both"/>
        <w:rPr>
          <w:rFonts w:ascii="Adobe Caslon Pro" w:hAnsi="Adobe Caslon Pro" w:cs="Arial"/>
        </w:rPr>
      </w:pPr>
      <w:r w:rsidRPr="00AD1408">
        <w:rPr>
          <w:rFonts w:ascii="Adobe Caslon Pro" w:hAnsi="Adobe Caslon Pro" w:cs="Arial"/>
        </w:rPr>
        <w:t xml:space="preserve"> </w:t>
      </w:r>
      <w:r w:rsidR="001E0AA2" w:rsidRPr="00AD1408">
        <w:rPr>
          <w:rFonts w:ascii="Adobe Caslon Pro" w:hAnsi="Adobe Caslon Pro" w:cs="Arial"/>
        </w:rPr>
        <w:t xml:space="preserve"> </w:t>
      </w:r>
      <w:r w:rsidR="00F84312" w:rsidRPr="00AD1408">
        <w:rPr>
          <w:rFonts w:ascii="Adobe Caslon Pro" w:hAnsi="Adobe Caslon Pro" w:cs="Arial"/>
        </w:rPr>
        <w:t>Cada</w:t>
      </w:r>
      <w:r w:rsidR="00287F6D" w:rsidRPr="00AD1408">
        <w:rPr>
          <w:rFonts w:ascii="Adobe Caslon Pro" w:hAnsi="Adobe Caslon Pro" w:cs="Arial"/>
        </w:rPr>
        <w:t xml:space="preserve"> C</w:t>
      </w:r>
      <w:r w:rsidR="0009321E" w:rsidRPr="00AD1408">
        <w:rPr>
          <w:rFonts w:ascii="Adobe Caslon Pro" w:hAnsi="Adobe Caslon Pro" w:cs="Arial"/>
        </w:rPr>
        <w:t>omité de C</w:t>
      </w:r>
      <w:r w:rsidR="00460655" w:rsidRPr="00AD1408">
        <w:rPr>
          <w:rFonts w:ascii="Adobe Caslon Pro" w:hAnsi="Adobe Caslon Pro" w:cs="Arial"/>
        </w:rPr>
        <w:t>ontraloría Social, ya sea CCCS o</w:t>
      </w:r>
      <w:r w:rsidR="0009321E" w:rsidRPr="00AD1408">
        <w:rPr>
          <w:rFonts w:ascii="Adobe Caslon Pro" w:hAnsi="Adobe Caslon Pro" w:cs="Arial"/>
        </w:rPr>
        <w:t xml:space="preserve"> C</w:t>
      </w:r>
      <w:r w:rsidR="00287F6D" w:rsidRPr="00AD1408">
        <w:rPr>
          <w:rFonts w:ascii="Adobe Caslon Pro" w:hAnsi="Adobe Caslon Pro" w:cs="Arial"/>
        </w:rPr>
        <w:t xml:space="preserve">ECS </w:t>
      </w:r>
      <w:r w:rsidR="005D0E44" w:rsidRPr="00AD1408">
        <w:rPr>
          <w:rFonts w:ascii="Adobe Caslon Pro" w:hAnsi="Adobe Caslon Pro" w:cs="Arial"/>
        </w:rPr>
        <w:t>realizara las sigui</w:t>
      </w:r>
      <w:r w:rsidR="006407C2" w:rsidRPr="00AD1408">
        <w:rPr>
          <w:rFonts w:ascii="Adobe Caslon Pro" w:hAnsi="Adobe Caslon Pro" w:cs="Arial"/>
        </w:rPr>
        <w:t xml:space="preserve">entes </w:t>
      </w:r>
      <w:r w:rsidR="005D0E44" w:rsidRPr="00AD1408">
        <w:rPr>
          <w:rFonts w:ascii="Adobe Caslon Pro" w:hAnsi="Adobe Caslon Pro" w:cs="Arial"/>
        </w:rPr>
        <w:t>actividades</w:t>
      </w:r>
      <w:r w:rsidR="006407C2" w:rsidRPr="00AD1408">
        <w:rPr>
          <w:rFonts w:ascii="Adobe Caslon Pro" w:hAnsi="Adobe Caslon Pro" w:cs="Arial"/>
        </w:rPr>
        <w:t>:</w:t>
      </w:r>
    </w:p>
    <w:p w:rsidR="006407C2" w:rsidRPr="00AD1408" w:rsidRDefault="006407C2">
      <w:pPr>
        <w:spacing w:line="300" w:lineRule="exact"/>
        <w:jc w:val="both"/>
        <w:rPr>
          <w:rFonts w:ascii="Adobe Caslon Pro" w:hAnsi="Adobe Caslon Pro" w:cs="Arial"/>
        </w:rPr>
      </w:pPr>
    </w:p>
    <w:p w:rsidR="006407C2" w:rsidRPr="00AD1408" w:rsidRDefault="006407C2"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 xml:space="preserve">Acudir a las reuniones convocadas </w:t>
      </w:r>
      <w:r w:rsidR="0071466B" w:rsidRPr="00AD1408">
        <w:rPr>
          <w:rFonts w:ascii="Adobe Caslon Pro" w:hAnsi="Adobe Caslon Pro" w:cs="Arial"/>
          <w:sz w:val="24"/>
          <w:szCs w:val="24"/>
        </w:rPr>
        <w:t xml:space="preserve">por servidores públicos del Programa y </w:t>
      </w:r>
      <w:r w:rsidRPr="00AD1408">
        <w:rPr>
          <w:rFonts w:ascii="Adobe Caslon Pro" w:hAnsi="Adobe Caslon Pro" w:cs="Arial"/>
          <w:sz w:val="24"/>
          <w:szCs w:val="24"/>
        </w:rPr>
        <w:t>para esta tarea</w:t>
      </w:r>
      <w:r w:rsidR="00460655" w:rsidRPr="00AD1408">
        <w:rPr>
          <w:rFonts w:ascii="Adobe Caslon Pro" w:hAnsi="Adobe Caslon Pro" w:cs="Arial"/>
          <w:sz w:val="24"/>
          <w:szCs w:val="24"/>
        </w:rPr>
        <w:t>,</w:t>
      </w:r>
    </w:p>
    <w:p w:rsidR="006407C2" w:rsidRPr="00AD1408" w:rsidRDefault="00D136A9"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Firmar el Acta de Registro del C</w:t>
      </w:r>
      <w:r w:rsidR="006407C2" w:rsidRPr="00AD1408">
        <w:rPr>
          <w:rFonts w:ascii="Adobe Caslon Pro" w:hAnsi="Adobe Caslon Pro" w:cs="Arial"/>
          <w:sz w:val="24"/>
          <w:szCs w:val="24"/>
        </w:rPr>
        <w:t>omité al que pertenece</w:t>
      </w:r>
      <w:r w:rsidR="00460655" w:rsidRPr="00AD1408">
        <w:rPr>
          <w:rFonts w:ascii="Adobe Caslon Pro" w:hAnsi="Adobe Caslon Pro" w:cs="Arial"/>
          <w:sz w:val="24"/>
          <w:szCs w:val="24"/>
        </w:rPr>
        <w:t>,</w:t>
      </w:r>
    </w:p>
    <w:p w:rsidR="006407C2" w:rsidRPr="00AD1408" w:rsidRDefault="006407C2"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Verificar que en la minuta de cada reunión quede asentada su opinión acerca del proyecto</w:t>
      </w:r>
      <w:r w:rsidR="00C2662E" w:rsidRPr="00AD1408">
        <w:rPr>
          <w:rFonts w:ascii="Adobe Caslon Pro" w:hAnsi="Adobe Caslon Pro" w:cs="Arial"/>
          <w:sz w:val="24"/>
          <w:szCs w:val="24"/>
        </w:rPr>
        <w:t xml:space="preserve"> o proyectos </w:t>
      </w:r>
      <w:r w:rsidR="0071466B" w:rsidRPr="00AD1408">
        <w:rPr>
          <w:rFonts w:ascii="Adobe Caslon Pro" w:hAnsi="Adobe Caslon Pro" w:cs="Arial"/>
          <w:sz w:val="24"/>
          <w:szCs w:val="24"/>
        </w:rPr>
        <w:t xml:space="preserve">de trabajo </w:t>
      </w:r>
      <w:r w:rsidR="00C2662E" w:rsidRPr="00AD1408">
        <w:rPr>
          <w:rFonts w:ascii="Adobe Caslon Pro" w:hAnsi="Adobe Caslon Pro" w:cs="Arial"/>
          <w:sz w:val="24"/>
          <w:szCs w:val="24"/>
        </w:rPr>
        <w:t>de los que se traten</w:t>
      </w:r>
      <w:r w:rsidR="00460655" w:rsidRPr="00AD1408">
        <w:rPr>
          <w:rFonts w:ascii="Adobe Caslon Pro" w:hAnsi="Adobe Caslon Pro" w:cs="Arial"/>
          <w:sz w:val="24"/>
          <w:szCs w:val="24"/>
        </w:rPr>
        <w:t>,</w:t>
      </w:r>
    </w:p>
    <w:p w:rsidR="006407C2" w:rsidRPr="00AD1408" w:rsidRDefault="008B6FC0"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R</w:t>
      </w:r>
      <w:r w:rsidR="006407C2" w:rsidRPr="00AD1408">
        <w:rPr>
          <w:rFonts w:ascii="Adobe Caslon Pro" w:hAnsi="Adobe Caslon Pro" w:cs="Arial"/>
          <w:sz w:val="24"/>
          <w:szCs w:val="24"/>
        </w:rPr>
        <w:t>ecibir capacitación en materia de Contraloría Social</w:t>
      </w:r>
      <w:r w:rsidR="00460655" w:rsidRPr="00AD1408">
        <w:rPr>
          <w:rFonts w:ascii="Adobe Caslon Pro" w:hAnsi="Adobe Caslon Pro" w:cs="Arial"/>
          <w:sz w:val="24"/>
          <w:szCs w:val="24"/>
        </w:rPr>
        <w:t>,</w:t>
      </w:r>
    </w:p>
    <w:p w:rsidR="006407C2" w:rsidRPr="00AD1408" w:rsidRDefault="006407C2"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 xml:space="preserve">Conocer </w:t>
      </w:r>
      <w:r w:rsidR="00C2662E" w:rsidRPr="00AD1408">
        <w:rPr>
          <w:rFonts w:ascii="Adobe Caslon Pro" w:hAnsi="Adobe Caslon Pro" w:cs="Arial"/>
          <w:sz w:val="24"/>
          <w:szCs w:val="24"/>
        </w:rPr>
        <w:t xml:space="preserve">la información pública necesaria para el desempeño de esta función, </w:t>
      </w:r>
      <w:r w:rsidRPr="00AD1408">
        <w:rPr>
          <w:rFonts w:ascii="Adobe Caslon Pro" w:hAnsi="Adobe Caslon Pro" w:cs="Arial"/>
          <w:sz w:val="24"/>
          <w:szCs w:val="24"/>
        </w:rPr>
        <w:t xml:space="preserve">el tipo y monto de la inversión del proyecto </w:t>
      </w:r>
      <w:r w:rsidR="00C2662E" w:rsidRPr="00AD1408">
        <w:rPr>
          <w:rFonts w:ascii="Adobe Caslon Pro" w:hAnsi="Adobe Caslon Pro" w:cs="Arial"/>
          <w:sz w:val="24"/>
          <w:szCs w:val="24"/>
        </w:rPr>
        <w:t xml:space="preserve">o proyectos </w:t>
      </w:r>
      <w:r w:rsidR="0071466B" w:rsidRPr="00AD1408">
        <w:rPr>
          <w:rFonts w:ascii="Adobe Caslon Pro" w:hAnsi="Adobe Caslon Pro" w:cs="Arial"/>
          <w:sz w:val="24"/>
          <w:szCs w:val="24"/>
        </w:rPr>
        <w:t>de trabajo</w:t>
      </w:r>
      <w:r w:rsidR="008627B5" w:rsidRPr="00AD1408">
        <w:rPr>
          <w:rFonts w:ascii="Adobe Caslon Pro" w:hAnsi="Adobe Caslon Pro" w:cs="Arial"/>
          <w:sz w:val="24"/>
          <w:szCs w:val="24"/>
        </w:rPr>
        <w:t xml:space="preserve"> </w:t>
      </w:r>
      <w:r w:rsidRPr="00AD1408">
        <w:rPr>
          <w:rFonts w:ascii="Adobe Caslon Pro" w:hAnsi="Adobe Caslon Pro" w:cs="Arial"/>
          <w:sz w:val="24"/>
          <w:szCs w:val="24"/>
        </w:rPr>
        <w:t>que vigila</w:t>
      </w:r>
      <w:r w:rsidR="00460655" w:rsidRPr="00AD1408">
        <w:rPr>
          <w:rFonts w:ascii="Adobe Caslon Pro" w:hAnsi="Adobe Caslon Pro" w:cs="Arial"/>
          <w:sz w:val="24"/>
          <w:szCs w:val="24"/>
        </w:rPr>
        <w:t>,</w:t>
      </w:r>
    </w:p>
    <w:p w:rsidR="006407C2" w:rsidRPr="00AD1408" w:rsidRDefault="006407C2"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Dar su visto bueno al proyecto</w:t>
      </w:r>
      <w:r w:rsidR="00C2662E" w:rsidRPr="00AD1408">
        <w:rPr>
          <w:rFonts w:ascii="Adobe Caslon Pro" w:hAnsi="Adobe Caslon Pro" w:cs="Arial"/>
          <w:sz w:val="24"/>
          <w:szCs w:val="24"/>
        </w:rPr>
        <w:t xml:space="preserve"> o proyectos</w:t>
      </w:r>
      <w:r w:rsidR="00460655" w:rsidRPr="00AD1408">
        <w:rPr>
          <w:rFonts w:ascii="Adobe Caslon Pro" w:hAnsi="Adobe Caslon Pro" w:cs="Arial"/>
          <w:sz w:val="24"/>
          <w:szCs w:val="24"/>
        </w:rPr>
        <w:t>,</w:t>
      </w:r>
    </w:p>
    <w:p w:rsidR="006407C2" w:rsidRPr="00AD1408" w:rsidRDefault="006407C2"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Estar enterado de los pormenores que se presenten en caso de que la planeación del proyecto se modifique</w:t>
      </w:r>
      <w:r w:rsidR="00460655" w:rsidRPr="00AD1408">
        <w:rPr>
          <w:rFonts w:ascii="Adobe Caslon Pro" w:hAnsi="Adobe Caslon Pro" w:cs="Arial"/>
          <w:sz w:val="24"/>
          <w:szCs w:val="24"/>
        </w:rPr>
        <w:t>,</w:t>
      </w:r>
    </w:p>
    <w:p w:rsidR="00662D76" w:rsidRPr="00AD1408" w:rsidRDefault="00662D76"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Informar oportunamente al resto de los beneficiarios sobre los av</w:t>
      </w:r>
      <w:r w:rsidR="00F12041" w:rsidRPr="00AD1408">
        <w:rPr>
          <w:rFonts w:ascii="Adobe Caslon Pro" w:hAnsi="Adobe Caslon Pro" w:cs="Arial"/>
          <w:sz w:val="24"/>
          <w:szCs w:val="24"/>
        </w:rPr>
        <w:t>a</w:t>
      </w:r>
      <w:r w:rsidRPr="00AD1408">
        <w:rPr>
          <w:rFonts w:ascii="Adobe Caslon Pro" w:hAnsi="Adobe Caslon Pro" w:cs="Arial"/>
          <w:sz w:val="24"/>
          <w:szCs w:val="24"/>
        </w:rPr>
        <w:t>nces del proyecto</w:t>
      </w:r>
      <w:r w:rsidR="00C2662E" w:rsidRPr="00AD1408">
        <w:rPr>
          <w:rFonts w:ascii="Adobe Caslon Pro" w:hAnsi="Adobe Caslon Pro" w:cs="Arial"/>
          <w:sz w:val="24"/>
          <w:szCs w:val="24"/>
        </w:rPr>
        <w:t xml:space="preserve"> o proyectos.</w:t>
      </w:r>
    </w:p>
    <w:p w:rsidR="00C2662E" w:rsidRPr="00AD1408" w:rsidRDefault="008B6FC0"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Verificar q</w:t>
      </w:r>
      <w:r w:rsidR="00C2662E" w:rsidRPr="00AD1408">
        <w:rPr>
          <w:rFonts w:ascii="Adobe Caslon Pro" w:hAnsi="Adobe Caslon Pro" w:cs="Arial"/>
          <w:sz w:val="24"/>
          <w:szCs w:val="24"/>
        </w:rPr>
        <w:t>ue las obras y apoyos se ejerzan con transparencia, con perspectiva de género y al margen de intereses distintos a los objetivos del Programa.</w:t>
      </w:r>
    </w:p>
    <w:p w:rsidR="00662D76" w:rsidRPr="00AD1408" w:rsidRDefault="00F12041"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Levantar la</w:t>
      </w:r>
      <w:r w:rsidR="00D136A9" w:rsidRPr="00AD1408">
        <w:rPr>
          <w:rFonts w:ascii="Adobe Caslon Pro" w:hAnsi="Adobe Caslon Pro" w:cs="Arial"/>
          <w:sz w:val="24"/>
          <w:szCs w:val="24"/>
        </w:rPr>
        <w:t>s C</w:t>
      </w:r>
      <w:r w:rsidRPr="00AD1408">
        <w:rPr>
          <w:rFonts w:ascii="Adobe Caslon Pro" w:hAnsi="Adobe Caslon Pro" w:cs="Arial"/>
          <w:sz w:val="24"/>
          <w:szCs w:val="24"/>
        </w:rPr>
        <w:t>é</w:t>
      </w:r>
      <w:r w:rsidR="00D136A9" w:rsidRPr="00AD1408">
        <w:rPr>
          <w:rFonts w:ascii="Adobe Caslon Pro" w:hAnsi="Adobe Caslon Pro" w:cs="Arial"/>
          <w:sz w:val="24"/>
          <w:szCs w:val="24"/>
        </w:rPr>
        <w:t>dulas de V</w:t>
      </w:r>
      <w:r w:rsidR="00662D76" w:rsidRPr="00AD1408">
        <w:rPr>
          <w:rFonts w:ascii="Adobe Caslon Pro" w:hAnsi="Adobe Caslon Pro" w:cs="Arial"/>
          <w:sz w:val="24"/>
          <w:szCs w:val="24"/>
        </w:rPr>
        <w:t xml:space="preserve">igilancia e </w:t>
      </w:r>
      <w:r w:rsidR="00D136A9" w:rsidRPr="00AD1408">
        <w:rPr>
          <w:rFonts w:ascii="Adobe Caslon Pro" w:hAnsi="Adobe Caslon Pro" w:cs="Arial"/>
          <w:sz w:val="24"/>
          <w:szCs w:val="24"/>
        </w:rPr>
        <w:t>Informe F</w:t>
      </w:r>
      <w:r w:rsidR="00662D76" w:rsidRPr="00AD1408">
        <w:rPr>
          <w:rFonts w:ascii="Adobe Caslon Pro" w:hAnsi="Adobe Caslon Pro" w:cs="Arial"/>
          <w:sz w:val="24"/>
          <w:szCs w:val="24"/>
        </w:rPr>
        <w:t xml:space="preserve">inal de los proyectos </w:t>
      </w:r>
      <w:r w:rsidR="00D136A9" w:rsidRPr="00AD1408">
        <w:rPr>
          <w:rFonts w:ascii="Adobe Caslon Pro" w:hAnsi="Adobe Caslon Pro" w:cs="Arial"/>
          <w:sz w:val="24"/>
          <w:szCs w:val="24"/>
        </w:rPr>
        <w:t>v</w:t>
      </w:r>
      <w:r w:rsidR="00662D76" w:rsidRPr="00AD1408">
        <w:rPr>
          <w:rFonts w:ascii="Adobe Caslon Pro" w:hAnsi="Adobe Caslon Pro" w:cs="Arial"/>
          <w:sz w:val="24"/>
          <w:szCs w:val="24"/>
        </w:rPr>
        <w:t>igila</w:t>
      </w:r>
      <w:r w:rsidR="00D136A9" w:rsidRPr="00AD1408">
        <w:rPr>
          <w:rFonts w:ascii="Adobe Caslon Pro" w:hAnsi="Adobe Caslon Pro" w:cs="Arial"/>
          <w:sz w:val="24"/>
          <w:szCs w:val="24"/>
        </w:rPr>
        <w:t>dos</w:t>
      </w:r>
      <w:r w:rsidR="00662D76" w:rsidRPr="00AD1408">
        <w:rPr>
          <w:rFonts w:ascii="Adobe Caslon Pro" w:hAnsi="Adobe Caslon Pro" w:cs="Arial"/>
          <w:sz w:val="24"/>
          <w:szCs w:val="24"/>
        </w:rPr>
        <w:t>.</w:t>
      </w:r>
    </w:p>
    <w:p w:rsidR="00662D76" w:rsidRPr="00AD1408" w:rsidRDefault="00662D76"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En el caso del SIREEA, firmar en el espacio correspondiente las Actas de Entrega a la Comunidad.</w:t>
      </w:r>
    </w:p>
    <w:p w:rsidR="00BA1F1A" w:rsidRPr="00AD1408" w:rsidRDefault="000D7D35"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D</w:t>
      </w:r>
      <w:r w:rsidR="00BA1F1A" w:rsidRPr="00AD1408">
        <w:rPr>
          <w:rFonts w:ascii="Adobe Caslon Pro" w:hAnsi="Adobe Caslon Pro" w:cs="Arial"/>
          <w:sz w:val="24"/>
          <w:szCs w:val="24"/>
        </w:rPr>
        <w:t>ifund</w:t>
      </w:r>
      <w:r w:rsidRPr="00AD1408">
        <w:rPr>
          <w:rFonts w:ascii="Adobe Caslon Pro" w:hAnsi="Adobe Caslon Pro" w:cs="Arial"/>
          <w:sz w:val="24"/>
          <w:szCs w:val="24"/>
        </w:rPr>
        <w:t>ir</w:t>
      </w:r>
      <w:r w:rsidR="00BA1F1A" w:rsidRPr="00AD1408">
        <w:rPr>
          <w:rFonts w:ascii="Adobe Caslon Pro" w:hAnsi="Adobe Caslon Pro" w:cs="Arial"/>
          <w:sz w:val="24"/>
          <w:szCs w:val="24"/>
        </w:rPr>
        <w:t xml:space="preserve"> el padrón de beneficiarios,</w:t>
      </w:r>
    </w:p>
    <w:p w:rsidR="00BA1F1A" w:rsidRPr="00AD1408" w:rsidRDefault="000D7D35" w:rsidP="00BA1F1A">
      <w:pPr>
        <w:pStyle w:val="Prrafodelista"/>
        <w:numPr>
          <w:ilvl w:val="0"/>
          <w:numId w:val="15"/>
        </w:numPr>
        <w:spacing w:line="300" w:lineRule="exact"/>
        <w:jc w:val="both"/>
        <w:rPr>
          <w:rFonts w:ascii="Adobe Caslon Pro" w:hAnsi="Adobe Caslon Pro" w:cs="Arial"/>
          <w:sz w:val="24"/>
          <w:szCs w:val="24"/>
        </w:rPr>
      </w:pPr>
      <w:r w:rsidRPr="00AD1408">
        <w:rPr>
          <w:rFonts w:ascii="Adobe Caslon Pro" w:hAnsi="Adobe Caslon Pro" w:cs="Arial"/>
          <w:sz w:val="24"/>
          <w:szCs w:val="24"/>
        </w:rPr>
        <w:t>Promover que l</w:t>
      </w:r>
      <w:r w:rsidR="00BA1F1A" w:rsidRPr="00AD1408">
        <w:rPr>
          <w:rFonts w:ascii="Adobe Caslon Pro" w:hAnsi="Adobe Caslon Pro" w:cs="Arial"/>
          <w:sz w:val="24"/>
          <w:szCs w:val="24"/>
        </w:rPr>
        <w:t>os beneficiarios del programa federal cumplan con los requisitos para tener ese carácter.</w:t>
      </w:r>
    </w:p>
    <w:p w:rsidR="00BA1F1A" w:rsidRPr="00AD1408" w:rsidRDefault="00627A66" w:rsidP="00BA1F1A">
      <w:pPr>
        <w:pStyle w:val="Prrafodelista"/>
        <w:numPr>
          <w:ilvl w:val="0"/>
          <w:numId w:val="15"/>
        </w:numPr>
        <w:spacing w:line="300" w:lineRule="exact"/>
        <w:jc w:val="both"/>
        <w:rPr>
          <w:rFonts w:ascii="Adobe Caslon Pro" w:hAnsi="Adobe Caslon Pro" w:cs="Arial"/>
          <w:sz w:val="24"/>
          <w:szCs w:val="24"/>
        </w:rPr>
      </w:pPr>
      <w:r w:rsidRPr="00AD1408">
        <w:rPr>
          <w:rFonts w:ascii="Adobe Caslon Pro" w:hAnsi="Adobe Caslon Pro" w:cs="Arial"/>
          <w:sz w:val="24"/>
          <w:szCs w:val="24"/>
        </w:rPr>
        <w:t>Verificar el cumplimiento de</w:t>
      </w:r>
      <w:r w:rsidR="00BA1F1A" w:rsidRPr="00AD1408">
        <w:rPr>
          <w:rFonts w:ascii="Adobe Caslon Pro" w:hAnsi="Adobe Caslon Pro" w:cs="Arial"/>
          <w:sz w:val="24"/>
          <w:szCs w:val="24"/>
        </w:rPr>
        <w:t xml:space="preserve"> los períodos de ejecución de las obras o de la entrega de los apoyos </w:t>
      </w:r>
      <w:r w:rsidR="005228A1">
        <w:rPr>
          <w:rFonts w:ascii="Adobe Caslon Pro" w:hAnsi="Adobe Caslon Pro" w:cs="Arial"/>
          <w:sz w:val="24"/>
          <w:szCs w:val="24"/>
        </w:rPr>
        <w:t xml:space="preserve">y/o </w:t>
      </w:r>
      <w:r w:rsidR="00BA1F1A" w:rsidRPr="00AD1408">
        <w:rPr>
          <w:rFonts w:ascii="Adobe Caslon Pro" w:hAnsi="Adobe Caslon Pro" w:cs="Arial"/>
          <w:sz w:val="24"/>
          <w:szCs w:val="24"/>
        </w:rPr>
        <w:t>servicios.</w:t>
      </w:r>
    </w:p>
    <w:p w:rsidR="00BA1F1A" w:rsidRPr="00AD1408" w:rsidRDefault="00627A66" w:rsidP="00BA1F1A">
      <w:pPr>
        <w:pStyle w:val="Prrafodelista"/>
        <w:numPr>
          <w:ilvl w:val="0"/>
          <w:numId w:val="15"/>
        </w:numPr>
        <w:spacing w:line="300" w:lineRule="exact"/>
        <w:jc w:val="both"/>
        <w:rPr>
          <w:rFonts w:ascii="Adobe Caslon Pro" w:hAnsi="Adobe Caslon Pro" w:cs="Arial"/>
          <w:sz w:val="24"/>
          <w:szCs w:val="24"/>
        </w:rPr>
      </w:pPr>
      <w:r w:rsidRPr="00AD1408">
        <w:rPr>
          <w:rFonts w:ascii="Adobe Caslon Pro" w:hAnsi="Adobe Caslon Pro" w:cs="Arial"/>
          <w:sz w:val="24"/>
          <w:szCs w:val="24"/>
        </w:rPr>
        <w:t>Verificar la existencia de</w:t>
      </w:r>
      <w:r w:rsidR="00BA1F1A" w:rsidRPr="00AD1408">
        <w:rPr>
          <w:rFonts w:ascii="Adobe Caslon Pro" w:hAnsi="Adobe Caslon Pro" w:cs="Arial"/>
          <w:sz w:val="24"/>
          <w:szCs w:val="24"/>
        </w:rPr>
        <w:t xml:space="preserve"> documentación comprobatoria del ejercicio de los recursos públicos y de la entrega de las obras, apoyos o servicios.</w:t>
      </w:r>
    </w:p>
    <w:p w:rsidR="00BA1F1A" w:rsidRPr="00AD1408" w:rsidRDefault="00627A66" w:rsidP="00BA1F1A">
      <w:pPr>
        <w:pStyle w:val="Prrafodelista"/>
        <w:numPr>
          <w:ilvl w:val="0"/>
          <w:numId w:val="15"/>
        </w:numPr>
        <w:spacing w:line="300" w:lineRule="exact"/>
        <w:jc w:val="both"/>
        <w:rPr>
          <w:rFonts w:ascii="Adobe Caslon Pro" w:hAnsi="Adobe Caslon Pro" w:cs="Arial"/>
          <w:sz w:val="24"/>
          <w:szCs w:val="24"/>
        </w:rPr>
      </w:pPr>
      <w:r w:rsidRPr="00AD1408">
        <w:rPr>
          <w:rFonts w:ascii="Adobe Caslon Pro" w:hAnsi="Adobe Caslon Pro" w:cs="Arial"/>
          <w:sz w:val="24"/>
          <w:szCs w:val="24"/>
        </w:rPr>
        <w:lastRenderedPageBreak/>
        <w:t>Vigilar que e</w:t>
      </w:r>
      <w:r w:rsidR="00BA1F1A" w:rsidRPr="00AD1408">
        <w:rPr>
          <w:rFonts w:ascii="Adobe Caslon Pro" w:hAnsi="Adobe Caslon Pro" w:cs="Arial"/>
          <w:sz w:val="24"/>
          <w:szCs w:val="24"/>
        </w:rPr>
        <w:t xml:space="preserve">l programa federal no se utilice con fines políticos, electorales, de lucro u otros distintos al objeto del programa federal. </w:t>
      </w:r>
    </w:p>
    <w:p w:rsidR="00BA1F1A" w:rsidRPr="00AD1408" w:rsidRDefault="00627A66" w:rsidP="00BA1F1A">
      <w:pPr>
        <w:pStyle w:val="Prrafodelista"/>
        <w:numPr>
          <w:ilvl w:val="0"/>
          <w:numId w:val="15"/>
        </w:numPr>
        <w:spacing w:line="300" w:lineRule="exact"/>
        <w:jc w:val="both"/>
        <w:rPr>
          <w:rFonts w:ascii="Adobe Caslon Pro" w:hAnsi="Adobe Caslon Pro" w:cs="Arial"/>
          <w:sz w:val="24"/>
          <w:szCs w:val="24"/>
        </w:rPr>
      </w:pPr>
      <w:r w:rsidRPr="00AD1408">
        <w:rPr>
          <w:rFonts w:ascii="Adobe Caslon Pro" w:hAnsi="Adobe Caslon Pro" w:cs="Arial"/>
          <w:sz w:val="24"/>
          <w:szCs w:val="24"/>
        </w:rPr>
        <w:t>Impulsar que e</w:t>
      </w:r>
      <w:r w:rsidR="00BA1F1A" w:rsidRPr="00AD1408">
        <w:rPr>
          <w:rFonts w:ascii="Adobe Caslon Pro" w:hAnsi="Adobe Caslon Pro" w:cs="Arial"/>
          <w:sz w:val="24"/>
          <w:szCs w:val="24"/>
        </w:rPr>
        <w:t xml:space="preserve">l programa federal sea aplicado </w:t>
      </w:r>
      <w:r w:rsidRPr="00AD1408">
        <w:rPr>
          <w:rFonts w:ascii="Adobe Caslon Pro" w:hAnsi="Adobe Caslon Pro" w:cs="Arial"/>
          <w:sz w:val="24"/>
          <w:szCs w:val="24"/>
        </w:rPr>
        <w:t xml:space="preserve">sin afectar </w:t>
      </w:r>
      <w:r w:rsidR="00BA1F1A" w:rsidRPr="00AD1408">
        <w:rPr>
          <w:rFonts w:ascii="Adobe Caslon Pro" w:hAnsi="Adobe Caslon Pro" w:cs="Arial"/>
          <w:sz w:val="24"/>
          <w:szCs w:val="24"/>
        </w:rPr>
        <w:t xml:space="preserve"> la igualdad entre mujeres y hombres.</w:t>
      </w:r>
    </w:p>
    <w:p w:rsidR="005F0D70" w:rsidRPr="00AD1408" w:rsidRDefault="005F0D70" w:rsidP="00DB4E4E">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Recibir y canalizar</w:t>
      </w:r>
      <w:r w:rsidR="0071466B" w:rsidRPr="00AD1408">
        <w:rPr>
          <w:rFonts w:ascii="Adobe Caslon Pro" w:hAnsi="Adobe Caslon Pro" w:cs="Arial"/>
          <w:sz w:val="24"/>
          <w:szCs w:val="24"/>
        </w:rPr>
        <w:t xml:space="preserve"> </w:t>
      </w:r>
      <w:r w:rsidRPr="00AD1408">
        <w:rPr>
          <w:rFonts w:ascii="Adobe Caslon Pro" w:hAnsi="Adobe Caslon Pro" w:cs="Arial"/>
          <w:sz w:val="24"/>
          <w:szCs w:val="24"/>
        </w:rPr>
        <w:t xml:space="preserve">las quejas y denuncias, en el ámbito de sus competencias, es decir, </w:t>
      </w:r>
      <w:r w:rsidR="0071466B" w:rsidRPr="00AD1408">
        <w:rPr>
          <w:rFonts w:ascii="Adobe Caslon Pro" w:hAnsi="Adobe Caslon Pro" w:cs="Arial"/>
          <w:sz w:val="24"/>
          <w:szCs w:val="24"/>
        </w:rPr>
        <w:t xml:space="preserve">llevar a cabo </w:t>
      </w:r>
      <w:r w:rsidRPr="00AD1408">
        <w:rPr>
          <w:rFonts w:ascii="Adobe Caslon Pro" w:hAnsi="Adobe Caslon Pro" w:cs="Arial"/>
          <w:sz w:val="24"/>
          <w:szCs w:val="24"/>
        </w:rPr>
        <w:t xml:space="preserve">acciones tales como: </w:t>
      </w:r>
    </w:p>
    <w:p w:rsidR="005F0D70" w:rsidRPr="00AD1408" w:rsidRDefault="005F0D70" w:rsidP="00DB4E4E">
      <w:pPr>
        <w:numPr>
          <w:ilvl w:val="1"/>
          <w:numId w:val="15"/>
        </w:numPr>
        <w:spacing w:after="80" w:line="300" w:lineRule="exact"/>
        <w:jc w:val="both"/>
        <w:rPr>
          <w:rFonts w:ascii="Adobe Caslon Pro" w:hAnsi="Adobe Caslon Pro" w:cs="Arial"/>
        </w:rPr>
      </w:pPr>
      <w:r w:rsidRPr="00AD1408">
        <w:rPr>
          <w:rFonts w:ascii="Adobe Caslon Pro" w:hAnsi="Adobe Caslon Pro" w:cs="Arial"/>
        </w:rPr>
        <w:t>Recibir y leer el escrito de la queja y reunir toda la información necesaria al respecto;</w:t>
      </w:r>
    </w:p>
    <w:p w:rsidR="005F0D70" w:rsidRPr="00AD1408" w:rsidRDefault="005F0D70" w:rsidP="00DB4E4E">
      <w:pPr>
        <w:numPr>
          <w:ilvl w:val="1"/>
          <w:numId w:val="15"/>
        </w:numPr>
        <w:spacing w:after="80" w:line="300" w:lineRule="exact"/>
        <w:jc w:val="both"/>
        <w:rPr>
          <w:rFonts w:ascii="Adobe Caslon Pro" w:hAnsi="Adobe Caslon Pro" w:cs="Arial"/>
        </w:rPr>
      </w:pPr>
      <w:r w:rsidRPr="00AD1408">
        <w:rPr>
          <w:rFonts w:ascii="Adobe Caslon Pro" w:hAnsi="Adobe Caslon Pro" w:cs="Arial"/>
        </w:rPr>
        <w:t>Informarse y</w:t>
      </w:r>
      <w:r w:rsidR="00A2409B" w:rsidRPr="00AD1408">
        <w:rPr>
          <w:rFonts w:ascii="Adobe Caslon Pro" w:hAnsi="Adobe Caslon Pro" w:cs="Arial"/>
        </w:rPr>
        <w:t xml:space="preserve"> </w:t>
      </w:r>
      <w:r w:rsidRPr="00AD1408">
        <w:rPr>
          <w:rFonts w:ascii="Adobe Caslon Pro" w:hAnsi="Adobe Caslon Pro" w:cs="Arial"/>
        </w:rPr>
        <w:t xml:space="preserve">verificar que la </w:t>
      </w:r>
      <w:r w:rsidR="005228A1">
        <w:rPr>
          <w:rFonts w:ascii="Adobe Caslon Pro" w:hAnsi="Adobe Caslon Pro" w:cs="Arial"/>
        </w:rPr>
        <w:t xml:space="preserve">inconformidad o </w:t>
      </w:r>
      <w:r w:rsidRPr="00AD1408">
        <w:rPr>
          <w:rFonts w:ascii="Adobe Caslon Pro" w:hAnsi="Adobe Caslon Pro" w:cs="Arial"/>
        </w:rPr>
        <w:t>denuncia sea procedente;</w:t>
      </w:r>
    </w:p>
    <w:p w:rsidR="005F0D70" w:rsidRPr="00AD1408" w:rsidRDefault="005F0D70" w:rsidP="00DB4E4E">
      <w:pPr>
        <w:numPr>
          <w:ilvl w:val="1"/>
          <w:numId w:val="15"/>
        </w:numPr>
        <w:spacing w:after="80" w:line="300" w:lineRule="exact"/>
        <w:jc w:val="both"/>
        <w:rPr>
          <w:rFonts w:ascii="Adobe Caslon Pro" w:hAnsi="Adobe Caslon Pro" w:cs="Arial"/>
        </w:rPr>
      </w:pPr>
      <w:r w:rsidRPr="00AD1408">
        <w:rPr>
          <w:rFonts w:ascii="Adobe Caslon Pro" w:hAnsi="Adobe Caslon Pro" w:cs="Arial"/>
        </w:rPr>
        <w:t xml:space="preserve">Solicitar a la autoridad respectiva se atienda la irregularidad, entregando la información recopilada; </w:t>
      </w:r>
    </w:p>
    <w:p w:rsidR="005F0D70" w:rsidRPr="00AD1408" w:rsidRDefault="005F0D70" w:rsidP="00DB4E4E">
      <w:pPr>
        <w:numPr>
          <w:ilvl w:val="1"/>
          <w:numId w:val="15"/>
        </w:numPr>
        <w:spacing w:after="80" w:line="300" w:lineRule="exact"/>
        <w:jc w:val="both"/>
        <w:rPr>
          <w:rFonts w:ascii="Adobe Caslon Pro" w:hAnsi="Adobe Caslon Pro" w:cs="Arial"/>
        </w:rPr>
      </w:pPr>
      <w:r w:rsidRPr="00AD1408">
        <w:rPr>
          <w:rFonts w:ascii="Adobe Caslon Pro" w:hAnsi="Adobe Caslon Pro" w:cs="Arial"/>
        </w:rPr>
        <w:t xml:space="preserve">Informar al interesado, del estado o proceso de </w:t>
      </w:r>
      <w:r w:rsidR="005228A1">
        <w:rPr>
          <w:rFonts w:ascii="Adobe Caslon Pro" w:hAnsi="Adobe Caslon Pro" w:cs="Arial"/>
        </w:rPr>
        <w:t xml:space="preserve">la inconformidad, </w:t>
      </w:r>
      <w:r w:rsidRPr="00AD1408">
        <w:rPr>
          <w:rFonts w:ascii="Adobe Caslon Pro" w:hAnsi="Adobe Caslon Pro" w:cs="Arial"/>
        </w:rPr>
        <w:t>queja y</w:t>
      </w:r>
      <w:r w:rsidR="005228A1">
        <w:rPr>
          <w:rFonts w:ascii="Adobe Caslon Pro" w:hAnsi="Adobe Caslon Pro" w:cs="Arial"/>
        </w:rPr>
        <w:t>/o</w:t>
      </w:r>
      <w:r w:rsidRPr="00AD1408">
        <w:rPr>
          <w:rFonts w:ascii="Adobe Caslon Pro" w:hAnsi="Adobe Caslon Pro" w:cs="Arial"/>
        </w:rPr>
        <w:t xml:space="preserve"> denuncia, y</w:t>
      </w:r>
    </w:p>
    <w:p w:rsidR="005F0D70" w:rsidRPr="00AD1408" w:rsidRDefault="005F0D70" w:rsidP="00DB4E4E">
      <w:pPr>
        <w:numPr>
          <w:ilvl w:val="1"/>
          <w:numId w:val="15"/>
        </w:numPr>
        <w:spacing w:after="120" w:line="300" w:lineRule="exact"/>
        <w:jc w:val="both"/>
        <w:rPr>
          <w:rFonts w:ascii="Adobe Caslon Pro" w:hAnsi="Adobe Caslon Pro" w:cs="Arial"/>
        </w:rPr>
      </w:pPr>
      <w:r w:rsidRPr="00AD1408">
        <w:rPr>
          <w:rFonts w:ascii="Adobe Caslon Pro" w:hAnsi="Adobe Caslon Pro" w:cs="Arial"/>
        </w:rPr>
        <w:t>Dar seguimiento a la atención y respuesta por parte de la autoridad competente, informando al interesado.</w:t>
      </w:r>
    </w:p>
    <w:p w:rsidR="00281910" w:rsidRPr="00AD1408" w:rsidRDefault="0071466B" w:rsidP="00281910">
      <w:pPr>
        <w:pStyle w:val="Prrafodelista"/>
        <w:numPr>
          <w:ilvl w:val="0"/>
          <w:numId w:val="15"/>
        </w:numPr>
        <w:spacing w:line="300" w:lineRule="exact"/>
        <w:jc w:val="both"/>
        <w:rPr>
          <w:rFonts w:ascii="Adobe Caslon Pro" w:hAnsi="Adobe Caslon Pro" w:cs="Arial"/>
        </w:rPr>
      </w:pPr>
      <w:r w:rsidRPr="00AD1408">
        <w:rPr>
          <w:rFonts w:ascii="Adobe Caslon Pro" w:hAnsi="Adobe Caslon Pro" w:cs="Arial"/>
          <w:sz w:val="24"/>
          <w:szCs w:val="24"/>
        </w:rPr>
        <w:t>Tomar</w:t>
      </w:r>
      <w:r w:rsidR="005228A1">
        <w:rPr>
          <w:rFonts w:ascii="Adobe Caslon Pro" w:hAnsi="Adobe Caslon Pro" w:cs="Arial"/>
          <w:sz w:val="24"/>
          <w:szCs w:val="24"/>
        </w:rPr>
        <w:t xml:space="preserve"> en consideración</w:t>
      </w:r>
      <w:r w:rsidRPr="00AD1408">
        <w:rPr>
          <w:rFonts w:ascii="Adobe Caslon Pro" w:hAnsi="Adobe Caslon Pro" w:cs="Arial"/>
          <w:sz w:val="24"/>
          <w:szCs w:val="24"/>
        </w:rPr>
        <w:t xml:space="preserve">, </w:t>
      </w:r>
      <w:r w:rsidR="00281910" w:rsidRPr="00AD1408">
        <w:rPr>
          <w:rFonts w:ascii="Adobe Caslon Pro" w:hAnsi="Adobe Caslon Pro" w:cs="Arial"/>
          <w:sz w:val="24"/>
          <w:szCs w:val="24"/>
        </w:rPr>
        <w:t>de manera completa y oportuna, la información que incluya el plan de difusión, a través de tr</w:t>
      </w:r>
      <w:r w:rsidR="00CC129C" w:rsidRPr="00AD1408">
        <w:rPr>
          <w:rFonts w:ascii="Adobe Caslon Pro" w:hAnsi="Adobe Caslon Pro" w:cs="Arial"/>
          <w:sz w:val="24"/>
          <w:szCs w:val="24"/>
        </w:rPr>
        <w:t>ípticos y de otras informaciones directas proporcionadas por el SEDIF</w:t>
      </w:r>
      <w:r w:rsidR="00281910" w:rsidRPr="00AD1408">
        <w:rPr>
          <w:rFonts w:ascii="Adobe Caslon Pro" w:hAnsi="Adobe Caslon Pro" w:cs="Arial"/>
          <w:sz w:val="24"/>
          <w:szCs w:val="24"/>
        </w:rPr>
        <w:t>.</w:t>
      </w:r>
    </w:p>
    <w:p w:rsidR="009172FC" w:rsidRPr="00AD1408" w:rsidRDefault="009172FC">
      <w:pPr>
        <w:spacing w:line="300" w:lineRule="exact"/>
        <w:jc w:val="both"/>
        <w:rPr>
          <w:rFonts w:ascii="Adobe Caslon Pro" w:hAnsi="Adobe Caslon Pro" w:cs="Arial"/>
        </w:rPr>
      </w:pPr>
    </w:p>
    <w:p w:rsidR="001324E6" w:rsidRPr="00AD1408" w:rsidRDefault="001324E6">
      <w:pPr>
        <w:spacing w:line="300" w:lineRule="exact"/>
        <w:jc w:val="both"/>
        <w:rPr>
          <w:rFonts w:ascii="Adobe Caslon Pro" w:hAnsi="Adobe Caslon Pro" w:cs="Arial"/>
        </w:rPr>
      </w:pPr>
    </w:p>
    <w:tbl>
      <w:tblPr>
        <w:tblW w:w="10004" w:type="dxa"/>
        <w:tblLook w:val="01E0" w:firstRow="1" w:lastRow="1" w:firstColumn="1" w:lastColumn="1" w:noHBand="0" w:noVBand="0"/>
      </w:tblPr>
      <w:tblGrid>
        <w:gridCol w:w="10004"/>
      </w:tblGrid>
      <w:tr w:rsidR="001F798D" w:rsidRPr="00AD1408" w:rsidTr="001324E6">
        <w:trPr>
          <w:trHeight w:val="511"/>
        </w:trPr>
        <w:tc>
          <w:tcPr>
            <w:tcW w:w="10004" w:type="dxa"/>
            <w:shd w:val="clear" w:color="auto" w:fill="A6A6A6"/>
            <w:vAlign w:val="bottom"/>
          </w:tcPr>
          <w:p w:rsidR="001324E6" w:rsidRPr="00AD1408" w:rsidRDefault="0012440F" w:rsidP="001324E6">
            <w:pPr>
              <w:numPr>
                <w:ilvl w:val="0"/>
                <w:numId w:val="2"/>
              </w:numPr>
              <w:spacing w:line="320" w:lineRule="exact"/>
              <w:jc w:val="right"/>
              <w:rPr>
                <w:rFonts w:ascii="Adobe Caslon Pro" w:hAnsi="Adobe Caslon Pro" w:cs="Arial"/>
                <w:b/>
                <w:sz w:val="36"/>
                <w:szCs w:val="36"/>
              </w:rPr>
            </w:pPr>
            <w:r w:rsidRPr="00AD1408">
              <w:rPr>
                <w:rFonts w:ascii="Adobe Caslon Pro" w:hAnsi="Adobe Caslon Pro" w:cs="Arial"/>
                <w:b/>
                <w:sz w:val="28"/>
                <w:szCs w:val="28"/>
              </w:rPr>
              <w:br w:type="page"/>
            </w:r>
            <w:r w:rsidRPr="00AD1408">
              <w:rPr>
                <w:rFonts w:ascii="Adobe Caslon Pro" w:hAnsi="Adobe Caslon Pro" w:cs="Arial"/>
                <w:b/>
                <w:sz w:val="28"/>
                <w:szCs w:val="28"/>
              </w:rPr>
              <w:br w:type="page"/>
            </w:r>
            <w:r w:rsidRPr="00AD1408">
              <w:rPr>
                <w:rFonts w:ascii="Adobe Caslon Pro" w:hAnsi="Adobe Caslon Pro" w:cs="Arial"/>
                <w:b/>
                <w:sz w:val="36"/>
                <w:szCs w:val="36"/>
              </w:rPr>
              <w:t>ASESORÍAS Y CAPACITACIONES</w:t>
            </w:r>
          </w:p>
        </w:tc>
      </w:tr>
    </w:tbl>
    <w:p w:rsidR="00816726" w:rsidRPr="00AD1408" w:rsidRDefault="00A2409B" w:rsidP="00816726">
      <w:pPr>
        <w:spacing w:line="300" w:lineRule="exact"/>
        <w:ind w:firstLine="284"/>
        <w:jc w:val="both"/>
        <w:rPr>
          <w:rFonts w:ascii="Adobe Caslon Pro" w:hAnsi="Adobe Caslon Pro" w:cs="Arial"/>
        </w:rPr>
      </w:pPr>
      <w:r w:rsidRPr="00AD1408">
        <w:rPr>
          <w:rFonts w:ascii="Adobe Caslon Pro" w:hAnsi="Adobe Caslon Pro" w:cs="Arial"/>
        </w:rPr>
        <w:t xml:space="preserve"> </w:t>
      </w:r>
      <w:r w:rsidR="001324E6" w:rsidRPr="00AD1408">
        <w:rPr>
          <w:rFonts w:ascii="Adobe Caslon Pro" w:hAnsi="Adobe Caslon Pro" w:cs="Arial"/>
        </w:rPr>
        <w:t xml:space="preserve"> </w:t>
      </w:r>
    </w:p>
    <w:p w:rsidR="00004FE2" w:rsidRPr="00AD1408" w:rsidRDefault="00004FE2" w:rsidP="00816726">
      <w:pPr>
        <w:spacing w:line="300" w:lineRule="exact"/>
        <w:ind w:firstLine="284"/>
        <w:jc w:val="both"/>
        <w:rPr>
          <w:rFonts w:ascii="Adobe Caslon Pro" w:hAnsi="Adobe Caslon Pro" w:cs="Arial"/>
        </w:rPr>
      </w:pPr>
    </w:p>
    <w:p w:rsidR="00F61CA2" w:rsidRPr="00AD1408" w:rsidRDefault="006806F5" w:rsidP="005228A1">
      <w:pPr>
        <w:spacing w:line="300" w:lineRule="exact"/>
        <w:jc w:val="both"/>
        <w:rPr>
          <w:rFonts w:ascii="Adobe Caslon Pro" w:hAnsi="Adobe Caslon Pro" w:cs="Arial"/>
        </w:rPr>
      </w:pPr>
      <w:r w:rsidRPr="00AD1408">
        <w:rPr>
          <w:rFonts w:ascii="Adobe Caslon Pro" w:hAnsi="Adobe Caslon Pro" w:cs="Arial"/>
        </w:rPr>
        <w:t>Todas las capacitacione</w:t>
      </w:r>
      <w:r w:rsidR="00F61CA2" w:rsidRPr="00AD1408">
        <w:rPr>
          <w:rFonts w:ascii="Adobe Caslon Pro" w:hAnsi="Adobe Caslon Pro" w:cs="Arial"/>
        </w:rPr>
        <w:t>s derivadas del PDC en tema</w:t>
      </w:r>
      <w:r w:rsidR="00466B6F" w:rsidRPr="00AD1408">
        <w:rPr>
          <w:rFonts w:ascii="Adobe Caslon Pro" w:hAnsi="Adobe Caslon Pro" w:cs="Arial"/>
        </w:rPr>
        <w:t>s</w:t>
      </w:r>
      <w:r w:rsidR="00F61CA2" w:rsidRPr="00AD1408">
        <w:rPr>
          <w:rFonts w:ascii="Adobe Caslon Pro" w:hAnsi="Adobe Caslon Pro" w:cs="Arial"/>
        </w:rPr>
        <w:t xml:space="preserve"> de C</w:t>
      </w:r>
      <w:r w:rsidRPr="00AD1408">
        <w:rPr>
          <w:rFonts w:ascii="Adobe Caslon Pro" w:hAnsi="Adobe Caslon Pro" w:cs="Arial"/>
        </w:rPr>
        <w:t>ontralor</w:t>
      </w:r>
      <w:r w:rsidR="00F61CA2" w:rsidRPr="00AD1408">
        <w:rPr>
          <w:rFonts w:ascii="Adobe Caslon Pro" w:hAnsi="Adobe Caslon Pro" w:cs="Arial"/>
        </w:rPr>
        <w:t>ía S</w:t>
      </w:r>
      <w:r w:rsidRPr="00AD1408">
        <w:rPr>
          <w:rFonts w:ascii="Adobe Caslon Pro" w:hAnsi="Adobe Caslon Pro" w:cs="Arial"/>
        </w:rPr>
        <w:t>ocial, deberán tener contenidos mínimos que abonen no sólo al llenado de formatos o captura en el SICS</w:t>
      </w:r>
      <w:r w:rsidR="00B074BC" w:rsidRPr="00AD1408">
        <w:rPr>
          <w:rFonts w:ascii="Adobe Caslon Pro" w:hAnsi="Adobe Caslon Pro" w:cs="Arial"/>
        </w:rPr>
        <w:t>;</w:t>
      </w:r>
      <w:r w:rsidR="00A2409B" w:rsidRPr="00AD1408">
        <w:rPr>
          <w:rFonts w:ascii="Adobe Caslon Pro" w:hAnsi="Adobe Caslon Pro" w:cs="Arial"/>
        </w:rPr>
        <w:t xml:space="preserve"> </w:t>
      </w:r>
      <w:r w:rsidRPr="00AD1408">
        <w:rPr>
          <w:rFonts w:ascii="Adobe Caslon Pro" w:hAnsi="Adobe Caslon Pro" w:cs="Arial"/>
        </w:rPr>
        <w:t>sobre todo, deberán destacar la importancia de la Contraloría Social como una herramienta ciudadana para la vigilancia de recursos con corresponsabilidad.</w:t>
      </w:r>
    </w:p>
    <w:p w:rsidR="00816726" w:rsidRPr="00AD1408" w:rsidRDefault="00816726" w:rsidP="00816726">
      <w:pPr>
        <w:spacing w:line="300" w:lineRule="exact"/>
        <w:ind w:firstLine="284"/>
        <w:jc w:val="both"/>
        <w:rPr>
          <w:rFonts w:ascii="Adobe Caslon Pro" w:hAnsi="Adobe Caslon Pro" w:cs="Arial"/>
        </w:rPr>
      </w:pPr>
    </w:p>
    <w:p w:rsidR="006806F5" w:rsidRPr="00AD1408" w:rsidRDefault="006806F5" w:rsidP="00816726">
      <w:pPr>
        <w:spacing w:line="300" w:lineRule="exact"/>
        <w:ind w:firstLine="284"/>
        <w:jc w:val="both"/>
        <w:rPr>
          <w:rFonts w:ascii="Adobe Caslon Pro" w:hAnsi="Adobe Caslon Pro" w:cs="Arial"/>
        </w:rPr>
      </w:pPr>
      <w:r w:rsidRPr="00AD1408">
        <w:rPr>
          <w:rFonts w:ascii="Adobe Caslon Pro" w:hAnsi="Adobe Caslon Pro" w:cs="Arial"/>
        </w:rPr>
        <w:t xml:space="preserve">El esquema </w:t>
      </w:r>
      <w:r w:rsidR="0071466B" w:rsidRPr="00AD1408">
        <w:rPr>
          <w:rFonts w:ascii="Adobe Caslon Pro" w:hAnsi="Adobe Caslon Pro" w:cs="Arial"/>
        </w:rPr>
        <w:t xml:space="preserve">de capacitación </w:t>
      </w:r>
      <w:r w:rsidRPr="00AD1408">
        <w:rPr>
          <w:rFonts w:ascii="Adobe Caslon Pro" w:hAnsi="Adobe Caslon Pro" w:cs="Arial"/>
        </w:rPr>
        <w:t xml:space="preserve">establecido </w:t>
      </w:r>
      <w:r w:rsidR="0071466B" w:rsidRPr="00AD1408">
        <w:rPr>
          <w:rFonts w:ascii="Adobe Caslon Pro" w:hAnsi="Adobe Caslon Pro" w:cs="Arial"/>
        </w:rPr>
        <w:t xml:space="preserve">deberá considera la participación del SNDIF y del SEDIF, y </w:t>
      </w:r>
      <w:r w:rsidR="00F61CA2" w:rsidRPr="00AD1408">
        <w:rPr>
          <w:rFonts w:ascii="Adobe Caslon Pro" w:hAnsi="Adobe Caslon Pro" w:cs="Arial"/>
        </w:rPr>
        <w:t>se conforma de la siguiente manera:</w:t>
      </w:r>
    </w:p>
    <w:p w:rsidR="0012440F" w:rsidRPr="00AD1408" w:rsidRDefault="000D5128" w:rsidP="00DB4E4E">
      <w:pPr>
        <w:pStyle w:val="Prrafodelista"/>
        <w:numPr>
          <w:ilvl w:val="1"/>
          <w:numId w:val="4"/>
        </w:numPr>
        <w:spacing w:before="360" w:line="320" w:lineRule="exact"/>
        <w:jc w:val="both"/>
        <w:rPr>
          <w:rFonts w:ascii="Adobe Caslon Pro" w:hAnsi="Adobe Caslon Pro" w:cs="Arial"/>
          <w:b/>
          <w:sz w:val="26"/>
          <w:szCs w:val="26"/>
        </w:rPr>
      </w:pPr>
      <w:r w:rsidRPr="00AD1408">
        <w:rPr>
          <w:rFonts w:ascii="Adobe Caslon Pro" w:hAnsi="Adobe Caslon Pro" w:cs="Arial"/>
          <w:b/>
          <w:sz w:val="26"/>
          <w:szCs w:val="26"/>
        </w:rPr>
        <w:t xml:space="preserve"> </w:t>
      </w:r>
      <w:r w:rsidR="0012440F" w:rsidRPr="00AD1408">
        <w:rPr>
          <w:rFonts w:ascii="Adobe Caslon Pro" w:hAnsi="Adobe Caslon Pro" w:cs="Arial"/>
          <w:b/>
          <w:sz w:val="26"/>
          <w:szCs w:val="26"/>
        </w:rPr>
        <w:t>SNDIF</w:t>
      </w:r>
    </w:p>
    <w:p w:rsidR="0012440F" w:rsidRPr="00AD1408" w:rsidRDefault="0012440F" w:rsidP="00816726">
      <w:pPr>
        <w:spacing w:line="300" w:lineRule="exact"/>
        <w:ind w:firstLine="284"/>
        <w:jc w:val="both"/>
        <w:rPr>
          <w:rFonts w:ascii="Adobe Caslon Pro" w:hAnsi="Adobe Caslon Pro" w:cs="Arial"/>
        </w:rPr>
      </w:pPr>
      <w:r w:rsidRPr="00AD1408">
        <w:rPr>
          <w:rFonts w:ascii="Adobe Caslon Pro" w:hAnsi="Adobe Caslon Pro" w:cs="Arial"/>
        </w:rPr>
        <w:t>Solicita</w:t>
      </w:r>
      <w:r w:rsidR="00E936C8" w:rsidRPr="00AD1408">
        <w:rPr>
          <w:rFonts w:ascii="Adobe Caslon Pro" w:hAnsi="Adobe Caslon Pro" w:cs="Arial"/>
        </w:rPr>
        <w:t>rá</w:t>
      </w:r>
      <w:r w:rsidRPr="00AD1408">
        <w:rPr>
          <w:rFonts w:ascii="Adobe Caslon Pro" w:hAnsi="Adobe Caslon Pro" w:cs="Arial"/>
        </w:rPr>
        <w:t xml:space="preserve"> a la Secretaría de la Función Pública</w:t>
      </w:r>
      <w:r w:rsidR="00662D76" w:rsidRPr="00AD1408">
        <w:rPr>
          <w:rFonts w:ascii="Adobe Caslon Pro" w:hAnsi="Adobe Caslon Pro" w:cs="Arial"/>
        </w:rPr>
        <w:t>,</w:t>
      </w:r>
      <w:r w:rsidRPr="00AD1408">
        <w:rPr>
          <w:rFonts w:ascii="Adobe Caslon Pro" w:hAnsi="Adobe Caslon Pro" w:cs="Arial"/>
        </w:rPr>
        <w:t xml:space="preserve"> y a través de ella</w:t>
      </w:r>
      <w:r w:rsidR="00E936C8" w:rsidRPr="00AD1408">
        <w:rPr>
          <w:rFonts w:ascii="Adobe Caslon Pro" w:hAnsi="Adobe Caslon Pro" w:cs="Arial"/>
        </w:rPr>
        <w:t>,</w:t>
      </w:r>
      <w:r w:rsidRPr="00AD1408">
        <w:rPr>
          <w:rFonts w:ascii="Adobe Caslon Pro" w:hAnsi="Adobe Caslon Pro" w:cs="Arial"/>
        </w:rPr>
        <w:t xml:space="preserve"> a los Órganos Estatales de Control</w:t>
      </w:r>
      <w:r w:rsidR="00D11AF5" w:rsidRPr="00AD1408">
        <w:rPr>
          <w:rFonts w:ascii="Adobe Caslon Pro" w:hAnsi="Adobe Caslon Pro" w:cs="Arial"/>
        </w:rPr>
        <w:t>, su</w:t>
      </w:r>
      <w:r w:rsidRPr="00AD1408">
        <w:rPr>
          <w:rFonts w:ascii="Adobe Caslon Pro" w:hAnsi="Adobe Caslon Pro" w:cs="Arial"/>
        </w:rPr>
        <w:t xml:space="preserve"> </w:t>
      </w:r>
      <w:r w:rsidR="00403E55" w:rsidRPr="00AD1408">
        <w:rPr>
          <w:rFonts w:ascii="Adobe Caslon Pro" w:hAnsi="Adobe Caslon Pro" w:cs="Arial"/>
        </w:rPr>
        <w:t>colaboración para</w:t>
      </w:r>
      <w:r w:rsidR="00A2409B" w:rsidRPr="00AD1408">
        <w:rPr>
          <w:rFonts w:ascii="Adobe Caslon Pro" w:hAnsi="Adobe Caslon Pro" w:cs="Arial"/>
        </w:rPr>
        <w:t xml:space="preserve"> </w:t>
      </w:r>
      <w:r w:rsidR="00D11AF5" w:rsidRPr="00AD1408">
        <w:rPr>
          <w:rFonts w:ascii="Adobe Caslon Pro" w:hAnsi="Adobe Caslon Pro" w:cs="Arial"/>
        </w:rPr>
        <w:t xml:space="preserve">la capacitación a </w:t>
      </w:r>
      <w:r w:rsidRPr="00AD1408">
        <w:rPr>
          <w:rFonts w:ascii="Adobe Caslon Pro" w:hAnsi="Adobe Caslon Pro" w:cs="Arial"/>
        </w:rPr>
        <w:t xml:space="preserve">los </w:t>
      </w:r>
      <w:r w:rsidR="00A92029" w:rsidRPr="00AD1408">
        <w:rPr>
          <w:rFonts w:ascii="Adobe Caslon Pro" w:hAnsi="Adobe Caslon Pro" w:cs="Arial"/>
        </w:rPr>
        <w:t xml:space="preserve">servidores públicos de los </w:t>
      </w:r>
      <w:r w:rsidRPr="00AD1408">
        <w:rPr>
          <w:rFonts w:ascii="Adobe Caslon Pro" w:hAnsi="Adobe Caslon Pro" w:cs="Arial"/>
        </w:rPr>
        <w:t xml:space="preserve">SEDIF, acerca de </w:t>
      </w:r>
      <w:r w:rsidR="00D11AF5" w:rsidRPr="00AD1408">
        <w:rPr>
          <w:rFonts w:ascii="Adobe Caslon Pro" w:hAnsi="Adobe Caslon Pro" w:cs="Arial"/>
        </w:rPr>
        <w:t xml:space="preserve">diversos temas de </w:t>
      </w:r>
      <w:r w:rsidRPr="00AD1408">
        <w:rPr>
          <w:rFonts w:ascii="Adobe Caslon Pro" w:hAnsi="Adobe Caslon Pro" w:cs="Arial"/>
        </w:rPr>
        <w:t xml:space="preserve">la </w:t>
      </w:r>
      <w:r w:rsidR="00E936C8" w:rsidRPr="00AD1408">
        <w:rPr>
          <w:rFonts w:ascii="Adobe Caslon Pro" w:hAnsi="Adobe Caslon Pro" w:cs="Arial"/>
        </w:rPr>
        <w:t>C</w:t>
      </w:r>
      <w:r w:rsidRPr="00AD1408">
        <w:rPr>
          <w:rFonts w:ascii="Adobe Caslon Pro" w:hAnsi="Adobe Caslon Pro" w:cs="Arial"/>
        </w:rPr>
        <w:t xml:space="preserve">ontraloría </w:t>
      </w:r>
      <w:r w:rsidR="00E936C8" w:rsidRPr="00AD1408">
        <w:rPr>
          <w:rFonts w:ascii="Adobe Caslon Pro" w:hAnsi="Adobe Caslon Pro" w:cs="Arial"/>
        </w:rPr>
        <w:t>S</w:t>
      </w:r>
      <w:r w:rsidRPr="00AD1408">
        <w:rPr>
          <w:rFonts w:ascii="Adobe Caslon Pro" w:hAnsi="Adobe Caslon Pro" w:cs="Arial"/>
        </w:rPr>
        <w:t xml:space="preserve">ocial. </w:t>
      </w:r>
    </w:p>
    <w:p w:rsidR="00322C68" w:rsidRPr="00AD1408" w:rsidRDefault="00A2409B" w:rsidP="00DE1E5B">
      <w:pPr>
        <w:spacing w:line="300" w:lineRule="exact"/>
        <w:jc w:val="both"/>
        <w:rPr>
          <w:rFonts w:ascii="Adobe Caslon Pro" w:hAnsi="Adobe Caslon Pro" w:cs="Arial"/>
        </w:rPr>
      </w:pPr>
      <w:r w:rsidRPr="00AD1408">
        <w:rPr>
          <w:rFonts w:ascii="Adobe Caslon Pro" w:hAnsi="Adobe Caslon Pro" w:cs="Arial"/>
        </w:rPr>
        <w:t xml:space="preserve"> </w:t>
      </w:r>
      <w:r w:rsidR="001E0AA2" w:rsidRPr="00AD1408">
        <w:rPr>
          <w:rFonts w:ascii="Adobe Caslon Pro" w:hAnsi="Adobe Caslon Pro" w:cs="Arial"/>
        </w:rPr>
        <w:t xml:space="preserve"> </w:t>
      </w:r>
    </w:p>
    <w:p w:rsidR="0012440F" w:rsidRPr="00AD1408" w:rsidRDefault="0012440F" w:rsidP="00816726">
      <w:pPr>
        <w:spacing w:line="300" w:lineRule="exact"/>
        <w:ind w:firstLine="284"/>
        <w:jc w:val="both"/>
        <w:rPr>
          <w:rFonts w:ascii="Adobe Caslon Pro" w:hAnsi="Adobe Caslon Pro" w:cs="Arial"/>
        </w:rPr>
      </w:pPr>
      <w:r w:rsidRPr="00AD1408">
        <w:rPr>
          <w:rFonts w:ascii="Adobe Caslon Pro" w:hAnsi="Adobe Caslon Pro" w:cs="Arial"/>
        </w:rPr>
        <w:t xml:space="preserve">Le corresponde proporcionar capacitación </w:t>
      </w:r>
      <w:r w:rsidR="005D0E44" w:rsidRPr="00AD1408">
        <w:rPr>
          <w:rFonts w:ascii="Adobe Caslon Pro" w:hAnsi="Adobe Caslon Pro" w:cs="Arial"/>
        </w:rPr>
        <w:t xml:space="preserve">y asesoría </w:t>
      </w:r>
      <w:r w:rsidR="00627A66" w:rsidRPr="00AD1408">
        <w:rPr>
          <w:rFonts w:ascii="Adobe Caslon Pro" w:hAnsi="Adobe Caslon Pro" w:cs="Arial"/>
        </w:rPr>
        <w:t xml:space="preserve">en materia </w:t>
      </w:r>
      <w:r w:rsidR="00466B6F" w:rsidRPr="00AD1408">
        <w:rPr>
          <w:rFonts w:ascii="Adobe Caslon Pro" w:hAnsi="Adobe Caslon Pro" w:cs="Arial"/>
        </w:rPr>
        <w:t>de C</w:t>
      </w:r>
      <w:r w:rsidR="00D11AF5" w:rsidRPr="00AD1408">
        <w:rPr>
          <w:rFonts w:ascii="Adobe Caslon Pro" w:hAnsi="Adobe Caslon Pro" w:cs="Arial"/>
        </w:rPr>
        <w:t xml:space="preserve">ontraloría </w:t>
      </w:r>
      <w:r w:rsidR="00466B6F" w:rsidRPr="00AD1408">
        <w:rPr>
          <w:rFonts w:ascii="Adobe Caslon Pro" w:hAnsi="Adobe Caslon Pro" w:cs="Arial"/>
        </w:rPr>
        <w:t>S</w:t>
      </w:r>
      <w:r w:rsidR="00D11AF5" w:rsidRPr="00AD1408">
        <w:rPr>
          <w:rFonts w:ascii="Adobe Caslon Pro" w:hAnsi="Adobe Caslon Pro" w:cs="Arial"/>
        </w:rPr>
        <w:t xml:space="preserve">ocial </w:t>
      </w:r>
      <w:r w:rsidR="00A92029" w:rsidRPr="00AD1408">
        <w:rPr>
          <w:rFonts w:ascii="Adobe Caslon Pro" w:hAnsi="Adobe Caslon Pro" w:cs="Arial"/>
        </w:rPr>
        <w:t xml:space="preserve">a los equipos de servidores públicos que operan el </w:t>
      </w:r>
      <w:r w:rsidRPr="00AD1408">
        <w:rPr>
          <w:rFonts w:ascii="Adobe Caslon Pro" w:hAnsi="Adobe Caslon Pro" w:cs="Arial"/>
        </w:rPr>
        <w:t xml:space="preserve">SCD </w:t>
      </w:r>
      <w:r w:rsidR="00287F6D" w:rsidRPr="00AD1408">
        <w:rPr>
          <w:rFonts w:ascii="Adobe Caslon Pro" w:hAnsi="Adobe Caslon Pro" w:cs="Arial"/>
        </w:rPr>
        <w:t>y el SIREEA</w:t>
      </w:r>
      <w:r w:rsidR="00A92029" w:rsidRPr="00AD1408">
        <w:rPr>
          <w:rFonts w:ascii="Adobe Caslon Pro" w:hAnsi="Adobe Caslon Pro" w:cs="Arial"/>
        </w:rPr>
        <w:t>,</w:t>
      </w:r>
      <w:r w:rsidR="00287F6D" w:rsidRPr="00AD1408">
        <w:rPr>
          <w:rFonts w:ascii="Adobe Caslon Pro" w:hAnsi="Adobe Caslon Pro" w:cs="Arial"/>
        </w:rPr>
        <w:t xml:space="preserve"> </w:t>
      </w:r>
      <w:r w:rsidRPr="00AD1408">
        <w:rPr>
          <w:rFonts w:ascii="Adobe Caslon Pro" w:hAnsi="Adobe Caslon Pro" w:cs="Arial"/>
        </w:rPr>
        <w:t xml:space="preserve">en las reuniones de seguimiento </w:t>
      </w:r>
      <w:r w:rsidR="00DE1E5B" w:rsidRPr="00AD1408">
        <w:rPr>
          <w:rFonts w:ascii="Adobe Caslon Pro" w:hAnsi="Adobe Caslon Pro" w:cs="Arial"/>
        </w:rPr>
        <w:t>y</w:t>
      </w:r>
      <w:r w:rsidR="00A2409B" w:rsidRPr="00AD1408">
        <w:rPr>
          <w:rFonts w:ascii="Adobe Caslon Pro" w:hAnsi="Adobe Caslon Pro" w:cs="Arial"/>
        </w:rPr>
        <w:t xml:space="preserve"> </w:t>
      </w:r>
      <w:r w:rsidR="00DE1E5B" w:rsidRPr="00AD1408">
        <w:rPr>
          <w:rFonts w:ascii="Adobe Caslon Pro" w:hAnsi="Adobe Caslon Pro" w:cs="Arial"/>
        </w:rPr>
        <w:t xml:space="preserve">de encuentros nacionales, </w:t>
      </w:r>
      <w:r w:rsidR="00322C68" w:rsidRPr="00AD1408">
        <w:rPr>
          <w:rFonts w:ascii="Adobe Caslon Pro" w:hAnsi="Adobe Caslon Pro" w:cs="Arial"/>
        </w:rPr>
        <w:t>así como a través de teleconferencias y capacitaciones presenciales; con temas relativos a</w:t>
      </w:r>
      <w:r w:rsidR="00A2409B" w:rsidRPr="00AD1408">
        <w:rPr>
          <w:rFonts w:ascii="Adobe Caslon Pro" w:hAnsi="Adobe Caslon Pro" w:cs="Arial"/>
        </w:rPr>
        <w:t xml:space="preserve"> </w:t>
      </w:r>
      <w:r w:rsidR="00DE1E5B" w:rsidRPr="00AD1408">
        <w:rPr>
          <w:rFonts w:ascii="Adobe Caslon Pro" w:hAnsi="Adobe Caslon Pro" w:cs="Arial"/>
        </w:rPr>
        <w:t>la composición de comités</w:t>
      </w:r>
      <w:r w:rsidRPr="00AD1408">
        <w:rPr>
          <w:rFonts w:ascii="Adobe Caslon Pro" w:hAnsi="Adobe Caslon Pro" w:cs="Arial"/>
        </w:rPr>
        <w:t>, llenado de actas y de</w:t>
      </w:r>
      <w:r w:rsidR="00DE1E5B" w:rsidRPr="00AD1408">
        <w:rPr>
          <w:rFonts w:ascii="Adobe Caslon Pro" w:hAnsi="Adobe Caslon Pro" w:cs="Arial"/>
        </w:rPr>
        <w:t xml:space="preserve"> cédulas de</w:t>
      </w:r>
      <w:r w:rsidR="00D11AF5" w:rsidRPr="00AD1408">
        <w:rPr>
          <w:rFonts w:ascii="Adobe Caslon Pro" w:hAnsi="Adobe Caslon Pro" w:cs="Arial"/>
        </w:rPr>
        <w:t xml:space="preserve"> vigilancia, </w:t>
      </w:r>
      <w:r w:rsidR="00E936C8" w:rsidRPr="00AD1408">
        <w:rPr>
          <w:rFonts w:ascii="Adobe Caslon Pro" w:hAnsi="Adobe Caslon Pro" w:cs="Arial"/>
        </w:rPr>
        <w:t xml:space="preserve">así como </w:t>
      </w:r>
      <w:r w:rsidRPr="00AD1408">
        <w:rPr>
          <w:rFonts w:ascii="Adobe Caslon Pro" w:hAnsi="Adobe Caslon Pro" w:cs="Arial"/>
        </w:rPr>
        <w:t>envío de la información, elaboración</w:t>
      </w:r>
      <w:r w:rsidR="00E303E4" w:rsidRPr="00AD1408">
        <w:rPr>
          <w:rFonts w:ascii="Adobe Caslon Pro" w:hAnsi="Adobe Caslon Pro" w:cs="Arial"/>
        </w:rPr>
        <w:t>, captura</w:t>
      </w:r>
      <w:r w:rsidRPr="00AD1408">
        <w:rPr>
          <w:rFonts w:ascii="Adobe Caslon Pro" w:hAnsi="Adobe Caslon Pro" w:cs="Arial"/>
        </w:rPr>
        <w:t xml:space="preserve"> y captación de informes en tiempo y forma. </w:t>
      </w:r>
    </w:p>
    <w:p w:rsidR="00322C68" w:rsidRPr="00AD1408" w:rsidRDefault="00322C68" w:rsidP="00004FE2">
      <w:pPr>
        <w:spacing w:line="300" w:lineRule="exact"/>
        <w:ind w:firstLine="284"/>
        <w:jc w:val="both"/>
        <w:rPr>
          <w:rFonts w:ascii="Adobe Caslon Pro" w:hAnsi="Adobe Caslon Pro" w:cs="Arial"/>
        </w:rPr>
      </w:pPr>
      <w:r w:rsidRPr="00AD1408">
        <w:rPr>
          <w:rFonts w:ascii="Adobe Caslon Pro" w:hAnsi="Adobe Caslon Pro" w:cs="Arial"/>
        </w:rPr>
        <w:lastRenderedPageBreak/>
        <w:t xml:space="preserve">En las sesiones de asesoría y capacitación se deberá considerar la importancia de abordar metodológicamente temas </w:t>
      </w:r>
      <w:r w:rsidR="00A92029" w:rsidRPr="00AD1408">
        <w:rPr>
          <w:rFonts w:ascii="Adobe Caslon Pro" w:hAnsi="Adobe Caslon Pro" w:cs="Arial"/>
        </w:rPr>
        <w:t>como</w:t>
      </w:r>
      <w:r w:rsidRPr="00AD1408">
        <w:rPr>
          <w:rFonts w:ascii="Adobe Caslon Pro" w:hAnsi="Adobe Caslon Pro" w:cs="Arial"/>
        </w:rPr>
        <w:t>: transparencia y rendición de cuentas, derecho a la información, el marco jurídico</w:t>
      </w:r>
      <w:r w:rsidR="00004FE2" w:rsidRPr="00AD1408">
        <w:rPr>
          <w:rFonts w:ascii="Adobe Caslon Pro" w:hAnsi="Adobe Caslon Pro" w:cs="Arial"/>
        </w:rPr>
        <w:t xml:space="preserve"> </w:t>
      </w:r>
      <w:r w:rsidRPr="00AD1408">
        <w:rPr>
          <w:rFonts w:ascii="Adobe Caslon Pro" w:hAnsi="Adobe Caslon Pro" w:cs="Arial"/>
        </w:rPr>
        <w:t xml:space="preserve">de la contraloría social, el </w:t>
      </w:r>
      <w:r w:rsidR="00A92029" w:rsidRPr="00AD1408">
        <w:rPr>
          <w:rFonts w:ascii="Adobe Caslon Pro" w:hAnsi="Adobe Caslon Pro" w:cs="Arial"/>
        </w:rPr>
        <w:t xml:space="preserve">por </w:t>
      </w:r>
      <w:r w:rsidRPr="00AD1408">
        <w:rPr>
          <w:rFonts w:ascii="Adobe Caslon Pro" w:hAnsi="Adobe Caslon Pro" w:cs="Arial"/>
        </w:rPr>
        <w:t xml:space="preserve">qué, </w:t>
      </w:r>
      <w:r w:rsidR="00A92029" w:rsidRPr="00AD1408">
        <w:rPr>
          <w:rFonts w:ascii="Adobe Caslon Pro" w:hAnsi="Adobe Caslon Pro" w:cs="Arial"/>
        </w:rPr>
        <w:t xml:space="preserve">quiénes, qué, cómo y </w:t>
      </w:r>
      <w:r w:rsidRPr="00AD1408">
        <w:rPr>
          <w:rFonts w:ascii="Adobe Caslon Pro" w:hAnsi="Adobe Caslon Pro" w:cs="Arial"/>
        </w:rPr>
        <w:t xml:space="preserve">para qué </w:t>
      </w:r>
      <w:r w:rsidR="00A92029" w:rsidRPr="00AD1408">
        <w:rPr>
          <w:rFonts w:ascii="Adobe Caslon Pro" w:hAnsi="Adobe Caslon Pro" w:cs="Arial"/>
        </w:rPr>
        <w:t xml:space="preserve">de </w:t>
      </w:r>
      <w:r w:rsidR="0071466B" w:rsidRPr="00AD1408">
        <w:rPr>
          <w:rFonts w:ascii="Adobe Caslon Pro" w:hAnsi="Adobe Caslon Pro" w:cs="Arial"/>
        </w:rPr>
        <w:t>la C</w:t>
      </w:r>
      <w:r w:rsidRPr="00AD1408">
        <w:rPr>
          <w:rFonts w:ascii="Adobe Caslon Pro" w:hAnsi="Adobe Caslon Pro" w:cs="Arial"/>
        </w:rPr>
        <w:t xml:space="preserve">ontraloría </w:t>
      </w:r>
      <w:r w:rsidR="0071466B" w:rsidRPr="00AD1408">
        <w:rPr>
          <w:rFonts w:ascii="Adobe Caslon Pro" w:hAnsi="Adobe Caslon Pro" w:cs="Arial"/>
        </w:rPr>
        <w:t>S</w:t>
      </w:r>
      <w:r w:rsidRPr="00AD1408">
        <w:rPr>
          <w:rFonts w:ascii="Adobe Caslon Pro" w:hAnsi="Adobe Caslon Pro" w:cs="Arial"/>
        </w:rPr>
        <w:t>ocial</w:t>
      </w:r>
      <w:r w:rsidR="0071466B" w:rsidRPr="00AD1408">
        <w:rPr>
          <w:rFonts w:ascii="Adobe Caslon Pro" w:hAnsi="Adobe Caslon Pro" w:cs="Arial"/>
        </w:rPr>
        <w:t>,</w:t>
      </w:r>
      <w:r w:rsidRPr="00AD1408">
        <w:rPr>
          <w:rFonts w:ascii="Adobe Caslon Pro" w:hAnsi="Adobe Caslon Pro" w:cs="Arial"/>
        </w:rPr>
        <w:t xml:space="preserve"> así como la importancia del SI</w:t>
      </w:r>
      <w:r w:rsidR="0071466B" w:rsidRPr="00AD1408">
        <w:rPr>
          <w:rFonts w:ascii="Adobe Caslon Pro" w:hAnsi="Adobe Caslon Pro" w:cs="Arial"/>
        </w:rPr>
        <w:t>CS</w:t>
      </w:r>
      <w:r w:rsidRPr="00AD1408">
        <w:rPr>
          <w:rFonts w:ascii="Adobe Caslon Pro" w:hAnsi="Adobe Caslon Pro" w:cs="Arial"/>
        </w:rPr>
        <w:t>.</w:t>
      </w:r>
      <w:r w:rsidR="00A92029" w:rsidRPr="00AD1408">
        <w:rPr>
          <w:rFonts w:ascii="Adobe Caslon Pro" w:hAnsi="Adobe Caslon Pro" w:cs="Arial"/>
        </w:rPr>
        <w:t xml:space="preserve"> Esto con la ayuda de materiales didácticos, </w:t>
      </w:r>
      <w:r w:rsidR="0000440B" w:rsidRPr="00AD1408">
        <w:rPr>
          <w:rFonts w:ascii="Adobe Caslon Pro" w:hAnsi="Adobe Caslon Pro" w:cs="Arial"/>
        </w:rPr>
        <w:t>m</w:t>
      </w:r>
      <w:r w:rsidR="00A92029" w:rsidRPr="00AD1408">
        <w:rPr>
          <w:rFonts w:ascii="Adobe Caslon Pro" w:hAnsi="Adobe Caslon Pro" w:cs="Arial"/>
        </w:rPr>
        <w:t>ismos que se publicarán en el micrositio de la DGADC.</w:t>
      </w:r>
      <w:r w:rsidR="006C3D8E" w:rsidRPr="00AD1408">
        <w:rPr>
          <w:rFonts w:ascii="Adobe Caslon Pro" w:hAnsi="Adobe Caslon Pro" w:cs="Arial"/>
        </w:rPr>
        <w:t xml:space="preserve"> La elaboración de la metodología de capacitación y asesoría, y la elaboración de materiales de apoyo es responsabilidad del SNDIF.</w:t>
      </w:r>
    </w:p>
    <w:p w:rsidR="00322C68" w:rsidRPr="00AD1408" w:rsidRDefault="00322C68" w:rsidP="00DE1E5B">
      <w:pPr>
        <w:spacing w:line="300" w:lineRule="exact"/>
        <w:jc w:val="both"/>
        <w:rPr>
          <w:rFonts w:ascii="Adobe Caslon Pro" w:hAnsi="Adobe Caslon Pro" w:cs="Arial"/>
        </w:rPr>
      </w:pPr>
    </w:p>
    <w:p w:rsidR="006806F5" w:rsidRPr="00AD1408" w:rsidRDefault="00A2409B" w:rsidP="00004FE2">
      <w:pPr>
        <w:spacing w:line="300" w:lineRule="exact"/>
        <w:ind w:firstLine="284"/>
        <w:jc w:val="both"/>
        <w:rPr>
          <w:rFonts w:ascii="Adobe Caslon Pro" w:hAnsi="Adobe Caslon Pro" w:cs="Arial"/>
        </w:rPr>
      </w:pPr>
      <w:r w:rsidRPr="00AD1408">
        <w:rPr>
          <w:rFonts w:ascii="Adobe Caslon Pro" w:hAnsi="Adobe Caslon Pro" w:cs="Arial"/>
        </w:rPr>
        <w:t xml:space="preserve"> </w:t>
      </w:r>
      <w:r w:rsidR="001E0AA2" w:rsidRPr="00AD1408">
        <w:rPr>
          <w:rFonts w:ascii="Adobe Caslon Pro" w:hAnsi="Adobe Caslon Pro" w:cs="Arial"/>
        </w:rPr>
        <w:t xml:space="preserve"> </w:t>
      </w:r>
      <w:r w:rsidR="00627A66" w:rsidRPr="00AD1408">
        <w:rPr>
          <w:rFonts w:ascii="Adobe Caslon Pro" w:hAnsi="Adobe Caslon Pro" w:cs="Arial"/>
        </w:rPr>
        <w:t xml:space="preserve">A solicitud de </w:t>
      </w:r>
      <w:r w:rsidR="0071466B" w:rsidRPr="00AD1408">
        <w:rPr>
          <w:rFonts w:ascii="Adobe Caslon Pro" w:hAnsi="Adobe Caslon Pro" w:cs="Arial"/>
        </w:rPr>
        <w:t xml:space="preserve"> los SEDIF</w:t>
      </w:r>
      <w:r w:rsidR="00627A66" w:rsidRPr="00AD1408">
        <w:rPr>
          <w:rFonts w:ascii="Adobe Caslon Pro" w:hAnsi="Adobe Caslon Pro" w:cs="Arial"/>
        </w:rPr>
        <w:t>,</w:t>
      </w:r>
      <w:r w:rsidR="006806F5" w:rsidRPr="00AD1408">
        <w:rPr>
          <w:rFonts w:ascii="Adobe Caslon Pro" w:hAnsi="Adobe Caslon Pro" w:cs="Arial"/>
        </w:rPr>
        <w:t xml:space="preserve"> </w:t>
      </w:r>
      <w:r w:rsidR="00627A66" w:rsidRPr="00AD1408">
        <w:rPr>
          <w:rFonts w:ascii="Adobe Caslon Pro" w:hAnsi="Adobe Caslon Pro" w:cs="Arial"/>
        </w:rPr>
        <w:t xml:space="preserve">el SNDIF </w:t>
      </w:r>
      <w:r w:rsidR="006806F5" w:rsidRPr="00AD1408">
        <w:rPr>
          <w:rFonts w:ascii="Adobe Caslon Pro" w:hAnsi="Adobe Caslon Pro" w:cs="Arial"/>
        </w:rPr>
        <w:t>deber</w:t>
      </w:r>
      <w:r w:rsidR="00533E12" w:rsidRPr="00AD1408">
        <w:rPr>
          <w:rFonts w:ascii="Adobe Caslon Pro" w:hAnsi="Adobe Caslon Pro" w:cs="Arial"/>
        </w:rPr>
        <w:t>á apoyar y ser ví</w:t>
      </w:r>
      <w:r w:rsidR="006806F5" w:rsidRPr="00AD1408">
        <w:rPr>
          <w:rFonts w:ascii="Adobe Caslon Pro" w:hAnsi="Adobe Caslon Pro" w:cs="Arial"/>
        </w:rPr>
        <w:t>nculo para la</w:t>
      </w:r>
      <w:r w:rsidR="00226C88" w:rsidRPr="00AD1408">
        <w:rPr>
          <w:rFonts w:ascii="Adobe Caslon Pro" w:hAnsi="Adobe Caslon Pro" w:cs="Arial"/>
        </w:rPr>
        <w:t xml:space="preserve"> mejora del entendimiento de </w:t>
      </w:r>
      <w:r w:rsidR="006806F5" w:rsidRPr="00AD1408">
        <w:rPr>
          <w:rFonts w:ascii="Adobe Caslon Pro" w:hAnsi="Adobe Caslon Pro" w:cs="Arial"/>
        </w:rPr>
        <w:t>CS</w:t>
      </w:r>
      <w:r w:rsidR="00226C88" w:rsidRPr="00AD1408">
        <w:rPr>
          <w:rFonts w:ascii="Adobe Caslon Pro" w:hAnsi="Adobe Caslon Pro" w:cs="Arial"/>
        </w:rPr>
        <w:t xml:space="preserve"> y le</w:t>
      </w:r>
      <w:r w:rsidR="0091713D" w:rsidRPr="00AD1408">
        <w:rPr>
          <w:rFonts w:ascii="Adobe Caslon Pro" w:hAnsi="Adobe Caslon Pro" w:cs="Arial"/>
        </w:rPr>
        <w:t>s</w:t>
      </w:r>
      <w:r w:rsidR="00226C88" w:rsidRPr="00AD1408">
        <w:rPr>
          <w:rFonts w:ascii="Adobe Caslon Pro" w:hAnsi="Adobe Caslon Pro" w:cs="Arial"/>
        </w:rPr>
        <w:t xml:space="preserve"> brindará los conocimientos e información básica para </w:t>
      </w:r>
      <w:r w:rsidR="00627656" w:rsidRPr="00AD1408">
        <w:rPr>
          <w:rFonts w:ascii="Adobe Caslon Pro" w:hAnsi="Adobe Caslon Pro" w:cs="Arial"/>
        </w:rPr>
        <w:t xml:space="preserve">que se </w:t>
      </w:r>
      <w:r w:rsidR="00226C88" w:rsidRPr="00AD1408">
        <w:rPr>
          <w:rFonts w:ascii="Adobe Caslon Pro" w:hAnsi="Adobe Caslon Pro" w:cs="Arial"/>
        </w:rPr>
        <w:t>repli</w:t>
      </w:r>
      <w:r w:rsidR="00627656" w:rsidRPr="00AD1408">
        <w:rPr>
          <w:rFonts w:ascii="Adobe Caslon Pro" w:hAnsi="Adobe Caslon Pro" w:cs="Arial"/>
        </w:rPr>
        <w:t xml:space="preserve">que </w:t>
      </w:r>
      <w:r w:rsidR="00226C88" w:rsidRPr="00AD1408">
        <w:rPr>
          <w:rFonts w:ascii="Adobe Caslon Pro" w:hAnsi="Adobe Caslon Pro" w:cs="Arial"/>
        </w:rPr>
        <w:t>directamente con los Comités de Contraloría Social</w:t>
      </w:r>
      <w:r w:rsidR="006806F5" w:rsidRPr="00AD1408">
        <w:rPr>
          <w:rFonts w:ascii="Adobe Caslon Pro" w:hAnsi="Adobe Caslon Pro" w:cs="Arial"/>
        </w:rPr>
        <w:t>.</w:t>
      </w:r>
    </w:p>
    <w:p w:rsidR="0012440F" w:rsidRPr="00AD1408" w:rsidRDefault="00A2409B" w:rsidP="00DB4E4E">
      <w:pPr>
        <w:pStyle w:val="Prrafodelista"/>
        <w:numPr>
          <w:ilvl w:val="1"/>
          <w:numId w:val="4"/>
        </w:numPr>
        <w:spacing w:before="360" w:line="320" w:lineRule="exact"/>
        <w:jc w:val="both"/>
        <w:rPr>
          <w:rFonts w:ascii="Adobe Caslon Pro" w:hAnsi="Adobe Caslon Pro" w:cs="Arial"/>
          <w:b/>
          <w:sz w:val="26"/>
          <w:szCs w:val="26"/>
        </w:rPr>
      </w:pPr>
      <w:r w:rsidRPr="00AD1408">
        <w:rPr>
          <w:rFonts w:ascii="Adobe Caslon Pro" w:hAnsi="Adobe Caslon Pro" w:cs="Arial"/>
          <w:b/>
          <w:sz w:val="26"/>
          <w:szCs w:val="26"/>
        </w:rPr>
        <w:t xml:space="preserve"> </w:t>
      </w:r>
      <w:r w:rsidR="0012440F" w:rsidRPr="00AD1408">
        <w:rPr>
          <w:rFonts w:ascii="Adobe Caslon Pro" w:hAnsi="Adobe Caslon Pro" w:cs="Arial"/>
          <w:b/>
          <w:sz w:val="26"/>
          <w:szCs w:val="26"/>
        </w:rPr>
        <w:t>SEDIF</w:t>
      </w:r>
    </w:p>
    <w:p w:rsidR="0004016E" w:rsidRPr="00AD1408" w:rsidRDefault="0012440F" w:rsidP="00004FE2">
      <w:pPr>
        <w:spacing w:line="300" w:lineRule="exact"/>
        <w:ind w:firstLine="284"/>
        <w:jc w:val="both"/>
        <w:rPr>
          <w:rFonts w:ascii="Adobe Caslon Pro" w:hAnsi="Adobe Caslon Pro" w:cs="Arial"/>
        </w:rPr>
      </w:pPr>
      <w:r w:rsidRPr="00AD1408">
        <w:rPr>
          <w:rFonts w:ascii="Adobe Caslon Pro" w:hAnsi="Adobe Caslon Pro" w:cs="Arial"/>
        </w:rPr>
        <w:t xml:space="preserve">El SEDIF integrará </w:t>
      </w:r>
      <w:r w:rsidR="00C3196A" w:rsidRPr="00AD1408">
        <w:rPr>
          <w:rFonts w:ascii="Adobe Caslon Pro" w:hAnsi="Adobe Caslon Pro" w:cs="Arial"/>
        </w:rPr>
        <w:t>los</w:t>
      </w:r>
      <w:r w:rsidRPr="00AD1408">
        <w:rPr>
          <w:rFonts w:ascii="Adobe Caslon Pro" w:hAnsi="Adobe Caslon Pro" w:cs="Arial"/>
        </w:rPr>
        <w:t xml:space="preserve"> Comité de Contraloría </w:t>
      </w:r>
      <w:r w:rsidRPr="005228A1">
        <w:rPr>
          <w:rFonts w:ascii="Adobe Caslon Pro" w:hAnsi="Adobe Caslon Pro" w:cs="Arial"/>
        </w:rPr>
        <w:t>Social por cada Grupo de Desarrollo</w:t>
      </w:r>
      <w:r w:rsidR="00C3196A" w:rsidRPr="005228A1">
        <w:rPr>
          <w:rFonts w:ascii="Adobe Caslon Pro" w:hAnsi="Adobe Caslon Pro" w:cs="Arial"/>
        </w:rPr>
        <w:t xml:space="preserve"> constituido</w:t>
      </w:r>
      <w:r w:rsidR="006806F5" w:rsidRPr="005228A1">
        <w:rPr>
          <w:rFonts w:ascii="Adobe Caslon Pro" w:hAnsi="Adobe Caslon Pro" w:cs="Arial"/>
        </w:rPr>
        <w:t xml:space="preserve"> y</w:t>
      </w:r>
      <w:r w:rsidR="00C3196A" w:rsidRPr="005228A1">
        <w:rPr>
          <w:rFonts w:ascii="Adobe Caslon Pro" w:hAnsi="Adobe Caslon Pro" w:cs="Arial"/>
        </w:rPr>
        <w:t xml:space="preserve"> por cada Espacio Alimentario</w:t>
      </w:r>
      <w:r w:rsidRPr="005228A1">
        <w:rPr>
          <w:rFonts w:ascii="Adobe Caslon Pro" w:hAnsi="Adobe Caslon Pro" w:cs="Arial"/>
        </w:rPr>
        <w:t xml:space="preserve"> o </w:t>
      </w:r>
      <w:r w:rsidR="00C3196A" w:rsidRPr="005228A1">
        <w:rPr>
          <w:rFonts w:ascii="Adobe Caslon Pro" w:hAnsi="Adobe Caslon Pro" w:cs="Arial"/>
        </w:rPr>
        <w:t xml:space="preserve">en su defecto </w:t>
      </w:r>
      <w:r w:rsidRPr="005228A1">
        <w:rPr>
          <w:rFonts w:ascii="Adobe Caslon Pro" w:hAnsi="Adobe Caslon Pro" w:cs="Arial"/>
        </w:rPr>
        <w:t>apoyará</w:t>
      </w:r>
      <w:r w:rsidR="00C3196A" w:rsidRPr="005228A1">
        <w:rPr>
          <w:rFonts w:ascii="Adobe Caslon Pro" w:hAnsi="Adobe Caslon Pro" w:cs="Arial"/>
        </w:rPr>
        <w:t xml:space="preserve"> para que un representante beneficiario de alguno de los subprogramas </w:t>
      </w:r>
      <w:r w:rsidRPr="005228A1">
        <w:rPr>
          <w:rFonts w:ascii="Adobe Caslon Pro" w:hAnsi="Adobe Caslon Pro" w:cs="Arial"/>
        </w:rPr>
        <w:t xml:space="preserve">forme parte del comité de CS existente en la localidad. </w:t>
      </w:r>
      <w:r w:rsidR="00890961" w:rsidRPr="005228A1">
        <w:rPr>
          <w:rFonts w:ascii="Adobe Caslon Pro" w:hAnsi="Adobe Caslon Pro" w:cs="Arial"/>
        </w:rPr>
        <w:t>El registro de los Comités lo deberá hacer, a más tardar, durante los quince días hábiles posteriores a la conclusión del proceso de adjudicación en los Sistemas Estatales DIF</w:t>
      </w:r>
      <w:r w:rsidR="00853877" w:rsidRPr="005228A1">
        <w:rPr>
          <w:rFonts w:ascii="Adobe Caslon Pro" w:hAnsi="Adobe Caslon Pro" w:cs="Arial"/>
        </w:rPr>
        <w:t>.</w:t>
      </w:r>
    </w:p>
    <w:p w:rsidR="00004FE2" w:rsidRPr="00AD1408" w:rsidRDefault="00A2409B" w:rsidP="00EC185E">
      <w:pPr>
        <w:spacing w:line="300" w:lineRule="exact"/>
        <w:jc w:val="both"/>
        <w:rPr>
          <w:rFonts w:ascii="Adobe Caslon Pro" w:hAnsi="Adobe Caslon Pro" w:cs="Arial"/>
        </w:rPr>
      </w:pPr>
      <w:r w:rsidRPr="00AD1408">
        <w:rPr>
          <w:rFonts w:ascii="Adobe Caslon Pro" w:hAnsi="Adobe Caslon Pro" w:cs="Arial"/>
        </w:rPr>
        <w:t xml:space="preserve"> </w:t>
      </w:r>
    </w:p>
    <w:p w:rsidR="00EF2520" w:rsidRPr="005228A1" w:rsidRDefault="0004016E" w:rsidP="00004FE2">
      <w:pPr>
        <w:spacing w:line="300" w:lineRule="exact"/>
        <w:ind w:firstLine="284"/>
        <w:jc w:val="both"/>
        <w:rPr>
          <w:rFonts w:ascii="Adobe Caslon Pro" w:hAnsi="Adobe Caslon Pro" w:cs="Arial"/>
        </w:rPr>
      </w:pPr>
      <w:r w:rsidRPr="005228A1">
        <w:rPr>
          <w:rFonts w:ascii="Adobe Caslon Pro" w:hAnsi="Adobe Caslon Pro" w:cs="Arial"/>
        </w:rPr>
        <w:t xml:space="preserve">A todos </w:t>
      </w:r>
      <w:r w:rsidR="00627656" w:rsidRPr="005228A1">
        <w:rPr>
          <w:rFonts w:ascii="Adobe Caslon Pro" w:hAnsi="Adobe Caslon Pro" w:cs="Arial"/>
        </w:rPr>
        <w:t xml:space="preserve">los Comités, </w:t>
      </w:r>
      <w:r w:rsidRPr="005228A1">
        <w:rPr>
          <w:rFonts w:ascii="Adobe Caslon Pro" w:hAnsi="Adobe Caslon Pro" w:cs="Arial"/>
        </w:rPr>
        <w:t xml:space="preserve">el SEDIF </w:t>
      </w:r>
      <w:r w:rsidR="0012440F" w:rsidRPr="005228A1">
        <w:rPr>
          <w:rFonts w:ascii="Adobe Caslon Pro" w:hAnsi="Adobe Caslon Pro" w:cs="Arial"/>
        </w:rPr>
        <w:t xml:space="preserve">les ofrecerá </w:t>
      </w:r>
      <w:r w:rsidR="0015385E" w:rsidRPr="005228A1">
        <w:rPr>
          <w:rFonts w:ascii="Adobe Caslon Pro" w:hAnsi="Adobe Caslon Pro" w:cs="Arial"/>
        </w:rPr>
        <w:t xml:space="preserve">información, </w:t>
      </w:r>
      <w:r w:rsidR="0012440F" w:rsidRPr="005228A1">
        <w:rPr>
          <w:rFonts w:ascii="Adobe Caslon Pro" w:hAnsi="Adobe Caslon Pro" w:cs="Arial"/>
        </w:rPr>
        <w:t>asesoría y capacitación</w:t>
      </w:r>
      <w:r w:rsidR="001D155B" w:rsidRPr="005228A1">
        <w:rPr>
          <w:rFonts w:ascii="Adobe Caslon Pro" w:hAnsi="Adobe Caslon Pro" w:cs="Arial"/>
        </w:rPr>
        <w:t xml:space="preserve"> </w:t>
      </w:r>
      <w:r w:rsidR="00EF2520" w:rsidRPr="005228A1">
        <w:rPr>
          <w:rFonts w:ascii="Adobe Caslon Pro" w:hAnsi="Adobe Caslon Pro" w:cs="Arial"/>
        </w:rPr>
        <w:t xml:space="preserve">de manera presencial durante alguna de las visitas que con motivo de la operación se realizan a las localidades, </w:t>
      </w:r>
      <w:r w:rsidR="001D155B" w:rsidRPr="005228A1">
        <w:rPr>
          <w:rFonts w:ascii="Adobe Caslon Pro" w:hAnsi="Adobe Caslon Pro" w:cs="Arial"/>
        </w:rPr>
        <w:t>con los contenidos mínimos que el SNDIF le hará saber</w:t>
      </w:r>
      <w:r w:rsidR="004624FF" w:rsidRPr="005228A1">
        <w:rPr>
          <w:rFonts w:ascii="Adobe Caslon Pro" w:hAnsi="Adobe Caslon Pro" w:cs="Arial"/>
        </w:rPr>
        <w:t xml:space="preserve"> y con lo procedimental señalado en el numeral 2.2 del Esquema validado</w:t>
      </w:r>
      <w:r w:rsidR="00EF2520" w:rsidRPr="005228A1">
        <w:rPr>
          <w:rFonts w:ascii="Adobe Caslon Pro" w:hAnsi="Adobe Caslon Pro" w:cs="Arial"/>
        </w:rPr>
        <w:t>, utilizando</w:t>
      </w:r>
      <w:r w:rsidR="00890961" w:rsidRPr="005228A1">
        <w:rPr>
          <w:rFonts w:ascii="Adobe Caslon Pro" w:hAnsi="Adobe Caslon Pro" w:cs="Arial"/>
        </w:rPr>
        <w:t>, entre otros,</w:t>
      </w:r>
      <w:r w:rsidR="00EF2520" w:rsidRPr="005228A1">
        <w:rPr>
          <w:rFonts w:ascii="Adobe Caslon Pro" w:hAnsi="Adobe Caslon Pro" w:cs="Arial"/>
        </w:rPr>
        <w:t xml:space="preserve"> los siguientes materiales:</w:t>
      </w:r>
    </w:p>
    <w:p w:rsidR="00EF2520" w:rsidRPr="005228A1" w:rsidRDefault="00EF2520" w:rsidP="00EF2520">
      <w:pPr>
        <w:pStyle w:val="Prrafodelista"/>
        <w:numPr>
          <w:ilvl w:val="0"/>
          <w:numId w:val="20"/>
        </w:numPr>
        <w:spacing w:line="300" w:lineRule="exact"/>
        <w:jc w:val="both"/>
        <w:rPr>
          <w:rFonts w:ascii="Adobe Caslon Pro" w:hAnsi="Adobe Caslon Pro" w:cs="Arial"/>
          <w:sz w:val="24"/>
          <w:szCs w:val="24"/>
          <w:lang w:eastAsia="es-ES"/>
        </w:rPr>
      </w:pPr>
      <w:r w:rsidRPr="005228A1">
        <w:rPr>
          <w:rFonts w:ascii="Adobe Caslon Pro" w:hAnsi="Adobe Caslon Pro" w:cs="Arial"/>
          <w:sz w:val="24"/>
          <w:szCs w:val="24"/>
          <w:lang w:eastAsia="es-ES"/>
        </w:rPr>
        <w:t>Guión de capacitación</w:t>
      </w:r>
    </w:p>
    <w:p w:rsidR="00EF2520" w:rsidRPr="005228A1" w:rsidRDefault="00EF2520" w:rsidP="00EF2520">
      <w:pPr>
        <w:pStyle w:val="Prrafodelista"/>
        <w:numPr>
          <w:ilvl w:val="0"/>
          <w:numId w:val="20"/>
        </w:numPr>
        <w:spacing w:line="300" w:lineRule="exact"/>
        <w:jc w:val="both"/>
        <w:rPr>
          <w:rFonts w:ascii="Adobe Caslon Pro" w:hAnsi="Adobe Caslon Pro" w:cs="Arial"/>
          <w:sz w:val="24"/>
          <w:szCs w:val="24"/>
          <w:lang w:eastAsia="es-ES"/>
        </w:rPr>
      </w:pPr>
      <w:r w:rsidRPr="005228A1">
        <w:rPr>
          <w:rFonts w:ascii="Adobe Caslon Pro" w:hAnsi="Adobe Caslon Pro" w:cs="Arial"/>
          <w:sz w:val="24"/>
          <w:szCs w:val="24"/>
          <w:lang w:eastAsia="es-ES"/>
        </w:rPr>
        <w:t>Tríptico que se entrega a los beneficiarios</w:t>
      </w:r>
      <w:r w:rsidR="005228A1">
        <w:rPr>
          <w:rFonts w:ascii="Adobe Caslon Pro" w:hAnsi="Adobe Caslon Pro" w:cs="Arial"/>
          <w:sz w:val="24"/>
          <w:szCs w:val="24"/>
          <w:lang w:eastAsia="es-ES"/>
        </w:rPr>
        <w:t>.</w:t>
      </w:r>
    </w:p>
    <w:p w:rsidR="0012440F" w:rsidRPr="00AD1408" w:rsidRDefault="0012440F" w:rsidP="00004FE2">
      <w:pPr>
        <w:spacing w:line="300" w:lineRule="exact"/>
        <w:ind w:firstLine="284"/>
        <w:jc w:val="both"/>
        <w:rPr>
          <w:rFonts w:ascii="Adobe Caslon Pro" w:hAnsi="Adobe Caslon Pro" w:cs="Arial"/>
        </w:rPr>
      </w:pPr>
      <w:r w:rsidRPr="005228A1">
        <w:rPr>
          <w:rFonts w:ascii="Adobe Caslon Pro" w:hAnsi="Adobe Caslon Pro" w:cs="Arial"/>
        </w:rPr>
        <w:t xml:space="preserve">Deberá levantar una minuta por cada </w:t>
      </w:r>
      <w:r w:rsidR="0015385E" w:rsidRPr="005228A1">
        <w:rPr>
          <w:rFonts w:ascii="Adobe Caslon Pro" w:hAnsi="Adobe Caslon Pro" w:cs="Arial"/>
        </w:rPr>
        <w:t>reunión efectuada</w:t>
      </w:r>
      <w:r w:rsidR="00A2409B" w:rsidRPr="00AD1408">
        <w:rPr>
          <w:rFonts w:ascii="Adobe Caslon Pro" w:hAnsi="Adobe Caslon Pro" w:cs="Arial"/>
        </w:rPr>
        <w:t xml:space="preserve"> </w:t>
      </w:r>
      <w:r w:rsidR="00685300" w:rsidRPr="00AD1408">
        <w:rPr>
          <w:rFonts w:ascii="Adobe Caslon Pro" w:hAnsi="Adobe Caslon Pro" w:cs="Arial"/>
        </w:rPr>
        <w:t>y notificarlo</w:t>
      </w:r>
      <w:r w:rsidRPr="00AD1408">
        <w:rPr>
          <w:rFonts w:ascii="Adobe Caslon Pro" w:hAnsi="Adobe Caslon Pro" w:cs="Arial"/>
        </w:rPr>
        <w:t xml:space="preserve"> en el SICS</w:t>
      </w:r>
      <w:r w:rsidR="0015385E" w:rsidRPr="00AD1408">
        <w:rPr>
          <w:rFonts w:ascii="Adobe Caslon Pro" w:hAnsi="Adobe Caslon Pro" w:cs="Arial"/>
        </w:rPr>
        <w:t xml:space="preserve">, (GO </w:t>
      </w:r>
      <w:r w:rsidR="001E0AA2" w:rsidRPr="00AD1408">
        <w:rPr>
          <w:rFonts w:ascii="Adobe Caslon Pro" w:hAnsi="Adobe Caslon Pro" w:cs="Arial"/>
        </w:rPr>
        <w:t>A</w:t>
      </w:r>
      <w:r w:rsidR="001B4F6D" w:rsidRPr="00AD1408">
        <w:rPr>
          <w:rFonts w:ascii="Adobe Caslon Pro" w:hAnsi="Adobe Caslon Pro" w:cs="Arial"/>
        </w:rPr>
        <w:t>4</w:t>
      </w:r>
      <w:r w:rsidR="0015385E" w:rsidRPr="00AD1408">
        <w:rPr>
          <w:rFonts w:ascii="Adobe Caslon Pro" w:hAnsi="Adobe Caslon Pro" w:cs="Arial"/>
        </w:rPr>
        <w:t xml:space="preserve"> Min</w:t>
      </w:r>
      <w:r w:rsidR="001E0AA2" w:rsidRPr="00AD1408">
        <w:rPr>
          <w:rFonts w:ascii="Adobe Caslon Pro" w:hAnsi="Adobe Caslon Pro" w:cs="Arial"/>
        </w:rPr>
        <w:t xml:space="preserve"> </w:t>
      </w:r>
      <w:r w:rsidR="0015385E" w:rsidRPr="00AD1408">
        <w:rPr>
          <w:rFonts w:ascii="Adobe Caslon Pro" w:hAnsi="Adobe Caslon Pro" w:cs="Arial"/>
        </w:rPr>
        <w:t>Reu</w:t>
      </w:r>
      <w:r w:rsidR="001E0AA2" w:rsidRPr="00AD1408">
        <w:rPr>
          <w:rFonts w:ascii="Adobe Caslon Pro" w:hAnsi="Adobe Caslon Pro" w:cs="Arial"/>
        </w:rPr>
        <w:t xml:space="preserve"> 2016</w:t>
      </w:r>
      <w:r w:rsidR="0015385E" w:rsidRPr="00AD1408">
        <w:rPr>
          <w:rFonts w:ascii="Adobe Caslon Pro" w:hAnsi="Adobe Caslon Pro" w:cs="Arial"/>
        </w:rPr>
        <w:t>).</w:t>
      </w:r>
      <w:r w:rsidR="004624FF" w:rsidRPr="00AD1408">
        <w:rPr>
          <w:rFonts w:ascii="Adobe Caslon Pro" w:hAnsi="Adobe Caslon Pro" w:cs="Arial"/>
        </w:rPr>
        <w:t xml:space="preserve"> </w:t>
      </w:r>
      <w:r w:rsidR="00C26F06" w:rsidRPr="00AD1408">
        <w:rPr>
          <w:rFonts w:ascii="Adobe Caslon Pro" w:hAnsi="Adobe Caslon Pro" w:cs="Arial"/>
        </w:rPr>
        <w:t>La captura de los eventos de c</w:t>
      </w:r>
      <w:r w:rsidR="00853877" w:rsidRPr="00AD1408">
        <w:rPr>
          <w:rFonts w:ascii="Adobe Caslon Pro" w:hAnsi="Adobe Caslon Pro" w:cs="Arial"/>
        </w:rPr>
        <w:t>a</w:t>
      </w:r>
      <w:r w:rsidR="00C26F06" w:rsidRPr="00AD1408">
        <w:rPr>
          <w:rFonts w:ascii="Adobe Caslon Pro" w:hAnsi="Adobe Caslon Pro" w:cs="Arial"/>
        </w:rPr>
        <w:t>pacitación y asesoría que ofrezca el SEDIF deberá ser registrad</w:t>
      </w:r>
      <w:r w:rsidR="00627A66" w:rsidRPr="00AD1408">
        <w:rPr>
          <w:rFonts w:ascii="Adobe Caslon Pro" w:hAnsi="Adobe Caslon Pro" w:cs="Arial"/>
        </w:rPr>
        <w:t>a</w:t>
      </w:r>
      <w:r w:rsidR="00C26F06" w:rsidRPr="00AD1408">
        <w:rPr>
          <w:rFonts w:ascii="Adobe Caslon Pro" w:hAnsi="Adobe Caslon Pro" w:cs="Arial"/>
        </w:rPr>
        <w:t xml:space="preserve"> en el SICS dentro de los diez días </w:t>
      </w:r>
      <w:r w:rsidR="00853877" w:rsidRPr="00AD1408">
        <w:rPr>
          <w:rFonts w:ascii="Adobe Caslon Pro" w:hAnsi="Adobe Caslon Pro" w:cs="Arial"/>
        </w:rPr>
        <w:t>hábiles posteriores al término de cada trimestre, a m</w:t>
      </w:r>
      <w:r w:rsidR="00C26F06" w:rsidRPr="00AD1408">
        <w:rPr>
          <w:rFonts w:ascii="Adobe Caslon Pro" w:hAnsi="Adobe Caslon Pro" w:cs="Arial"/>
        </w:rPr>
        <w:t>ás tardar</w:t>
      </w:r>
      <w:r w:rsidR="00853877" w:rsidRPr="00AD1408">
        <w:rPr>
          <w:rFonts w:ascii="Adobe Caslon Pro" w:hAnsi="Adobe Caslon Pro" w:cs="Arial"/>
        </w:rPr>
        <w:t>.</w:t>
      </w:r>
    </w:p>
    <w:p w:rsidR="001F4B52" w:rsidRPr="00AD1408" w:rsidRDefault="001F4B52" w:rsidP="00EC185E">
      <w:pPr>
        <w:spacing w:line="300" w:lineRule="exact"/>
        <w:jc w:val="both"/>
        <w:rPr>
          <w:rFonts w:ascii="Adobe Caslon Pro" w:hAnsi="Adobe Caslon Pro" w:cs="Arial"/>
        </w:rPr>
      </w:pPr>
    </w:p>
    <w:p w:rsidR="0091713D" w:rsidRPr="00AD1408" w:rsidRDefault="0091713D" w:rsidP="00004FE2">
      <w:pPr>
        <w:spacing w:line="300" w:lineRule="exact"/>
        <w:ind w:firstLine="284"/>
        <w:jc w:val="both"/>
        <w:rPr>
          <w:rFonts w:ascii="Adobe Caslon Pro" w:hAnsi="Adobe Caslon Pro" w:cs="Arial"/>
        </w:rPr>
      </w:pPr>
      <w:r w:rsidRPr="00AD1408">
        <w:rPr>
          <w:rFonts w:ascii="Adobe Caslon Pro" w:hAnsi="Adobe Caslon Pro" w:cs="Arial"/>
        </w:rPr>
        <w:t>Las c</w:t>
      </w:r>
      <w:r w:rsidR="00274E0E" w:rsidRPr="00AD1408">
        <w:rPr>
          <w:rFonts w:ascii="Adobe Caslon Pro" w:hAnsi="Adobe Caslon Pro" w:cs="Arial"/>
        </w:rPr>
        <w:t>apacitaciones a los Comités de C</w:t>
      </w:r>
      <w:r w:rsidRPr="00AD1408">
        <w:rPr>
          <w:rFonts w:ascii="Adobe Caslon Pro" w:hAnsi="Adobe Caslon Pro" w:cs="Arial"/>
        </w:rPr>
        <w:t xml:space="preserve">ontraloría </w:t>
      </w:r>
      <w:r w:rsidR="00274E0E" w:rsidRPr="00AD1408">
        <w:rPr>
          <w:rFonts w:ascii="Adobe Caslon Pro" w:hAnsi="Adobe Caslon Pro" w:cs="Arial"/>
        </w:rPr>
        <w:t>S</w:t>
      </w:r>
      <w:r w:rsidRPr="00AD1408">
        <w:rPr>
          <w:rFonts w:ascii="Adobe Caslon Pro" w:hAnsi="Adobe Caslon Pro" w:cs="Arial"/>
        </w:rPr>
        <w:t xml:space="preserve">ocial se realizarán, preferentemente en las localidades de la cobertura, sin embargo no se excluyen aquellas que se </w:t>
      </w:r>
      <w:r w:rsidR="00C71B0C" w:rsidRPr="00AD1408">
        <w:rPr>
          <w:rFonts w:ascii="Adobe Caslon Pro" w:hAnsi="Adobe Caslon Pro" w:cs="Arial"/>
        </w:rPr>
        <w:t>llevan a cabo en un lugar distinto</w:t>
      </w:r>
      <w:r w:rsidRPr="00AD1408">
        <w:rPr>
          <w:rFonts w:ascii="Adobe Caslon Pro" w:hAnsi="Adobe Caslon Pro" w:cs="Arial"/>
        </w:rPr>
        <w:t>, por economías y sinergias, en las cabeceras municipales.</w:t>
      </w:r>
    </w:p>
    <w:p w:rsidR="00F61CA2" w:rsidRPr="00AD1408" w:rsidRDefault="00F61CA2" w:rsidP="00EC185E">
      <w:pPr>
        <w:spacing w:line="300" w:lineRule="exact"/>
        <w:jc w:val="both"/>
        <w:rPr>
          <w:rFonts w:ascii="Adobe Caslon Pro" w:hAnsi="Adobe Caslon Pro" w:cs="Arial"/>
        </w:rPr>
      </w:pPr>
    </w:p>
    <w:tbl>
      <w:tblPr>
        <w:tblW w:w="0" w:type="auto"/>
        <w:tblLook w:val="01E0" w:firstRow="1" w:lastRow="1" w:firstColumn="1" w:lastColumn="1" w:noHBand="0" w:noVBand="0"/>
      </w:tblPr>
      <w:tblGrid>
        <w:gridCol w:w="9974"/>
      </w:tblGrid>
      <w:tr w:rsidR="001F798D" w:rsidRPr="00AD1408" w:rsidTr="007240F7">
        <w:trPr>
          <w:trHeight w:val="567"/>
        </w:trPr>
        <w:tc>
          <w:tcPr>
            <w:tcW w:w="9974" w:type="dxa"/>
            <w:shd w:val="clear" w:color="auto" w:fill="A6A6A6"/>
          </w:tcPr>
          <w:p w:rsidR="0012440F" w:rsidRPr="00AD1408" w:rsidRDefault="0012440F" w:rsidP="007240F7">
            <w:pPr>
              <w:numPr>
                <w:ilvl w:val="0"/>
                <w:numId w:val="2"/>
              </w:numPr>
              <w:spacing w:before="360" w:line="320" w:lineRule="exact"/>
              <w:jc w:val="right"/>
              <w:rPr>
                <w:rFonts w:ascii="Adobe Caslon Pro" w:hAnsi="Adobe Caslon Pro" w:cs="Arial"/>
                <w:b/>
                <w:sz w:val="36"/>
                <w:szCs w:val="36"/>
              </w:rPr>
            </w:pPr>
            <w:r w:rsidRPr="00AD1408">
              <w:rPr>
                <w:rFonts w:ascii="Adobe Caslon Pro" w:hAnsi="Adobe Caslon Pro" w:cs="Arial"/>
                <w:b/>
                <w:sz w:val="28"/>
                <w:szCs w:val="28"/>
              </w:rPr>
              <w:br w:type="page"/>
            </w:r>
            <w:r w:rsidRPr="00AD1408">
              <w:rPr>
                <w:rFonts w:ascii="Adobe Caslon Pro" w:hAnsi="Adobe Caslon Pro" w:cs="Arial"/>
                <w:b/>
                <w:sz w:val="28"/>
                <w:szCs w:val="28"/>
              </w:rPr>
              <w:br w:type="page"/>
            </w:r>
            <w:r w:rsidRPr="00AD1408">
              <w:rPr>
                <w:rFonts w:ascii="Adobe Caslon Pro" w:hAnsi="Adobe Caslon Pro" w:cs="Arial"/>
                <w:b/>
                <w:sz w:val="36"/>
                <w:szCs w:val="36"/>
              </w:rPr>
              <w:t>PROMOCIÓN</w:t>
            </w:r>
          </w:p>
        </w:tc>
      </w:tr>
    </w:tbl>
    <w:p w:rsidR="0012440F" w:rsidRPr="00AD1408" w:rsidRDefault="0012440F" w:rsidP="00D61E64">
      <w:pPr>
        <w:spacing w:line="300" w:lineRule="exact"/>
        <w:jc w:val="both"/>
        <w:rPr>
          <w:rFonts w:ascii="Adobe Caslon Pro" w:hAnsi="Adobe Caslon Pro" w:cs="Arial"/>
        </w:rPr>
      </w:pPr>
    </w:p>
    <w:p w:rsidR="002D71A5" w:rsidRPr="00AD1408" w:rsidRDefault="002D71A5" w:rsidP="005228A1">
      <w:pPr>
        <w:spacing w:line="300" w:lineRule="exact"/>
        <w:jc w:val="both"/>
        <w:rPr>
          <w:rFonts w:ascii="Adobe Caslon Pro" w:hAnsi="Adobe Caslon Pro" w:cs="Arial"/>
        </w:rPr>
      </w:pPr>
      <w:r w:rsidRPr="00AD1408">
        <w:rPr>
          <w:rFonts w:ascii="Adobe Caslon Pro" w:hAnsi="Adobe Caslon Pro" w:cs="Arial"/>
        </w:rPr>
        <w:t>Promover no sólo implica la distribución de información, s</w:t>
      </w:r>
      <w:r w:rsidR="00627656" w:rsidRPr="00AD1408">
        <w:rPr>
          <w:rFonts w:ascii="Adobe Caslon Pro" w:hAnsi="Adobe Caslon Pro" w:cs="Arial"/>
        </w:rPr>
        <w:t xml:space="preserve">ino también </w:t>
      </w:r>
      <w:r w:rsidRPr="00AD1408">
        <w:rPr>
          <w:rFonts w:ascii="Adobe Caslon Pro" w:hAnsi="Adobe Caslon Pro" w:cs="Arial"/>
        </w:rPr>
        <w:t xml:space="preserve">sensibilizar acerca de </w:t>
      </w:r>
      <w:r w:rsidR="00627656" w:rsidRPr="00AD1408">
        <w:rPr>
          <w:rFonts w:ascii="Adobe Caslon Pro" w:hAnsi="Adobe Caslon Pro" w:cs="Arial"/>
        </w:rPr>
        <w:t>la</w:t>
      </w:r>
      <w:r w:rsidRPr="00AD1408">
        <w:rPr>
          <w:rFonts w:ascii="Adobe Caslon Pro" w:hAnsi="Adobe Caslon Pro" w:cs="Arial"/>
        </w:rPr>
        <w:t xml:space="preserve"> importancia y genera</w:t>
      </w:r>
      <w:r w:rsidR="00627656" w:rsidRPr="00AD1408">
        <w:rPr>
          <w:rFonts w:ascii="Adobe Caslon Pro" w:hAnsi="Adobe Caslon Pro" w:cs="Arial"/>
        </w:rPr>
        <w:t xml:space="preserve">ción de </w:t>
      </w:r>
      <w:r w:rsidRPr="00AD1408">
        <w:rPr>
          <w:rFonts w:ascii="Adobe Caslon Pro" w:hAnsi="Adobe Caslon Pro" w:cs="Arial"/>
        </w:rPr>
        <w:t xml:space="preserve">condiciones propicias para incentivar la participación ciudadana dentro de los comités y con los beneficiarios. Esta es una responsabilidad de todos los </w:t>
      </w:r>
      <w:r w:rsidR="001B4F6D" w:rsidRPr="00AD1408">
        <w:rPr>
          <w:rFonts w:ascii="Adobe Caslon Pro" w:hAnsi="Adobe Caslon Pro" w:cs="Arial"/>
        </w:rPr>
        <w:t xml:space="preserve">ámbitos </w:t>
      </w:r>
      <w:r w:rsidRPr="00AD1408">
        <w:rPr>
          <w:rFonts w:ascii="Adobe Caslon Pro" w:hAnsi="Adobe Caslon Pro" w:cs="Arial"/>
        </w:rPr>
        <w:t xml:space="preserve">de gobierno, cada uno desde sus propias atribuciones y competencias. </w:t>
      </w:r>
    </w:p>
    <w:tbl>
      <w:tblPr>
        <w:tblW w:w="9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23"/>
        <w:gridCol w:w="1701"/>
        <w:gridCol w:w="2415"/>
      </w:tblGrid>
      <w:tr w:rsidR="001F798D" w:rsidRPr="00AD1408" w:rsidTr="00C26F06">
        <w:trPr>
          <w:trHeight w:val="373"/>
          <w:tblHeader/>
        </w:trPr>
        <w:tc>
          <w:tcPr>
            <w:tcW w:w="5823" w:type="dxa"/>
            <w:tcBorders>
              <w:top w:val="double" w:sz="6" w:space="0" w:color="auto"/>
              <w:left w:val="double" w:sz="6" w:space="0" w:color="auto"/>
              <w:bottom w:val="single" w:sz="8" w:space="0" w:color="auto"/>
            </w:tcBorders>
            <w:shd w:val="clear" w:color="auto" w:fill="E0E0E0"/>
            <w:vAlign w:val="center"/>
          </w:tcPr>
          <w:p w:rsidR="0012440F" w:rsidRPr="00AD1408" w:rsidRDefault="0012440F" w:rsidP="00456BD7">
            <w:pPr>
              <w:spacing w:line="260" w:lineRule="exact"/>
              <w:jc w:val="center"/>
              <w:rPr>
                <w:rFonts w:ascii="Adobe Caslon Pro" w:hAnsi="Adobe Caslon Pro" w:cs="Arial"/>
                <w:b/>
                <w:sz w:val="18"/>
                <w:szCs w:val="18"/>
              </w:rPr>
            </w:pPr>
            <w:r w:rsidRPr="00AD1408">
              <w:rPr>
                <w:rFonts w:ascii="Adobe Caslon Pro" w:hAnsi="Adobe Caslon Pro" w:cs="Arial"/>
                <w:b/>
                <w:sz w:val="18"/>
                <w:szCs w:val="18"/>
              </w:rPr>
              <w:lastRenderedPageBreak/>
              <w:t>ACTIVIDAD</w:t>
            </w:r>
          </w:p>
        </w:tc>
        <w:tc>
          <w:tcPr>
            <w:tcW w:w="1701" w:type="dxa"/>
            <w:tcBorders>
              <w:top w:val="double" w:sz="6" w:space="0" w:color="auto"/>
              <w:bottom w:val="single" w:sz="8" w:space="0" w:color="auto"/>
            </w:tcBorders>
            <w:shd w:val="clear" w:color="auto" w:fill="E0E0E0"/>
            <w:vAlign w:val="center"/>
          </w:tcPr>
          <w:p w:rsidR="0012440F" w:rsidRPr="00AD1408" w:rsidRDefault="0012440F" w:rsidP="00456BD7">
            <w:pPr>
              <w:spacing w:line="260" w:lineRule="exact"/>
              <w:jc w:val="center"/>
              <w:rPr>
                <w:rFonts w:ascii="Adobe Caslon Pro" w:hAnsi="Adobe Caslon Pro" w:cs="Arial"/>
                <w:b/>
                <w:sz w:val="18"/>
                <w:szCs w:val="18"/>
              </w:rPr>
            </w:pPr>
            <w:r w:rsidRPr="00AD1408">
              <w:rPr>
                <w:rFonts w:ascii="Adobe Caslon Pro" w:hAnsi="Adobe Caslon Pro" w:cs="Arial"/>
                <w:b/>
                <w:sz w:val="18"/>
                <w:szCs w:val="18"/>
              </w:rPr>
              <w:t>RESPONSABLE</w:t>
            </w:r>
          </w:p>
        </w:tc>
        <w:tc>
          <w:tcPr>
            <w:tcW w:w="2415" w:type="dxa"/>
            <w:tcBorders>
              <w:top w:val="double" w:sz="6" w:space="0" w:color="auto"/>
              <w:bottom w:val="single" w:sz="8" w:space="0" w:color="auto"/>
              <w:right w:val="double" w:sz="6" w:space="0" w:color="auto"/>
            </w:tcBorders>
            <w:shd w:val="clear" w:color="auto" w:fill="E0E0E0"/>
            <w:vAlign w:val="center"/>
          </w:tcPr>
          <w:p w:rsidR="0012440F" w:rsidRPr="00AD1408" w:rsidRDefault="0012440F" w:rsidP="00456BD7">
            <w:pPr>
              <w:spacing w:line="260" w:lineRule="exact"/>
              <w:jc w:val="center"/>
              <w:rPr>
                <w:rFonts w:ascii="Adobe Caslon Pro" w:hAnsi="Adobe Caslon Pro" w:cs="Arial"/>
                <w:b/>
                <w:sz w:val="18"/>
                <w:szCs w:val="18"/>
              </w:rPr>
            </w:pPr>
            <w:r w:rsidRPr="00AD1408">
              <w:rPr>
                <w:rFonts w:ascii="Adobe Caslon Pro" w:hAnsi="Adobe Caslon Pro" w:cs="Arial"/>
                <w:b/>
                <w:sz w:val="18"/>
                <w:szCs w:val="18"/>
              </w:rPr>
              <w:t>PROGRAMACIÓN</w:t>
            </w:r>
          </w:p>
        </w:tc>
      </w:tr>
      <w:tr w:rsidR="001F798D" w:rsidRPr="00AD1408" w:rsidTr="00C26F06">
        <w:tc>
          <w:tcPr>
            <w:tcW w:w="5823" w:type="dxa"/>
            <w:tcBorders>
              <w:top w:val="single" w:sz="8" w:space="0" w:color="auto"/>
              <w:left w:val="double" w:sz="6" w:space="0" w:color="auto"/>
            </w:tcBorders>
          </w:tcPr>
          <w:p w:rsidR="00C26F06" w:rsidRPr="00AD1408" w:rsidRDefault="0012440F" w:rsidP="00403E55">
            <w:pPr>
              <w:spacing w:before="40" w:after="40" w:line="280" w:lineRule="exact"/>
              <w:jc w:val="both"/>
              <w:rPr>
                <w:rFonts w:ascii="Adobe Caslon Pro" w:hAnsi="Adobe Caslon Pro" w:cs="Arial"/>
                <w:sz w:val="22"/>
                <w:szCs w:val="22"/>
              </w:rPr>
            </w:pPr>
            <w:r w:rsidRPr="00AD1408">
              <w:rPr>
                <w:rFonts w:ascii="Adobe Caslon Pro" w:hAnsi="Adobe Caslon Pro" w:cs="Arial"/>
                <w:sz w:val="22"/>
                <w:szCs w:val="22"/>
              </w:rPr>
              <w:t xml:space="preserve">Incluir en las </w:t>
            </w:r>
            <w:r w:rsidRPr="00AD1408">
              <w:rPr>
                <w:rFonts w:ascii="Adobe Caslon Pro" w:hAnsi="Adobe Caslon Pro" w:cs="Arial"/>
                <w:b/>
                <w:sz w:val="22"/>
                <w:szCs w:val="22"/>
              </w:rPr>
              <w:t xml:space="preserve">Reglas de Operación y Convenios de Coordinación </w:t>
            </w:r>
            <w:r w:rsidRPr="00AD1408">
              <w:rPr>
                <w:rFonts w:ascii="Adobe Caslon Pro" w:hAnsi="Adobe Caslon Pro" w:cs="Arial"/>
                <w:sz w:val="22"/>
                <w:szCs w:val="22"/>
              </w:rPr>
              <w:t xml:space="preserve">del PDC </w:t>
            </w:r>
            <w:r w:rsidRPr="00AD1408">
              <w:rPr>
                <w:rFonts w:ascii="Adobe Caslon Pro" w:hAnsi="Adobe Caslon Pro" w:cs="Arial"/>
                <w:i/>
                <w:sz w:val="22"/>
                <w:szCs w:val="22"/>
              </w:rPr>
              <w:t>Comunidad DIFerente</w:t>
            </w:r>
            <w:r w:rsidRPr="00AD1408">
              <w:rPr>
                <w:rFonts w:ascii="Adobe Caslon Pro" w:hAnsi="Adobe Caslon Pro" w:cs="Arial"/>
                <w:sz w:val="22"/>
                <w:szCs w:val="22"/>
              </w:rPr>
              <w:t xml:space="preserve"> los lineamientos que normen </w:t>
            </w:r>
            <w:r w:rsidR="00627656" w:rsidRPr="00AD1408">
              <w:rPr>
                <w:rFonts w:ascii="Adobe Caslon Pro" w:hAnsi="Adobe Caslon Pro" w:cs="Arial"/>
                <w:sz w:val="22"/>
                <w:szCs w:val="22"/>
              </w:rPr>
              <w:t xml:space="preserve">las </w:t>
            </w:r>
            <w:r w:rsidRPr="00AD1408">
              <w:rPr>
                <w:rFonts w:ascii="Adobe Caslon Pro" w:hAnsi="Adobe Caslon Pro" w:cs="Arial"/>
                <w:sz w:val="22"/>
                <w:szCs w:val="22"/>
              </w:rPr>
              <w:t xml:space="preserve">acciones </w:t>
            </w:r>
            <w:r w:rsidR="00627656" w:rsidRPr="00AD1408">
              <w:rPr>
                <w:rFonts w:ascii="Adobe Caslon Pro" w:hAnsi="Adobe Caslon Pro" w:cs="Arial"/>
                <w:sz w:val="22"/>
                <w:szCs w:val="22"/>
              </w:rPr>
              <w:t xml:space="preserve">de </w:t>
            </w:r>
            <w:r w:rsidRPr="00AD1408">
              <w:rPr>
                <w:rFonts w:ascii="Adobe Caslon Pro" w:hAnsi="Adobe Caslon Pro" w:cs="Arial"/>
                <w:sz w:val="22"/>
                <w:szCs w:val="22"/>
              </w:rPr>
              <w:t>la Contraloría Social en la operación de</w:t>
            </w:r>
            <w:r w:rsidR="00485570" w:rsidRPr="00AD1408">
              <w:rPr>
                <w:rFonts w:ascii="Adobe Caslon Pro" w:hAnsi="Adobe Caslon Pro" w:cs="Arial"/>
                <w:sz w:val="22"/>
                <w:szCs w:val="22"/>
              </w:rPr>
              <w:t xml:space="preserve"> los subprogramas</w:t>
            </w:r>
            <w:r w:rsidRPr="00AD1408">
              <w:rPr>
                <w:rFonts w:ascii="Adobe Caslon Pro" w:hAnsi="Adobe Caslon Pro" w:cs="Arial"/>
                <w:sz w:val="22"/>
                <w:szCs w:val="22"/>
              </w:rPr>
              <w:t xml:space="preserve"> a publicarse en el Diario Oficial de la Federación. </w:t>
            </w:r>
          </w:p>
        </w:tc>
        <w:tc>
          <w:tcPr>
            <w:tcW w:w="1701" w:type="dxa"/>
            <w:tcBorders>
              <w:top w:val="single" w:sz="8" w:space="0" w:color="auto"/>
            </w:tcBorders>
            <w:vAlign w:val="center"/>
          </w:tcPr>
          <w:p w:rsidR="0012440F" w:rsidRPr="00AD1408" w:rsidRDefault="0012440F" w:rsidP="00AF135D">
            <w:pPr>
              <w:spacing w:before="40" w:after="40" w:line="280" w:lineRule="exact"/>
              <w:jc w:val="center"/>
              <w:rPr>
                <w:rFonts w:ascii="Adobe Caslon Pro" w:hAnsi="Adobe Caslon Pro" w:cs="Arial"/>
              </w:rPr>
            </w:pPr>
            <w:r w:rsidRPr="00AD1408">
              <w:rPr>
                <w:rFonts w:ascii="Adobe Caslon Pro" w:hAnsi="Adobe Caslon Pro" w:cs="Arial"/>
                <w:sz w:val="22"/>
                <w:szCs w:val="22"/>
              </w:rPr>
              <w:t>SNDIF</w:t>
            </w:r>
          </w:p>
        </w:tc>
        <w:tc>
          <w:tcPr>
            <w:tcW w:w="2415" w:type="dxa"/>
            <w:tcBorders>
              <w:top w:val="single" w:sz="8" w:space="0" w:color="auto"/>
              <w:right w:val="double" w:sz="6" w:space="0" w:color="auto"/>
            </w:tcBorders>
            <w:vAlign w:val="center"/>
          </w:tcPr>
          <w:p w:rsidR="0012440F" w:rsidRPr="00AD1408" w:rsidRDefault="005228A1" w:rsidP="0015385E">
            <w:pPr>
              <w:spacing w:before="40" w:after="40" w:line="280" w:lineRule="exact"/>
              <w:rPr>
                <w:rFonts w:ascii="Adobe Caslon Pro" w:hAnsi="Adobe Caslon Pro" w:cs="Arial"/>
              </w:rPr>
            </w:pPr>
            <w:r>
              <w:rPr>
                <w:rFonts w:ascii="Adobe Caslon Pro" w:hAnsi="Adobe Caslon Pro" w:cs="Arial"/>
                <w:sz w:val="22"/>
                <w:szCs w:val="22"/>
              </w:rPr>
              <w:t>n</w:t>
            </w:r>
            <w:r w:rsidR="0015385E" w:rsidRPr="00AD1408">
              <w:rPr>
                <w:rFonts w:ascii="Adobe Caslon Pro" w:hAnsi="Adobe Caslon Pro" w:cs="Arial"/>
                <w:sz w:val="22"/>
                <w:szCs w:val="22"/>
              </w:rPr>
              <w:t>oviembre</w:t>
            </w:r>
            <w:r>
              <w:rPr>
                <w:rFonts w:ascii="Adobe Caslon Pro" w:hAnsi="Adobe Caslon Pro" w:cs="Arial"/>
                <w:sz w:val="22"/>
                <w:szCs w:val="22"/>
              </w:rPr>
              <w:t xml:space="preserve"> </w:t>
            </w:r>
            <w:r w:rsidR="0012440F" w:rsidRPr="00AD1408">
              <w:rPr>
                <w:rFonts w:ascii="Adobe Caslon Pro" w:hAnsi="Adobe Caslon Pro" w:cs="Arial"/>
                <w:sz w:val="22"/>
                <w:szCs w:val="22"/>
              </w:rPr>
              <w:t>201</w:t>
            </w:r>
            <w:r w:rsidR="00981531" w:rsidRPr="00AD1408">
              <w:rPr>
                <w:rFonts w:ascii="Adobe Caslon Pro" w:hAnsi="Adobe Caslon Pro" w:cs="Arial"/>
                <w:sz w:val="22"/>
                <w:szCs w:val="22"/>
              </w:rPr>
              <w:t>5</w:t>
            </w:r>
            <w:r w:rsidR="0012440F" w:rsidRPr="00AD1408">
              <w:rPr>
                <w:rFonts w:ascii="Adobe Caslon Pro" w:hAnsi="Adobe Caslon Pro" w:cs="Arial"/>
                <w:sz w:val="22"/>
                <w:szCs w:val="22"/>
              </w:rPr>
              <w:t xml:space="preserve"> y mayo 201</w:t>
            </w:r>
            <w:r w:rsidR="00981531" w:rsidRPr="00AD1408">
              <w:rPr>
                <w:rFonts w:ascii="Adobe Caslon Pro" w:hAnsi="Adobe Caslon Pro" w:cs="Arial"/>
                <w:sz w:val="22"/>
                <w:szCs w:val="22"/>
              </w:rPr>
              <w:t>6</w:t>
            </w:r>
          </w:p>
        </w:tc>
      </w:tr>
      <w:tr w:rsidR="001F798D" w:rsidRPr="00AD1408" w:rsidTr="00C26F06">
        <w:tc>
          <w:tcPr>
            <w:tcW w:w="5823" w:type="dxa"/>
            <w:tcBorders>
              <w:top w:val="single" w:sz="8" w:space="0" w:color="auto"/>
              <w:left w:val="double" w:sz="6" w:space="0" w:color="auto"/>
            </w:tcBorders>
          </w:tcPr>
          <w:p w:rsidR="009172FC" w:rsidRPr="00AD1408" w:rsidRDefault="00505E97" w:rsidP="00C26F06">
            <w:pPr>
              <w:spacing w:before="40" w:after="40" w:line="280" w:lineRule="exact"/>
              <w:jc w:val="both"/>
              <w:rPr>
                <w:rFonts w:ascii="Adobe Caslon Pro" w:hAnsi="Adobe Caslon Pro" w:cs="Arial"/>
                <w:sz w:val="22"/>
                <w:szCs w:val="22"/>
              </w:rPr>
            </w:pPr>
            <w:r w:rsidRPr="00AD1408">
              <w:rPr>
                <w:rFonts w:ascii="Adobe Caslon Pro" w:hAnsi="Adobe Caslon Pro" w:cs="Arial"/>
                <w:sz w:val="22"/>
                <w:szCs w:val="22"/>
              </w:rPr>
              <w:t xml:space="preserve">Elaborar y registrar en el </w:t>
            </w:r>
            <w:r w:rsidRPr="00AD1408">
              <w:rPr>
                <w:rFonts w:ascii="Adobe Caslon Pro" w:hAnsi="Adobe Caslon Pro" w:cs="Arial"/>
                <w:b/>
                <w:sz w:val="22"/>
                <w:szCs w:val="22"/>
              </w:rPr>
              <w:t>SICS de la SFP</w:t>
            </w:r>
            <w:r w:rsidRPr="00AD1408">
              <w:rPr>
                <w:rFonts w:ascii="Adobe Caslon Pro" w:hAnsi="Adobe Caslon Pro" w:cs="Arial"/>
                <w:sz w:val="22"/>
                <w:szCs w:val="22"/>
              </w:rPr>
              <w:t xml:space="preserve"> el Esquema, la Guía Operativa</w:t>
            </w:r>
            <w:r w:rsidR="00C26F06" w:rsidRPr="00AD1408">
              <w:rPr>
                <w:rFonts w:ascii="Adobe Caslon Pro" w:hAnsi="Adobe Caslon Pro" w:cs="Arial"/>
                <w:sz w:val="22"/>
                <w:szCs w:val="22"/>
              </w:rPr>
              <w:t xml:space="preserve">, </w:t>
            </w:r>
            <w:r w:rsidRPr="00AD1408">
              <w:rPr>
                <w:rFonts w:ascii="Adobe Caslon Pro" w:hAnsi="Adobe Caslon Pro" w:cs="Arial"/>
                <w:sz w:val="22"/>
                <w:szCs w:val="22"/>
              </w:rPr>
              <w:t>el Programa Anual de Trabajo de Contraloría Social en el marco del PDC</w:t>
            </w:r>
            <w:r w:rsidR="00C26F06" w:rsidRPr="00AD1408">
              <w:rPr>
                <w:rFonts w:ascii="Adobe Caslon Pro" w:hAnsi="Adobe Caslon Pro" w:cs="Arial"/>
                <w:sz w:val="22"/>
                <w:szCs w:val="22"/>
              </w:rPr>
              <w:t xml:space="preserve"> y </w:t>
            </w:r>
            <w:r w:rsidR="00627656" w:rsidRPr="00AD1408">
              <w:rPr>
                <w:rFonts w:ascii="Adobe Caslon Pro" w:hAnsi="Adobe Caslon Pro" w:cs="Arial"/>
                <w:sz w:val="22"/>
                <w:szCs w:val="22"/>
              </w:rPr>
              <w:t xml:space="preserve">el </w:t>
            </w:r>
            <w:r w:rsidRPr="00AD1408">
              <w:rPr>
                <w:rFonts w:ascii="Adobe Caslon Pro" w:hAnsi="Adobe Caslon Pro" w:cs="Arial"/>
                <w:sz w:val="22"/>
                <w:szCs w:val="22"/>
              </w:rPr>
              <w:t xml:space="preserve">oficio </w:t>
            </w:r>
            <w:r w:rsidR="00627656" w:rsidRPr="00AD1408">
              <w:rPr>
                <w:rFonts w:ascii="Adobe Caslon Pro" w:hAnsi="Adobe Caslon Pro" w:cs="Arial"/>
                <w:sz w:val="22"/>
                <w:szCs w:val="22"/>
              </w:rPr>
              <w:t>de validación</w:t>
            </w:r>
            <w:r w:rsidR="00C26F06" w:rsidRPr="00AD1408">
              <w:rPr>
                <w:rFonts w:ascii="Adobe Caslon Pro" w:hAnsi="Adobe Caslon Pro" w:cs="Arial"/>
                <w:sz w:val="22"/>
                <w:szCs w:val="22"/>
              </w:rPr>
              <w:t xml:space="preserve">. </w:t>
            </w:r>
          </w:p>
        </w:tc>
        <w:tc>
          <w:tcPr>
            <w:tcW w:w="1701" w:type="dxa"/>
            <w:tcBorders>
              <w:top w:val="single" w:sz="8" w:space="0" w:color="auto"/>
            </w:tcBorders>
            <w:vAlign w:val="center"/>
          </w:tcPr>
          <w:p w:rsidR="0012440F" w:rsidRPr="00AD1408" w:rsidRDefault="0012440F" w:rsidP="00AF135D">
            <w:pPr>
              <w:spacing w:before="40" w:after="40" w:line="280" w:lineRule="exact"/>
              <w:jc w:val="center"/>
              <w:rPr>
                <w:rFonts w:ascii="Adobe Caslon Pro" w:hAnsi="Adobe Caslon Pro" w:cs="Arial"/>
              </w:rPr>
            </w:pPr>
            <w:r w:rsidRPr="00AD1408">
              <w:rPr>
                <w:rFonts w:ascii="Adobe Caslon Pro" w:hAnsi="Adobe Caslon Pro" w:cs="Arial"/>
                <w:sz w:val="22"/>
                <w:szCs w:val="22"/>
              </w:rPr>
              <w:t>SNDIF</w:t>
            </w:r>
          </w:p>
        </w:tc>
        <w:tc>
          <w:tcPr>
            <w:tcW w:w="2415" w:type="dxa"/>
            <w:tcBorders>
              <w:top w:val="single" w:sz="8" w:space="0" w:color="auto"/>
              <w:right w:val="double" w:sz="6" w:space="0" w:color="auto"/>
            </w:tcBorders>
            <w:vAlign w:val="center"/>
          </w:tcPr>
          <w:p w:rsidR="0012440F" w:rsidRPr="00AD1408" w:rsidRDefault="00C26F06" w:rsidP="00505E97">
            <w:pPr>
              <w:spacing w:before="40" w:after="40" w:line="280" w:lineRule="exact"/>
              <w:rPr>
                <w:rFonts w:ascii="Adobe Caslon Pro" w:hAnsi="Adobe Caslon Pro" w:cs="Arial"/>
              </w:rPr>
            </w:pPr>
            <w:r w:rsidRPr="00AD1408">
              <w:rPr>
                <w:rFonts w:ascii="Adobe Caslon Pro" w:hAnsi="Adobe Caslon Pro" w:cs="Arial"/>
              </w:rPr>
              <w:t>A más tardar dentro de los diez días hábiles después de la recepción del oficio de validación.</w:t>
            </w:r>
          </w:p>
        </w:tc>
      </w:tr>
      <w:tr w:rsidR="001F798D" w:rsidRPr="00AD1408" w:rsidTr="00C26F06">
        <w:tc>
          <w:tcPr>
            <w:tcW w:w="5823" w:type="dxa"/>
            <w:tcBorders>
              <w:top w:val="single" w:sz="8" w:space="0" w:color="auto"/>
              <w:left w:val="double" w:sz="6" w:space="0" w:color="auto"/>
            </w:tcBorders>
          </w:tcPr>
          <w:p w:rsidR="00C26F06" w:rsidRPr="00AD1408" w:rsidRDefault="00C26F06" w:rsidP="00345C6D">
            <w:pPr>
              <w:spacing w:before="40" w:after="40" w:line="280" w:lineRule="exact"/>
              <w:jc w:val="both"/>
              <w:rPr>
                <w:rFonts w:ascii="Adobe Caslon Pro" w:hAnsi="Adobe Caslon Pro" w:cs="Arial"/>
                <w:sz w:val="22"/>
                <w:szCs w:val="22"/>
              </w:rPr>
            </w:pPr>
            <w:r w:rsidRPr="00AD1408">
              <w:rPr>
                <w:rFonts w:ascii="Adobe Caslon Pro" w:hAnsi="Adobe Caslon Pro" w:cs="Arial"/>
                <w:sz w:val="22"/>
                <w:szCs w:val="22"/>
              </w:rPr>
              <w:t xml:space="preserve">Registrar el nombramiento del </w:t>
            </w:r>
            <w:r w:rsidRPr="005228A1">
              <w:rPr>
                <w:rFonts w:ascii="Adobe Caslon Pro" w:hAnsi="Adobe Caslon Pro" w:cs="Arial"/>
                <w:b/>
                <w:sz w:val="22"/>
                <w:szCs w:val="22"/>
              </w:rPr>
              <w:t>Enlace</w:t>
            </w:r>
            <w:r w:rsidRPr="00AD1408">
              <w:rPr>
                <w:rFonts w:ascii="Adobe Caslon Pro" w:hAnsi="Adobe Caslon Pro" w:cs="Arial"/>
                <w:sz w:val="22"/>
                <w:szCs w:val="22"/>
              </w:rPr>
              <w:t xml:space="preserve"> de dicha materia, para la operación de los subprogramas SCD y SIREEA. Notificar vía electrónica a los SEDIF la ubicación de los documentos validados por la SFP, en el SICS y en el Micrositio de la DGADC, para su uso.</w:t>
            </w:r>
          </w:p>
        </w:tc>
        <w:tc>
          <w:tcPr>
            <w:tcW w:w="1701" w:type="dxa"/>
            <w:tcBorders>
              <w:top w:val="single" w:sz="8" w:space="0" w:color="auto"/>
            </w:tcBorders>
            <w:vAlign w:val="center"/>
          </w:tcPr>
          <w:p w:rsidR="00C26F06" w:rsidRPr="00AD1408" w:rsidRDefault="001F798D" w:rsidP="00AF135D">
            <w:pPr>
              <w:spacing w:before="40" w:after="40" w:line="280" w:lineRule="exact"/>
              <w:jc w:val="center"/>
              <w:rPr>
                <w:rFonts w:ascii="Adobe Caslon Pro" w:hAnsi="Adobe Caslon Pro" w:cs="Arial"/>
                <w:sz w:val="22"/>
                <w:szCs w:val="22"/>
              </w:rPr>
            </w:pPr>
            <w:r w:rsidRPr="00AD1408">
              <w:rPr>
                <w:rFonts w:ascii="Adobe Caslon Pro" w:hAnsi="Adobe Caslon Pro" w:cs="Arial"/>
                <w:sz w:val="22"/>
                <w:szCs w:val="22"/>
              </w:rPr>
              <w:t>SNDIF</w:t>
            </w:r>
          </w:p>
        </w:tc>
        <w:tc>
          <w:tcPr>
            <w:tcW w:w="2415" w:type="dxa"/>
            <w:tcBorders>
              <w:top w:val="single" w:sz="8" w:space="0" w:color="auto"/>
              <w:right w:val="double" w:sz="6" w:space="0" w:color="auto"/>
            </w:tcBorders>
            <w:vAlign w:val="center"/>
          </w:tcPr>
          <w:p w:rsidR="00C26F06" w:rsidRPr="00AD1408" w:rsidRDefault="00C26F06" w:rsidP="00505E97">
            <w:pPr>
              <w:spacing w:before="40" w:after="40" w:line="280" w:lineRule="exact"/>
              <w:rPr>
                <w:rFonts w:ascii="Adobe Caslon Pro" w:hAnsi="Adobe Caslon Pro" w:cs="Arial"/>
                <w:sz w:val="22"/>
                <w:szCs w:val="22"/>
              </w:rPr>
            </w:pPr>
            <w:r w:rsidRPr="00AD1408">
              <w:rPr>
                <w:rFonts w:ascii="Adobe Caslon Pro" w:hAnsi="Adobe Caslon Pro" w:cs="Arial"/>
                <w:sz w:val="22"/>
                <w:szCs w:val="22"/>
              </w:rPr>
              <w:t>noviembre 2015 a abril 2016</w:t>
            </w:r>
          </w:p>
        </w:tc>
      </w:tr>
      <w:tr w:rsidR="001F798D" w:rsidRPr="00AD1408" w:rsidTr="00C26F06">
        <w:tc>
          <w:tcPr>
            <w:tcW w:w="5823" w:type="dxa"/>
            <w:tcBorders>
              <w:left w:val="double" w:sz="6" w:space="0" w:color="auto"/>
            </w:tcBorders>
          </w:tcPr>
          <w:p w:rsidR="0012440F" w:rsidRPr="00AD1408" w:rsidRDefault="0012440F" w:rsidP="003418BA">
            <w:pPr>
              <w:spacing w:before="40" w:after="40" w:line="280" w:lineRule="exact"/>
              <w:rPr>
                <w:rFonts w:ascii="Adobe Caslon Pro" w:hAnsi="Adobe Caslon Pro" w:cs="Arial"/>
              </w:rPr>
            </w:pPr>
            <w:r w:rsidRPr="00AD1408">
              <w:rPr>
                <w:rFonts w:ascii="Adobe Caslon Pro" w:hAnsi="Adobe Caslon Pro" w:cs="Arial"/>
                <w:sz w:val="22"/>
                <w:szCs w:val="22"/>
              </w:rPr>
              <w:t xml:space="preserve">Incluir en la </w:t>
            </w:r>
            <w:r w:rsidRPr="00AD1408">
              <w:rPr>
                <w:rFonts w:ascii="Adobe Caslon Pro" w:hAnsi="Adobe Caslon Pro" w:cs="Arial"/>
                <w:b/>
                <w:sz w:val="22"/>
                <w:szCs w:val="22"/>
              </w:rPr>
              <w:t xml:space="preserve">Guía para Elaborar el PAT </w:t>
            </w:r>
            <w:r w:rsidR="00703DA9" w:rsidRPr="00AD1408">
              <w:rPr>
                <w:rFonts w:ascii="Adobe Caslon Pro" w:hAnsi="Adobe Caslon Pro" w:cs="Arial"/>
                <w:b/>
                <w:sz w:val="22"/>
                <w:szCs w:val="22"/>
              </w:rPr>
              <w:t xml:space="preserve">2016 </w:t>
            </w:r>
            <w:r w:rsidRPr="00AD1408">
              <w:rPr>
                <w:rFonts w:ascii="Adobe Caslon Pro" w:hAnsi="Adobe Caslon Pro" w:cs="Arial"/>
                <w:b/>
                <w:sz w:val="22"/>
                <w:szCs w:val="22"/>
              </w:rPr>
              <w:t>del SCD</w:t>
            </w:r>
            <w:r w:rsidR="00E214F8" w:rsidRPr="00AD1408">
              <w:rPr>
                <w:rFonts w:ascii="Adobe Caslon Pro" w:hAnsi="Adobe Caslon Pro" w:cs="Arial"/>
                <w:b/>
                <w:sz w:val="22"/>
                <w:szCs w:val="22"/>
              </w:rPr>
              <w:t xml:space="preserve"> y en el Formato para la Elaboración del Proyecto de Infraestructura, Rehabilitación y/o Equipamiento de</w:t>
            </w:r>
            <w:r w:rsidR="006402F1" w:rsidRPr="00AD1408">
              <w:rPr>
                <w:rFonts w:ascii="Adobe Caslon Pro" w:hAnsi="Adobe Caslon Pro" w:cs="Arial"/>
                <w:b/>
                <w:sz w:val="22"/>
                <w:szCs w:val="22"/>
              </w:rPr>
              <w:t xml:space="preserve"> </w:t>
            </w:r>
            <w:r w:rsidR="00E214F8" w:rsidRPr="00AD1408">
              <w:rPr>
                <w:rFonts w:ascii="Adobe Caslon Pro" w:hAnsi="Adobe Caslon Pro" w:cs="Arial"/>
                <w:b/>
                <w:sz w:val="22"/>
                <w:szCs w:val="22"/>
              </w:rPr>
              <w:t>Espacios Alimentarios 2016</w:t>
            </w:r>
            <w:r w:rsidR="00A2409B" w:rsidRPr="00AD1408">
              <w:rPr>
                <w:rFonts w:ascii="Adobe Caslon Pro" w:hAnsi="Adobe Caslon Pro" w:cs="Arial"/>
                <w:sz w:val="22"/>
                <w:szCs w:val="22"/>
              </w:rPr>
              <w:t xml:space="preserve"> </w:t>
            </w:r>
            <w:r w:rsidRPr="00AD1408">
              <w:rPr>
                <w:rFonts w:ascii="Adobe Caslon Pro" w:hAnsi="Adobe Caslon Pro" w:cs="Arial"/>
                <w:sz w:val="22"/>
                <w:szCs w:val="22"/>
              </w:rPr>
              <w:t xml:space="preserve">un numeral </w:t>
            </w:r>
            <w:r w:rsidR="003E7516" w:rsidRPr="00AD1408">
              <w:rPr>
                <w:rFonts w:ascii="Adobe Caslon Pro" w:hAnsi="Adobe Caslon Pro" w:cs="Arial"/>
                <w:sz w:val="22"/>
                <w:szCs w:val="22"/>
              </w:rPr>
              <w:t xml:space="preserve">para las actividades </w:t>
            </w:r>
            <w:r w:rsidR="00133490" w:rsidRPr="00AD1408">
              <w:rPr>
                <w:rFonts w:ascii="Adobe Caslon Pro" w:hAnsi="Adobe Caslon Pro" w:cs="Arial"/>
                <w:sz w:val="22"/>
                <w:szCs w:val="22"/>
              </w:rPr>
              <w:t xml:space="preserve">de </w:t>
            </w:r>
            <w:r w:rsidR="003E7516" w:rsidRPr="00AD1408">
              <w:rPr>
                <w:rFonts w:ascii="Adobe Caslon Pro" w:hAnsi="Adobe Caslon Pro" w:cs="Arial"/>
                <w:sz w:val="22"/>
                <w:szCs w:val="22"/>
              </w:rPr>
              <w:t>planeación, promoción y seguimiento de</w:t>
            </w:r>
            <w:r w:rsidR="00133490" w:rsidRPr="00AD1408">
              <w:rPr>
                <w:rFonts w:ascii="Adobe Caslon Pro" w:hAnsi="Adobe Caslon Pro" w:cs="Arial"/>
                <w:sz w:val="22"/>
                <w:szCs w:val="22"/>
              </w:rPr>
              <w:t xml:space="preserve"> </w:t>
            </w:r>
            <w:r w:rsidR="003418BA">
              <w:rPr>
                <w:rFonts w:ascii="Adobe Caslon Pro" w:hAnsi="Adobe Caslon Pro" w:cs="Arial"/>
                <w:sz w:val="22"/>
                <w:szCs w:val="22"/>
              </w:rPr>
              <w:t xml:space="preserve">acciones </w:t>
            </w:r>
            <w:r w:rsidRPr="00AD1408">
              <w:rPr>
                <w:rFonts w:ascii="Adobe Caslon Pro" w:hAnsi="Adobe Caslon Pro" w:cs="Arial"/>
                <w:sz w:val="22"/>
                <w:szCs w:val="22"/>
              </w:rPr>
              <w:t>de Contraloría Social en l</w:t>
            </w:r>
            <w:r w:rsidR="00703DA9" w:rsidRPr="00AD1408">
              <w:rPr>
                <w:rFonts w:ascii="Adobe Caslon Pro" w:hAnsi="Adobe Caslon Pro" w:cs="Arial"/>
                <w:sz w:val="22"/>
                <w:szCs w:val="22"/>
              </w:rPr>
              <w:t>os s</w:t>
            </w:r>
            <w:r w:rsidRPr="00AD1408">
              <w:rPr>
                <w:rFonts w:ascii="Adobe Caslon Pro" w:hAnsi="Adobe Caslon Pro" w:cs="Arial"/>
                <w:sz w:val="22"/>
                <w:szCs w:val="22"/>
              </w:rPr>
              <w:t>ubprograma</w:t>
            </w:r>
            <w:r w:rsidR="00133490" w:rsidRPr="00AD1408">
              <w:rPr>
                <w:rFonts w:ascii="Adobe Caslon Pro" w:hAnsi="Adobe Caslon Pro" w:cs="Arial"/>
                <w:sz w:val="22"/>
                <w:szCs w:val="22"/>
              </w:rPr>
              <w:t>s, en apego al PATCS</w:t>
            </w:r>
            <w:r w:rsidRPr="00AD1408">
              <w:rPr>
                <w:rFonts w:ascii="Adobe Caslon Pro" w:hAnsi="Adobe Caslon Pro" w:cs="Arial"/>
                <w:sz w:val="22"/>
                <w:szCs w:val="22"/>
              </w:rPr>
              <w:t>, y hacerla</w:t>
            </w:r>
            <w:r w:rsidR="00703DA9" w:rsidRPr="00AD1408">
              <w:rPr>
                <w:rFonts w:ascii="Adobe Caslon Pro" w:hAnsi="Adobe Caslon Pro" w:cs="Arial"/>
                <w:sz w:val="22"/>
                <w:szCs w:val="22"/>
              </w:rPr>
              <w:t>s</w:t>
            </w:r>
            <w:r w:rsidRPr="00AD1408">
              <w:rPr>
                <w:rFonts w:ascii="Adobe Caslon Pro" w:hAnsi="Adobe Caslon Pro" w:cs="Arial"/>
                <w:sz w:val="22"/>
                <w:szCs w:val="22"/>
              </w:rPr>
              <w:t xml:space="preserve"> de</w:t>
            </w:r>
            <w:r w:rsidR="00703DA9" w:rsidRPr="00AD1408">
              <w:rPr>
                <w:rFonts w:ascii="Adobe Caslon Pro" w:hAnsi="Adobe Caslon Pro" w:cs="Arial"/>
                <w:sz w:val="22"/>
                <w:szCs w:val="22"/>
              </w:rPr>
              <w:t>l</w:t>
            </w:r>
            <w:r w:rsidRPr="00AD1408">
              <w:rPr>
                <w:rFonts w:ascii="Adobe Caslon Pro" w:hAnsi="Adobe Caslon Pro" w:cs="Arial"/>
                <w:sz w:val="22"/>
                <w:szCs w:val="22"/>
              </w:rPr>
              <w:t xml:space="preserve"> conocimiento </w:t>
            </w:r>
            <w:r w:rsidR="00703DA9" w:rsidRPr="00AD1408">
              <w:rPr>
                <w:rFonts w:ascii="Adobe Caslon Pro" w:hAnsi="Adobe Caslon Pro" w:cs="Arial"/>
                <w:sz w:val="22"/>
                <w:szCs w:val="22"/>
              </w:rPr>
              <w:t>de</w:t>
            </w:r>
            <w:r w:rsidRPr="00AD1408">
              <w:rPr>
                <w:rFonts w:ascii="Adobe Caslon Pro" w:hAnsi="Adobe Caslon Pro" w:cs="Arial"/>
                <w:sz w:val="22"/>
                <w:szCs w:val="22"/>
              </w:rPr>
              <w:t xml:space="preserve"> las autoridades de los SEDIF</w:t>
            </w:r>
            <w:r w:rsidR="00703DA9" w:rsidRPr="00AD1408">
              <w:rPr>
                <w:rFonts w:ascii="Adobe Caslon Pro" w:hAnsi="Adobe Caslon Pro" w:cs="Arial"/>
                <w:sz w:val="22"/>
                <w:szCs w:val="22"/>
              </w:rPr>
              <w:t>,</w:t>
            </w:r>
            <w:r w:rsidRPr="00AD1408">
              <w:rPr>
                <w:rFonts w:ascii="Adobe Caslon Pro" w:hAnsi="Adobe Caslon Pro" w:cs="Arial"/>
                <w:sz w:val="22"/>
                <w:szCs w:val="22"/>
              </w:rPr>
              <w:t xml:space="preserve"> mediante comunicación oficial</w:t>
            </w:r>
            <w:r w:rsidR="00703DA9" w:rsidRPr="00AD1408">
              <w:rPr>
                <w:rFonts w:ascii="Adobe Caslon Pro" w:hAnsi="Adobe Caslon Pro" w:cs="Arial"/>
                <w:sz w:val="22"/>
                <w:szCs w:val="22"/>
              </w:rPr>
              <w:t xml:space="preserve">, </w:t>
            </w:r>
            <w:r w:rsidRPr="00AD1408">
              <w:rPr>
                <w:rFonts w:ascii="Adobe Caslon Pro" w:hAnsi="Adobe Caslon Pro" w:cs="Arial"/>
                <w:sz w:val="22"/>
                <w:szCs w:val="22"/>
              </w:rPr>
              <w:t xml:space="preserve">y </w:t>
            </w:r>
            <w:r w:rsidR="00703DA9" w:rsidRPr="00AD1408">
              <w:rPr>
                <w:rFonts w:ascii="Adobe Caslon Pro" w:hAnsi="Adobe Caslon Pro" w:cs="Arial"/>
                <w:sz w:val="22"/>
                <w:szCs w:val="22"/>
              </w:rPr>
              <w:t xml:space="preserve">a los operativos del SCD, </w:t>
            </w:r>
            <w:r w:rsidRPr="00AD1408">
              <w:rPr>
                <w:rFonts w:ascii="Adobe Caslon Pro" w:hAnsi="Adobe Caslon Pro" w:cs="Arial"/>
                <w:sz w:val="22"/>
                <w:szCs w:val="22"/>
              </w:rPr>
              <w:t>vía electrónica</w:t>
            </w:r>
            <w:r w:rsidR="00703DA9" w:rsidRPr="00AD1408">
              <w:rPr>
                <w:rFonts w:ascii="Adobe Caslon Pro" w:hAnsi="Adobe Caslon Pro" w:cs="Arial"/>
                <w:sz w:val="22"/>
                <w:szCs w:val="22"/>
              </w:rPr>
              <w:t xml:space="preserve">. </w:t>
            </w:r>
          </w:p>
        </w:tc>
        <w:tc>
          <w:tcPr>
            <w:tcW w:w="1701" w:type="dxa"/>
            <w:vAlign w:val="center"/>
          </w:tcPr>
          <w:p w:rsidR="0012440F" w:rsidRPr="00AD1408" w:rsidRDefault="0012440F" w:rsidP="00AF135D">
            <w:pPr>
              <w:spacing w:before="40" w:after="40" w:line="280" w:lineRule="exact"/>
              <w:jc w:val="center"/>
              <w:rPr>
                <w:rFonts w:ascii="Adobe Caslon Pro" w:hAnsi="Adobe Caslon Pro" w:cs="Arial"/>
              </w:rPr>
            </w:pPr>
            <w:r w:rsidRPr="00AD1408">
              <w:rPr>
                <w:rFonts w:ascii="Adobe Caslon Pro" w:hAnsi="Adobe Caslon Pro" w:cs="Arial"/>
                <w:sz w:val="22"/>
                <w:szCs w:val="22"/>
              </w:rPr>
              <w:t>SNDIF</w:t>
            </w:r>
          </w:p>
        </w:tc>
        <w:tc>
          <w:tcPr>
            <w:tcW w:w="2415" w:type="dxa"/>
            <w:tcBorders>
              <w:right w:val="double" w:sz="6" w:space="0" w:color="auto"/>
            </w:tcBorders>
            <w:vAlign w:val="center"/>
          </w:tcPr>
          <w:p w:rsidR="0012440F" w:rsidRPr="00AD1408" w:rsidRDefault="0012440F" w:rsidP="00C5520B">
            <w:pPr>
              <w:spacing w:before="40" w:after="40" w:line="280" w:lineRule="exact"/>
              <w:rPr>
                <w:rFonts w:ascii="Adobe Caslon Pro" w:hAnsi="Adobe Caslon Pro" w:cs="Arial"/>
              </w:rPr>
            </w:pPr>
            <w:r w:rsidRPr="00AD1408">
              <w:rPr>
                <w:rFonts w:ascii="Adobe Caslon Pro" w:hAnsi="Adobe Caslon Pro" w:cs="Arial"/>
                <w:sz w:val="22"/>
                <w:szCs w:val="22"/>
              </w:rPr>
              <w:t>diciembre 201</w:t>
            </w:r>
            <w:r w:rsidR="00981531" w:rsidRPr="00AD1408">
              <w:rPr>
                <w:rFonts w:ascii="Adobe Caslon Pro" w:hAnsi="Adobe Caslon Pro" w:cs="Arial"/>
                <w:sz w:val="22"/>
                <w:szCs w:val="22"/>
              </w:rPr>
              <w:t>6</w:t>
            </w:r>
          </w:p>
        </w:tc>
      </w:tr>
      <w:tr w:rsidR="001F798D" w:rsidRPr="00AD1408" w:rsidTr="00C26F06">
        <w:tc>
          <w:tcPr>
            <w:tcW w:w="5823" w:type="dxa"/>
            <w:tcBorders>
              <w:left w:val="double" w:sz="6" w:space="0" w:color="auto"/>
            </w:tcBorders>
          </w:tcPr>
          <w:p w:rsidR="00505E97" w:rsidRPr="00AD1408" w:rsidRDefault="00505E97" w:rsidP="00505E97">
            <w:pPr>
              <w:spacing w:before="40" w:after="40" w:line="280" w:lineRule="exact"/>
              <w:jc w:val="both"/>
              <w:rPr>
                <w:rFonts w:ascii="Adobe Caslon Pro" w:hAnsi="Adobe Caslon Pro" w:cs="Arial"/>
              </w:rPr>
            </w:pPr>
            <w:r w:rsidRPr="00AD1408">
              <w:rPr>
                <w:rFonts w:ascii="Adobe Caslon Pro" w:hAnsi="Adobe Caslon Pro" w:cs="Arial"/>
                <w:b/>
                <w:sz w:val="22"/>
                <w:szCs w:val="22"/>
              </w:rPr>
              <w:t>Difundir</w:t>
            </w:r>
            <w:r w:rsidR="00A2409B" w:rsidRPr="00AD1408">
              <w:rPr>
                <w:rFonts w:ascii="Adobe Caslon Pro" w:hAnsi="Adobe Caslon Pro" w:cs="Arial"/>
                <w:b/>
                <w:sz w:val="22"/>
                <w:szCs w:val="22"/>
              </w:rPr>
              <w:t xml:space="preserve"> </w:t>
            </w:r>
            <w:r w:rsidRPr="00AD1408">
              <w:rPr>
                <w:rFonts w:ascii="Adobe Caslon Pro" w:hAnsi="Adobe Caslon Pro" w:cs="Arial"/>
                <w:sz w:val="22"/>
                <w:szCs w:val="22"/>
              </w:rPr>
              <w:t xml:space="preserve">a los SEDIF por vía electrónica los </w:t>
            </w:r>
            <w:r w:rsidRPr="00AD1408">
              <w:rPr>
                <w:rFonts w:ascii="Adobe Caslon Pro" w:hAnsi="Adobe Caslon Pro" w:cs="Arial"/>
                <w:i/>
                <w:sz w:val="22"/>
                <w:szCs w:val="22"/>
              </w:rPr>
              <w:t xml:space="preserve">Lineamientos para la promoción y operación de la Contraloría Social en los programas federales de desarrollo social, </w:t>
            </w:r>
            <w:r w:rsidRPr="00AD1408">
              <w:rPr>
                <w:rFonts w:ascii="Adobe Caslon Pro" w:hAnsi="Adobe Caslon Pro" w:cs="Arial"/>
                <w:sz w:val="22"/>
                <w:szCs w:val="22"/>
              </w:rPr>
              <w:t>publicados en el Diario Oficial de la Federación el 11 de abril de 2008.</w:t>
            </w:r>
          </w:p>
        </w:tc>
        <w:tc>
          <w:tcPr>
            <w:tcW w:w="1701" w:type="dxa"/>
            <w:vAlign w:val="center"/>
          </w:tcPr>
          <w:p w:rsidR="00505E97" w:rsidRPr="00AD1408" w:rsidRDefault="00505E97" w:rsidP="00505E97">
            <w:pPr>
              <w:spacing w:before="40" w:after="40" w:line="280" w:lineRule="exact"/>
              <w:jc w:val="center"/>
              <w:rPr>
                <w:rFonts w:ascii="Adobe Caslon Pro" w:hAnsi="Adobe Caslon Pro" w:cs="Arial"/>
              </w:rPr>
            </w:pPr>
            <w:r w:rsidRPr="00AD1408">
              <w:rPr>
                <w:rFonts w:ascii="Adobe Caslon Pro" w:hAnsi="Adobe Caslon Pro" w:cs="Arial"/>
                <w:sz w:val="22"/>
                <w:szCs w:val="22"/>
              </w:rPr>
              <w:t>SNDIF</w:t>
            </w:r>
          </w:p>
        </w:tc>
        <w:tc>
          <w:tcPr>
            <w:tcW w:w="2415" w:type="dxa"/>
            <w:tcBorders>
              <w:right w:val="double" w:sz="6" w:space="0" w:color="auto"/>
            </w:tcBorders>
            <w:vAlign w:val="center"/>
          </w:tcPr>
          <w:p w:rsidR="00505E97" w:rsidRPr="00AD1408" w:rsidRDefault="003418BA" w:rsidP="003418BA">
            <w:pPr>
              <w:spacing w:before="40" w:after="40" w:line="280" w:lineRule="exact"/>
              <w:rPr>
                <w:rFonts w:ascii="Adobe Caslon Pro" w:hAnsi="Adobe Caslon Pro" w:cs="Arial"/>
              </w:rPr>
            </w:pPr>
            <w:r>
              <w:rPr>
                <w:rFonts w:ascii="Adobe Caslon Pro" w:hAnsi="Adobe Caslon Pro" w:cs="Arial"/>
                <w:sz w:val="22"/>
                <w:szCs w:val="22"/>
              </w:rPr>
              <w:t xml:space="preserve">abril </w:t>
            </w:r>
            <w:r w:rsidR="00505E97" w:rsidRPr="00AD1408">
              <w:rPr>
                <w:rFonts w:ascii="Adobe Caslon Pro" w:hAnsi="Adobe Caslon Pro" w:cs="Arial"/>
                <w:sz w:val="22"/>
                <w:szCs w:val="22"/>
              </w:rPr>
              <w:t xml:space="preserve"> 2016</w:t>
            </w:r>
          </w:p>
        </w:tc>
      </w:tr>
      <w:tr w:rsidR="001F798D" w:rsidRPr="00AD1408" w:rsidTr="00C26F06">
        <w:tc>
          <w:tcPr>
            <w:tcW w:w="5823" w:type="dxa"/>
            <w:tcBorders>
              <w:left w:val="double" w:sz="6" w:space="0" w:color="auto"/>
            </w:tcBorders>
          </w:tcPr>
          <w:p w:rsidR="00505E97" w:rsidRPr="00AD1408" w:rsidRDefault="00505E97" w:rsidP="00703DA9">
            <w:pPr>
              <w:spacing w:before="40" w:after="40" w:line="280" w:lineRule="exact"/>
              <w:jc w:val="both"/>
              <w:rPr>
                <w:rFonts w:ascii="Adobe Caslon Pro" w:hAnsi="Adobe Caslon Pro" w:cs="Arial"/>
                <w:b/>
              </w:rPr>
            </w:pPr>
            <w:r w:rsidRPr="00AD1408">
              <w:rPr>
                <w:rFonts w:ascii="Adobe Caslon Pro" w:hAnsi="Adobe Caslon Pro" w:cs="Arial"/>
                <w:sz w:val="22"/>
                <w:szCs w:val="22"/>
              </w:rPr>
              <w:t xml:space="preserve">Colocar en la </w:t>
            </w:r>
            <w:r w:rsidRPr="00AD1408">
              <w:rPr>
                <w:rFonts w:ascii="Adobe Caslon Pro" w:hAnsi="Adobe Caslon Pro" w:cs="Arial"/>
                <w:b/>
                <w:sz w:val="22"/>
                <w:szCs w:val="22"/>
              </w:rPr>
              <w:t xml:space="preserve">página </w:t>
            </w:r>
            <w:r w:rsidRPr="00AD1408">
              <w:rPr>
                <w:rFonts w:ascii="Adobe Caslon Pro" w:hAnsi="Adobe Caslon Pro" w:cs="Arial"/>
                <w:b/>
                <w:sz w:val="22"/>
                <w:szCs w:val="22"/>
                <w:u w:val="single"/>
              </w:rPr>
              <w:t>micrositios.dif.gob.mx/dgadc</w:t>
            </w:r>
            <w:r w:rsidRPr="00AD1408">
              <w:rPr>
                <w:rFonts w:ascii="Adobe Caslon Pro" w:hAnsi="Adobe Caslon Pro" w:cs="Arial"/>
                <w:sz w:val="22"/>
                <w:szCs w:val="22"/>
                <w:u w:val="single"/>
              </w:rPr>
              <w:t>/</w:t>
            </w:r>
            <w:r w:rsidRPr="00AD1408">
              <w:rPr>
                <w:rFonts w:ascii="Adobe Caslon Pro" w:hAnsi="Adobe Caslon Pro" w:cs="Arial"/>
                <w:sz w:val="22"/>
                <w:szCs w:val="22"/>
              </w:rPr>
              <w:t xml:space="preserve"> </w:t>
            </w:r>
            <w:r w:rsidR="00035162" w:rsidRPr="00AD1408">
              <w:rPr>
                <w:rFonts w:ascii="Adobe Caslon Pro" w:hAnsi="Adobe Caslon Pro" w:cs="Arial"/>
                <w:sz w:val="22"/>
                <w:szCs w:val="22"/>
              </w:rPr>
              <w:t xml:space="preserve">los documentos validados por la SFP </w:t>
            </w:r>
            <w:r w:rsidR="00703DA9" w:rsidRPr="00AD1408">
              <w:rPr>
                <w:rFonts w:ascii="Adobe Caslon Pro" w:hAnsi="Adobe Caslon Pro" w:cs="Arial"/>
                <w:sz w:val="22"/>
                <w:szCs w:val="22"/>
              </w:rPr>
              <w:t xml:space="preserve">y la </w:t>
            </w:r>
            <w:r w:rsidRPr="00AD1408">
              <w:rPr>
                <w:rFonts w:ascii="Adobe Caslon Pro" w:hAnsi="Adobe Caslon Pro" w:cs="Arial"/>
                <w:sz w:val="22"/>
                <w:szCs w:val="22"/>
              </w:rPr>
              <w:t>información referente a la CS en el</w:t>
            </w:r>
            <w:r w:rsidR="00A2409B" w:rsidRPr="00AD1408">
              <w:rPr>
                <w:rFonts w:ascii="Adobe Caslon Pro" w:hAnsi="Adobe Caslon Pro" w:cs="Arial"/>
                <w:sz w:val="22"/>
                <w:szCs w:val="22"/>
              </w:rPr>
              <w:t xml:space="preserve"> </w:t>
            </w:r>
            <w:r w:rsidR="00A90483" w:rsidRPr="00AD1408">
              <w:rPr>
                <w:rFonts w:ascii="Adobe Caslon Pro" w:hAnsi="Adobe Caslon Pro" w:cs="Arial"/>
                <w:sz w:val="22"/>
                <w:szCs w:val="22"/>
              </w:rPr>
              <w:t>SCD y SIREEA</w:t>
            </w:r>
            <w:r w:rsidR="00345C6D" w:rsidRPr="00AD1408">
              <w:rPr>
                <w:rFonts w:ascii="Adobe Caslon Pro" w:hAnsi="Adobe Caslon Pro" w:cs="Arial"/>
                <w:sz w:val="22"/>
                <w:szCs w:val="22"/>
              </w:rPr>
              <w:t>.</w:t>
            </w:r>
          </w:p>
        </w:tc>
        <w:tc>
          <w:tcPr>
            <w:tcW w:w="1701" w:type="dxa"/>
            <w:vAlign w:val="center"/>
          </w:tcPr>
          <w:p w:rsidR="00505E97" w:rsidRPr="00AD1408" w:rsidRDefault="00505E97" w:rsidP="00505E97">
            <w:pPr>
              <w:spacing w:before="40" w:after="40" w:line="280" w:lineRule="exact"/>
              <w:jc w:val="center"/>
              <w:rPr>
                <w:rFonts w:ascii="Adobe Caslon Pro" w:hAnsi="Adobe Caslon Pro" w:cs="Arial"/>
              </w:rPr>
            </w:pPr>
            <w:r w:rsidRPr="00AD1408">
              <w:rPr>
                <w:rFonts w:ascii="Adobe Caslon Pro" w:hAnsi="Adobe Caslon Pro" w:cs="Arial"/>
                <w:sz w:val="22"/>
                <w:szCs w:val="22"/>
              </w:rPr>
              <w:t>SNDIF</w:t>
            </w:r>
          </w:p>
        </w:tc>
        <w:tc>
          <w:tcPr>
            <w:tcW w:w="2415" w:type="dxa"/>
            <w:tcBorders>
              <w:right w:val="double" w:sz="6" w:space="0" w:color="auto"/>
            </w:tcBorders>
            <w:vAlign w:val="center"/>
          </w:tcPr>
          <w:p w:rsidR="00505E97" w:rsidRPr="006B200F" w:rsidRDefault="0069618D" w:rsidP="00A90483">
            <w:pPr>
              <w:spacing w:before="40" w:after="40" w:line="280" w:lineRule="exact"/>
              <w:rPr>
                <w:rFonts w:ascii="Adobe Caslon Pro" w:hAnsi="Adobe Caslon Pro" w:cs="Arial"/>
              </w:rPr>
            </w:pPr>
            <w:r w:rsidRPr="006B200F">
              <w:rPr>
                <w:rFonts w:ascii="Adobe Caslon Pro" w:hAnsi="Adobe Caslon Pro" w:cs="Arial"/>
                <w:sz w:val="22"/>
                <w:szCs w:val="22"/>
              </w:rPr>
              <w:t>abril</w:t>
            </w:r>
            <w:r w:rsidR="00505E97" w:rsidRPr="006B200F">
              <w:rPr>
                <w:rFonts w:ascii="Adobe Caslon Pro" w:hAnsi="Adobe Caslon Pro" w:cs="Arial"/>
                <w:sz w:val="22"/>
                <w:szCs w:val="22"/>
              </w:rPr>
              <w:t xml:space="preserve"> </w:t>
            </w:r>
            <w:r w:rsidR="00E57513" w:rsidRPr="006B200F">
              <w:rPr>
                <w:rFonts w:ascii="Adobe Caslon Pro" w:hAnsi="Adobe Caslon Pro" w:cs="Arial"/>
                <w:sz w:val="22"/>
                <w:szCs w:val="22"/>
              </w:rPr>
              <w:t xml:space="preserve">a diciembre </w:t>
            </w:r>
            <w:r w:rsidR="00505E97" w:rsidRPr="006B200F">
              <w:rPr>
                <w:rFonts w:ascii="Adobe Caslon Pro" w:hAnsi="Adobe Caslon Pro" w:cs="Arial"/>
                <w:sz w:val="22"/>
                <w:szCs w:val="22"/>
              </w:rPr>
              <w:t>2016</w:t>
            </w:r>
          </w:p>
        </w:tc>
      </w:tr>
      <w:tr w:rsidR="001F798D" w:rsidRPr="00AD1408" w:rsidTr="00C26F06">
        <w:tc>
          <w:tcPr>
            <w:tcW w:w="5823" w:type="dxa"/>
            <w:tcBorders>
              <w:left w:val="double" w:sz="6" w:space="0" w:color="auto"/>
            </w:tcBorders>
          </w:tcPr>
          <w:p w:rsidR="00505E97" w:rsidRPr="00AD1408" w:rsidRDefault="00505E97" w:rsidP="00703DA9">
            <w:pPr>
              <w:spacing w:before="40" w:after="40" w:line="280" w:lineRule="exact"/>
              <w:jc w:val="both"/>
              <w:rPr>
                <w:rFonts w:ascii="Adobe Caslon Pro" w:hAnsi="Adobe Caslon Pro" w:cs="Arial"/>
              </w:rPr>
            </w:pPr>
            <w:r w:rsidRPr="00AD1408">
              <w:rPr>
                <w:rFonts w:ascii="Adobe Caslon Pro" w:hAnsi="Adobe Caslon Pro" w:cs="Arial"/>
                <w:sz w:val="22"/>
                <w:szCs w:val="22"/>
              </w:rPr>
              <w:t xml:space="preserve">Incluir en la </w:t>
            </w:r>
            <w:r w:rsidRPr="00AD1408">
              <w:rPr>
                <w:rFonts w:ascii="Adobe Caslon Pro" w:hAnsi="Adobe Caslon Pro" w:cs="Arial"/>
                <w:b/>
                <w:sz w:val="22"/>
                <w:szCs w:val="22"/>
              </w:rPr>
              <w:t xml:space="preserve">agenda </w:t>
            </w:r>
            <w:r w:rsidRPr="00AD1408">
              <w:rPr>
                <w:rFonts w:ascii="Adobe Caslon Pro" w:hAnsi="Adobe Caslon Pro" w:cs="Arial"/>
                <w:sz w:val="22"/>
                <w:szCs w:val="22"/>
              </w:rPr>
              <w:t>de reuniones y visitas de trabajo de campo con los SEDIF, el</w:t>
            </w:r>
            <w:r w:rsidR="00274E0E" w:rsidRPr="00AD1408">
              <w:rPr>
                <w:rFonts w:ascii="Adobe Caslon Pro" w:hAnsi="Adobe Caslon Pro" w:cs="Arial"/>
                <w:sz w:val="22"/>
                <w:szCs w:val="22"/>
              </w:rPr>
              <w:t xml:space="preserve"> seguimiento a las acciones de Contraloría S</w:t>
            </w:r>
            <w:r w:rsidRPr="00AD1408">
              <w:rPr>
                <w:rFonts w:ascii="Adobe Caslon Pro" w:hAnsi="Adobe Caslon Pro" w:cs="Arial"/>
                <w:sz w:val="22"/>
                <w:szCs w:val="22"/>
              </w:rPr>
              <w:t xml:space="preserve">ocial </w:t>
            </w:r>
            <w:r w:rsidR="00703DA9" w:rsidRPr="00AD1408">
              <w:rPr>
                <w:rFonts w:ascii="Adobe Caslon Pro" w:hAnsi="Adobe Caslon Pro" w:cs="Arial"/>
                <w:sz w:val="22"/>
                <w:szCs w:val="22"/>
              </w:rPr>
              <w:t>d</w:t>
            </w:r>
            <w:r w:rsidRPr="00AD1408">
              <w:rPr>
                <w:rFonts w:ascii="Adobe Caslon Pro" w:hAnsi="Adobe Caslon Pro" w:cs="Arial"/>
                <w:sz w:val="22"/>
                <w:szCs w:val="22"/>
              </w:rPr>
              <w:t>e</w:t>
            </w:r>
            <w:r w:rsidR="00703DA9" w:rsidRPr="00AD1408">
              <w:rPr>
                <w:rFonts w:ascii="Adobe Caslon Pro" w:hAnsi="Adobe Caslon Pro" w:cs="Arial"/>
                <w:sz w:val="22"/>
                <w:szCs w:val="22"/>
              </w:rPr>
              <w:t xml:space="preserve"> </w:t>
            </w:r>
            <w:r w:rsidR="00A90483" w:rsidRPr="00AD1408">
              <w:rPr>
                <w:rFonts w:ascii="Adobe Caslon Pro" w:hAnsi="Adobe Caslon Pro" w:cs="Arial"/>
                <w:sz w:val="22"/>
                <w:szCs w:val="22"/>
              </w:rPr>
              <w:t>l</w:t>
            </w:r>
            <w:r w:rsidRPr="00AD1408">
              <w:rPr>
                <w:rFonts w:ascii="Adobe Caslon Pro" w:hAnsi="Adobe Caslon Pro" w:cs="Arial"/>
                <w:sz w:val="22"/>
                <w:szCs w:val="22"/>
              </w:rPr>
              <w:t xml:space="preserve">os </w:t>
            </w:r>
            <w:r w:rsidR="00703DA9" w:rsidRPr="00AD1408">
              <w:rPr>
                <w:rFonts w:ascii="Adobe Caslon Pro" w:hAnsi="Adobe Caslon Pro" w:cs="Arial"/>
                <w:sz w:val="22"/>
                <w:szCs w:val="22"/>
              </w:rPr>
              <w:t>s</w:t>
            </w:r>
            <w:r w:rsidRPr="00AD1408">
              <w:rPr>
                <w:rFonts w:ascii="Adobe Caslon Pro" w:hAnsi="Adobe Caslon Pro" w:cs="Arial"/>
                <w:sz w:val="22"/>
                <w:szCs w:val="22"/>
              </w:rPr>
              <w:t>ubprogramas.</w:t>
            </w:r>
          </w:p>
        </w:tc>
        <w:tc>
          <w:tcPr>
            <w:tcW w:w="1701" w:type="dxa"/>
            <w:vAlign w:val="center"/>
          </w:tcPr>
          <w:p w:rsidR="00505E97" w:rsidRPr="00AD1408" w:rsidRDefault="00505E97" w:rsidP="00505E97">
            <w:pPr>
              <w:spacing w:before="40" w:after="40" w:line="280" w:lineRule="exact"/>
              <w:jc w:val="center"/>
              <w:rPr>
                <w:rFonts w:ascii="Adobe Caslon Pro" w:hAnsi="Adobe Caslon Pro" w:cs="Arial"/>
              </w:rPr>
            </w:pPr>
            <w:r w:rsidRPr="00AD1408">
              <w:rPr>
                <w:rFonts w:ascii="Adobe Caslon Pro" w:hAnsi="Adobe Caslon Pro" w:cs="Arial"/>
                <w:sz w:val="22"/>
                <w:szCs w:val="22"/>
              </w:rPr>
              <w:t>SNDIF</w:t>
            </w:r>
          </w:p>
        </w:tc>
        <w:tc>
          <w:tcPr>
            <w:tcW w:w="2415" w:type="dxa"/>
            <w:tcBorders>
              <w:right w:val="double" w:sz="6" w:space="0" w:color="auto"/>
            </w:tcBorders>
            <w:vAlign w:val="center"/>
          </w:tcPr>
          <w:p w:rsidR="00505E97" w:rsidRPr="006B200F" w:rsidRDefault="00505E97" w:rsidP="00505E97">
            <w:pPr>
              <w:spacing w:before="40" w:after="40" w:line="280" w:lineRule="exact"/>
              <w:rPr>
                <w:rFonts w:ascii="Adobe Caslon Pro" w:hAnsi="Adobe Caslon Pro" w:cs="Arial"/>
              </w:rPr>
            </w:pPr>
            <w:r w:rsidRPr="006B200F">
              <w:rPr>
                <w:rFonts w:ascii="Adobe Caslon Pro" w:hAnsi="Adobe Caslon Pro" w:cs="Arial"/>
                <w:sz w:val="22"/>
                <w:szCs w:val="22"/>
              </w:rPr>
              <w:t>enero a noviembre</w:t>
            </w:r>
          </w:p>
          <w:p w:rsidR="00505E97" w:rsidRPr="006B200F" w:rsidRDefault="00505E97" w:rsidP="00505E97">
            <w:pPr>
              <w:spacing w:before="40" w:after="40" w:line="280" w:lineRule="exact"/>
              <w:rPr>
                <w:rFonts w:ascii="Adobe Caslon Pro" w:hAnsi="Adobe Caslon Pro" w:cs="Arial"/>
              </w:rPr>
            </w:pPr>
            <w:r w:rsidRPr="006B200F">
              <w:rPr>
                <w:rFonts w:ascii="Adobe Caslon Pro" w:hAnsi="Adobe Caslon Pro" w:cs="Arial"/>
                <w:sz w:val="22"/>
                <w:szCs w:val="22"/>
              </w:rPr>
              <w:t>2016</w:t>
            </w:r>
          </w:p>
        </w:tc>
      </w:tr>
      <w:tr w:rsidR="001F798D" w:rsidRPr="00AD1408" w:rsidTr="00C26F06">
        <w:tc>
          <w:tcPr>
            <w:tcW w:w="5823" w:type="dxa"/>
            <w:tcBorders>
              <w:left w:val="double" w:sz="6" w:space="0" w:color="auto"/>
            </w:tcBorders>
          </w:tcPr>
          <w:p w:rsidR="00E85162" w:rsidRPr="00AD1408" w:rsidRDefault="00E85162" w:rsidP="00703DA9">
            <w:pPr>
              <w:spacing w:before="40" w:after="40" w:line="280" w:lineRule="exact"/>
              <w:jc w:val="both"/>
              <w:rPr>
                <w:rFonts w:ascii="Adobe Caslon Pro" w:hAnsi="Adobe Caslon Pro" w:cs="Arial"/>
                <w:sz w:val="22"/>
                <w:szCs w:val="22"/>
              </w:rPr>
            </w:pPr>
            <w:r w:rsidRPr="00AD1408">
              <w:rPr>
                <w:rFonts w:ascii="Adobe Caslon Pro" w:hAnsi="Adobe Caslon Pro" w:cs="Arial"/>
                <w:sz w:val="22"/>
                <w:szCs w:val="22"/>
              </w:rPr>
              <w:t>Elaborar un</w:t>
            </w:r>
            <w:r w:rsidR="00E57513" w:rsidRPr="00AD1408">
              <w:rPr>
                <w:rFonts w:ascii="Adobe Caslon Pro" w:hAnsi="Adobe Caslon Pro" w:cs="Arial"/>
                <w:sz w:val="22"/>
                <w:szCs w:val="22"/>
              </w:rPr>
              <w:t>a</w:t>
            </w:r>
            <w:r w:rsidRPr="00AD1408">
              <w:rPr>
                <w:rFonts w:ascii="Adobe Caslon Pro" w:hAnsi="Adobe Caslon Pro" w:cs="Arial"/>
                <w:sz w:val="22"/>
                <w:szCs w:val="22"/>
              </w:rPr>
              <w:t xml:space="preserve"> </w:t>
            </w:r>
            <w:r w:rsidR="003418BA">
              <w:rPr>
                <w:rFonts w:ascii="Adobe Caslon Pro" w:hAnsi="Adobe Caslon Pro" w:cs="Arial"/>
                <w:b/>
                <w:sz w:val="22"/>
                <w:szCs w:val="22"/>
              </w:rPr>
              <w:t>G</w:t>
            </w:r>
            <w:r w:rsidR="00703DA9" w:rsidRPr="00AD1408">
              <w:rPr>
                <w:rFonts w:ascii="Adobe Caslon Pro" w:hAnsi="Adobe Caslon Pro" w:cs="Arial"/>
                <w:b/>
                <w:sz w:val="22"/>
                <w:szCs w:val="22"/>
              </w:rPr>
              <w:t xml:space="preserve">uía </w:t>
            </w:r>
            <w:r w:rsidRPr="00AD1408">
              <w:rPr>
                <w:rFonts w:ascii="Adobe Caslon Pro" w:hAnsi="Adobe Caslon Pro" w:cs="Arial"/>
                <w:sz w:val="22"/>
                <w:szCs w:val="22"/>
              </w:rPr>
              <w:t>de difusión electrónica</w:t>
            </w:r>
            <w:r w:rsidR="00E57513" w:rsidRPr="00AD1408">
              <w:rPr>
                <w:rFonts w:ascii="Adobe Caslon Pro" w:hAnsi="Adobe Caslon Pro" w:cs="Arial"/>
                <w:sz w:val="22"/>
                <w:szCs w:val="22"/>
              </w:rPr>
              <w:t xml:space="preserve"> para </w:t>
            </w:r>
            <w:r w:rsidRPr="00AD1408">
              <w:rPr>
                <w:rFonts w:ascii="Adobe Caslon Pro" w:hAnsi="Adobe Caslon Pro" w:cs="Arial"/>
                <w:sz w:val="22"/>
                <w:szCs w:val="22"/>
              </w:rPr>
              <w:t xml:space="preserve">los SEDIF, sobre la forma de </w:t>
            </w:r>
            <w:r w:rsidR="00E57513" w:rsidRPr="00AD1408">
              <w:rPr>
                <w:rFonts w:ascii="Adobe Caslon Pro" w:hAnsi="Adobe Caslon Pro" w:cs="Arial"/>
                <w:sz w:val="22"/>
                <w:szCs w:val="22"/>
              </w:rPr>
              <w:t>registrar información del PDC en el SICS</w:t>
            </w:r>
            <w:r w:rsidR="00345C6D" w:rsidRPr="00AD1408">
              <w:rPr>
                <w:rFonts w:ascii="Adobe Caslon Pro" w:hAnsi="Adobe Caslon Pro" w:cs="Arial"/>
                <w:sz w:val="22"/>
                <w:szCs w:val="22"/>
              </w:rPr>
              <w:t>.</w:t>
            </w:r>
          </w:p>
        </w:tc>
        <w:tc>
          <w:tcPr>
            <w:tcW w:w="1701" w:type="dxa"/>
            <w:vAlign w:val="center"/>
          </w:tcPr>
          <w:p w:rsidR="00E85162" w:rsidRPr="00AD1408" w:rsidRDefault="00E85162" w:rsidP="00E85162">
            <w:pPr>
              <w:spacing w:before="40" w:after="40" w:line="280" w:lineRule="exact"/>
              <w:jc w:val="center"/>
              <w:rPr>
                <w:rFonts w:ascii="Adobe Caslon Pro" w:hAnsi="Adobe Caslon Pro" w:cs="Arial"/>
                <w:sz w:val="22"/>
                <w:szCs w:val="22"/>
              </w:rPr>
            </w:pPr>
            <w:r w:rsidRPr="00AD1408">
              <w:rPr>
                <w:rFonts w:ascii="Adobe Caslon Pro" w:hAnsi="Adobe Caslon Pro" w:cs="Arial"/>
                <w:sz w:val="22"/>
                <w:szCs w:val="22"/>
              </w:rPr>
              <w:t>SNDIF</w:t>
            </w:r>
          </w:p>
        </w:tc>
        <w:tc>
          <w:tcPr>
            <w:tcW w:w="2415" w:type="dxa"/>
            <w:tcBorders>
              <w:right w:val="double" w:sz="6" w:space="0" w:color="auto"/>
            </w:tcBorders>
            <w:vAlign w:val="center"/>
          </w:tcPr>
          <w:p w:rsidR="00E85162" w:rsidRPr="006B200F" w:rsidRDefault="0044436F" w:rsidP="0044436F">
            <w:pPr>
              <w:spacing w:before="40" w:after="40" w:line="280" w:lineRule="exact"/>
              <w:rPr>
                <w:rFonts w:ascii="Adobe Caslon Pro" w:hAnsi="Adobe Caslon Pro" w:cs="Arial"/>
                <w:sz w:val="22"/>
                <w:szCs w:val="22"/>
              </w:rPr>
            </w:pPr>
            <w:r w:rsidRPr="006B200F">
              <w:rPr>
                <w:rFonts w:ascii="Adobe Caslon Pro" w:hAnsi="Adobe Caslon Pro" w:cs="Arial"/>
                <w:sz w:val="22"/>
                <w:szCs w:val="22"/>
              </w:rPr>
              <w:t>junio</w:t>
            </w:r>
            <w:r w:rsidR="00E85162" w:rsidRPr="006B200F">
              <w:rPr>
                <w:rFonts w:ascii="Adobe Caslon Pro" w:hAnsi="Adobe Caslon Pro" w:cs="Arial"/>
                <w:sz w:val="22"/>
                <w:szCs w:val="22"/>
              </w:rPr>
              <w:t xml:space="preserve"> 2016</w:t>
            </w:r>
          </w:p>
        </w:tc>
      </w:tr>
      <w:tr w:rsidR="00B81DC0" w:rsidRPr="00AD1408" w:rsidTr="00C26F06">
        <w:tc>
          <w:tcPr>
            <w:tcW w:w="5823" w:type="dxa"/>
            <w:tcBorders>
              <w:left w:val="double" w:sz="6" w:space="0" w:color="auto"/>
            </w:tcBorders>
          </w:tcPr>
          <w:p w:rsidR="00B81DC0" w:rsidRPr="00AD1408" w:rsidRDefault="00B81DC0" w:rsidP="0044436F">
            <w:pPr>
              <w:spacing w:before="40" w:after="40" w:line="280" w:lineRule="exact"/>
              <w:jc w:val="both"/>
              <w:rPr>
                <w:rFonts w:ascii="Adobe Caslon Pro" w:hAnsi="Adobe Caslon Pro" w:cs="Arial"/>
                <w:sz w:val="22"/>
                <w:szCs w:val="22"/>
              </w:rPr>
            </w:pPr>
            <w:r w:rsidRPr="00AD1408">
              <w:rPr>
                <w:rFonts w:ascii="Adobe Caslon Pro" w:hAnsi="Adobe Caslon Pro" w:cs="Arial"/>
                <w:sz w:val="22"/>
                <w:szCs w:val="22"/>
              </w:rPr>
              <w:t>Adaptar y distribuir</w:t>
            </w:r>
            <w:r w:rsidR="0044436F" w:rsidRPr="00AD1408">
              <w:rPr>
                <w:rFonts w:ascii="Adobe Caslon Pro" w:hAnsi="Adobe Caslon Pro" w:cs="Arial"/>
                <w:sz w:val="22"/>
                <w:szCs w:val="22"/>
              </w:rPr>
              <w:t>, por lo menos,</w:t>
            </w:r>
            <w:r w:rsidRPr="00AD1408">
              <w:rPr>
                <w:rFonts w:ascii="Adobe Caslon Pro" w:hAnsi="Adobe Caslon Pro" w:cs="Arial"/>
                <w:sz w:val="22"/>
                <w:szCs w:val="22"/>
              </w:rPr>
              <w:t xml:space="preserve"> </w:t>
            </w:r>
            <w:r w:rsidR="0044436F" w:rsidRPr="00AD1408">
              <w:rPr>
                <w:rFonts w:ascii="Adobe Caslon Pro" w:hAnsi="Adobe Caslon Pro" w:cs="Arial"/>
                <w:sz w:val="22"/>
                <w:szCs w:val="22"/>
              </w:rPr>
              <w:t xml:space="preserve">un </w:t>
            </w:r>
            <w:r w:rsidR="0044436F" w:rsidRPr="00C85046">
              <w:rPr>
                <w:rFonts w:ascii="Adobe Caslon Pro" w:hAnsi="Adobe Caslon Pro" w:cs="Arial"/>
                <w:b/>
                <w:sz w:val="22"/>
                <w:szCs w:val="22"/>
              </w:rPr>
              <w:t>tríptico</w:t>
            </w:r>
            <w:r w:rsidR="0044436F" w:rsidRPr="00AD1408">
              <w:rPr>
                <w:rFonts w:ascii="Adobe Caslon Pro" w:hAnsi="Adobe Caslon Pro" w:cs="Arial"/>
                <w:sz w:val="22"/>
                <w:szCs w:val="22"/>
              </w:rPr>
              <w:t xml:space="preserve"> </w:t>
            </w:r>
            <w:r w:rsidRPr="00AD1408">
              <w:rPr>
                <w:rFonts w:ascii="Adobe Caslon Pro" w:hAnsi="Adobe Caslon Pro" w:cs="Arial"/>
                <w:sz w:val="22"/>
                <w:szCs w:val="22"/>
              </w:rPr>
              <w:t>con info</w:t>
            </w:r>
            <w:r w:rsidR="0044436F" w:rsidRPr="00AD1408">
              <w:rPr>
                <w:rFonts w:ascii="Adobe Caslon Pro" w:hAnsi="Adobe Caslon Pro" w:cs="Arial"/>
                <w:sz w:val="22"/>
                <w:szCs w:val="22"/>
              </w:rPr>
              <w:t xml:space="preserve">rmación sobre el SIREEA y la CS y otro sobre </w:t>
            </w:r>
            <w:r w:rsidRPr="00AD1408">
              <w:rPr>
                <w:rFonts w:ascii="Adobe Caslon Pro" w:hAnsi="Adobe Caslon Pro" w:cs="Arial"/>
                <w:sz w:val="22"/>
                <w:szCs w:val="22"/>
              </w:rPr>
              <w:t>el SCD y la CS</w:t>
            </w:r>
            <w:r w:rsidR="0044436F" w:rsidRPr="00AD1408">
              <w:rPr>
                <w:rFonts w:ascii="Adobe Caslon Pro" w:hAnsi="Adobe Caslon Pro" w:cs="Arial"/>
                <w:sz w:val="22"/>
                <w:szCs w:val="22"/>
              </w:rPr>
              <w:t>,</w:t>
            </w:r>
            <w:r w:rsidRPr="00AD1408">
              <w:rPr>
                <w:rFonts w:ascii="Adobe Caslon Pro" w:hAnsi="Adobe Caslon Pro" w:cs="Arial"/>
                <w:sz w:val="22"/>
                <w:szCs w:val="22"/>
              </w:rPr>
              <w:t xml:space="preserve"> tomando en cuenta las particularidades sociales y étnicas de las entidades.</w:t>
            </w:r>
          </w:p>
        </w:tc>
        <w:tc>
          <w:tcPr>
            <w:tcW w:w="1701" w:type="dxa"/>
            <w:vAlign w:val="center"/>
          </w:tcPr>
          <w:p w:rsidR="00B81DC0" w:rsidRPr="00AD1408" w:rsidRDefault="00B81DC0" w:rsidP="00B81DC0">
            <w:pPr>
              <w:spacing w:before="40" w:after="40" w:line="280" w:lineRule="exact"/>
              <w:jc w:val="center"/>
              <w:rPr>
                <w:rFonts w:ascii="Adobe Caslon Pro" w:hAnsi="Adobe Caslon Pro" w:cs="Arial"/>
                <w:sz w:val="22"/>
                <w:szCs w:val="22"/>
              </w:rPr>
            </w:pPr>
            <w:r w:rsidRPr="00AD1408">
              <w:rPr>
                <w:rFonts w:ascii="Adobe Caslon Pro" w:hAnsi="Adobe Caslon Pro" w:cs="Arial"/>
                <w:sz w:val="22"/>
                <w:szCs w:val="22"/>
              </w:rPr>
              <w:t>SEDIF</w:t>
            </w:r>
          </w:p>
        </w:tc>
        <w:tc>
          <w:tcPr>
            <w:tcW w:w="2415" w:type="dxa"/>
            <w:tcBorders>
              <w:right w:val="double" w:sz="6" w:space="0" w:color="auto"/>
            </w:tcBorders>
            <w:vAlign w:val="center"/>
          </w:tcPr>
          <w:p w:rsidR="00B81DC0" w:rsidRPr="006B200F" w:rsidRDefault="005228A1" w:rsidP="0044436F">
            <w:pPr>
              <w:spacing w:before="40" w:after="40" w:line="280" w:lineRule="exact"/>
              <w:rPr>
                <w:rFonts w:ascii="Adobe Caslon Pro" w:hAnsi="Adobe Caslon Pro" w:cs="Arial"/>
                <w:sz w:val="22"/>
                <w:szCs w:val="22"/>
              </w:rPr>
            </w:pPr>
            <w:r w:rsidRPr="006B200F">
              <w:rPr>
                <w:rFonts w:ascii="Adobe Caslon Pro" w:hAnsi="Adobe Caslon Pro" w:cs="Arial"/>
                <w:sz w:val="22"/>
                <w:szCs w:val="22"/>
              </w:rPr>
              <w:t>J</w:t>
            </w:r>
            <w:r w:rsidR="0044436F" w:rsidRPr="006B200F">
              <w:rPr>
                <w:rFonts w:ascii="Adobe Caslon Pro" w:hAnsi="Adobe Caslon Pro" w:cs="Arial"/>
                <w:sz w:val="22"/>
                <w:szCs w:val="22"/>
              </w:rPr>
              <w:t>unio</w:t>
            </w:r>
            <w:r w:rsidRPr="006B200F">
              <w:rPr>
                <w:rFonts w:ascii="Adobe Caslon Pro" w:hAnsi="Adobe Caslon Pro" w:cs="Arial"/>
                <w:sz w:val="22"/>
                <w:szCs w:val="22"/>
              </w:rPr>
              <w:t xml:space="preserve"> a </w:t>
            </w:r>
            <w:r w:rsidR="00E57513" w:rsidRPr="006B200F">
              <w:rPr>
                <w:rFonts w:ascii="Adobe Caslon Pro" w:hAnsi="Adobe Caslon Pro" w:cs="Arial"/>
                <w:sz w:val="22"/>
                <w:szCs w:val="22"/>
              </w:rPr>
              <w:t>octubre</w:t>
            </w:r>
            <w:r w:rsidR="00B81DC0" w:rsidRPr="006B200F">
              <w:rPr>
                <w:rFonts w:ascii="Adobe Caslon Pro" w:hAnsi="Adobe Caslon Pro" w:cs="Arial"/>
                <w:sz w:val="22"/>
                <w:szCs w:val="22"/>
              </w:rPr>
              <w:t xml:space="preserve"> 2016</w:t>
            </w:r>
          </w:p>
        </w:tc>
      </w:tr>
    </w:tbl>
    <w:p w:rsidR="0012440F" w:rsidRPr="00AD1408" w:rsidRDefault="0012440F" w:rsidP="00004FE2">
      <w:pPr>
        <w:spacing w:line="300" w:lineRule="exact"/>
        <w:ind w:firstLine="284"/>
        <w:jc w:val="both"/>
        <w:rPr>
          <w:rFonts w:ascii="Adobe Caslon Pro" w:hAnsi="Adobe Caslon Pro" w:cs="Arial"/>
        </w:rPr>
      </w:pPr>
      <w:r w:rsidRPr="00AD1408">
        <w:rPr>
          <w:rFonts w:ascii="Adobe Caslon Pro" w:hAnsi="Adobe Caslon Pro" w:cs="Arial"/>
        </w:rPr>
        <w:lastRenderedPageBreak/>
        <w:t xml:space="preserve">Los contenidos mínimos que deberán ser incluidos en los materiales </w:t>
      </w:r>
      <w:r w:rsidR="00505E97" w:rsidRPr="00AD1408">
        <w:rPr>
          <w:rFonts w:ascii="Adobe Caslon Pro" w:hAnsi="Adobe Caslon Pro" w:cs="Arial"/>
        </w:rPr>
        <w:t xml:space="preserve">diferenciados </w:t>
      </w:r>
      <w:r w:rsidRPr="00AD1408">
        <w:rPr>
          <w:rFonts w:ascii="Adobe Caslon Pro" w:hAnsi="Adobe Caslon Pro" w:cs="Arial"/>
        </w:rPr>
        <w:t>de difusión del SCD</w:t>
      </w:r>
      <w:r w:rsidR="00505E97" w:rsidRPr="00AD1408">
        <w:rPr>
          <w:rFonts w:ascii="Adobe Caslon Pro" w:hAnsi="Adobe Caslon Pro" w:cs="Arial"/>
        </w:rPr>
        <w:t>, SIREEA y de la CS, que</w:t>
      </w:r>
      <w:r w:rsidRPr="00AD1408">
        <w:rPr>
          <w:rFonts w:ascii="Adobe Caslon Pro" w:hAnsi="Adobe Caslon Pro" w:cs="Arial"/>
        </w:rPr>
        <w:t xml:space="preserve"> los SEDIF multiplicarán y distribuirán, serán los siguientes: </w:t>
      </w:r>
    </w:p>
    <w:p w:rsidR="00627A66" w:rsidRPr="00AD1408" w:rsidRDefault="00627A66" w:rsidP="00DD12C5">
      <w:pPr>
        <w:spacing w:line="300" w:lineRule="exact"/>
        <w:jc w:val="both"/>
        <w:rPr>
          <w:rFonts w:ascii="Adobe Caslon Pro" w:hAnsi="Adobe Caslon Pro" w:cs="Arial"/>
        </w:rPr>
      </w:pPr>
    </w:p>
    <w:p w:rsidR="0012440F" w:rsidRPr="008C7B14" w:rsidRDefault="0012440F" w:rsidP="00411E43">
      <w:pPr>
        <w:numPr>
          <w:ilvl w:val="0"/>
          <w:numId w:val="1"/>
        </w:numPr>
        <w:tabs>
          <w:tab w:val="left" w:pos="567"/>
        </w:tabs>
        <w:spacing w:after="80" w:line="300" w:lineRule="exact"/>
        <w:ind w:left="567" w:hanging="289"/>
        <w:jc w:val="both"/>
        <w:rPr>
          <w:rFonts w:ascii="Adobe Caslon Pro" w:hAnsi="Adobe Caslon Pro" w:cs="Arial"/>
        </w:rPr>
      </w:pPr>
      <w:r w:rsidRPr="008C7B14">
        <w:rPr>
          <w:rFonts w:ascii="Adobe Caslon Pro" w:hAnsi="Adobe Caslon Pro" w:cs="Arial"/>
        </w:rPr>
        <w:t>Objetivo y funcionamiento del SCD</w:t>
      </w:r>
      <w:r w:rsidR="00505E97" w:rsidRPr="008C7B14">
        <w:rPr>
          <w:rFonts w:ascii="Adobe Caslon Pro" w:hAnsi="Adobe Caslon Pro" w:cs="Arial"/>
        </w:rPr>
        <w:t xml:space="preserve"> y del SIREEA</w:t>
      </w:r>
      <w:r w:rsidRPr="008C7B14">
        <w:rPr>
          <w:rFonts w:ascii="Adobe Caslon Pro" w:hAnsi="Adobe Caslon Pro" w:cs="Arial"/>
        </w:rPr>
        <w:t xml:space="preserve"> 201</w:t>
      </w:r>
      <w:r w:rsidR="00981531" w:rsidRPr="008C7B14">
        <w:rPr>
          <w:rFonts w:ascii="Adobe Caslon Pro" w:hAnsi="Adobe Caslon Pro" w:cs="Arial"/>
        </w:rPr>
        <w:t>6</w:t>
      </w:r>
      <w:r w:rsidR="0044436F" w:rsidRPr="008C7B14">
        <w:rPr>
          <w:rFonts w:ascii="Adobe Caslon Pro" w:hAnsi="Adobe Caslon Pro" w:cs="Arial"/>
        </w:rPr>
        <w:t>,</w:t>
      </w:r>
    </w:p>
    <w:p w:rsidR="00DA556B" w:rsidRDefault="0012440F" w:rsidP="00DA556B">
      <w:pPr>
        <w:numPr>
          <w:ilvl w:val="0"/>
          <w:numId w:val="1"/>
        </w:numPr>
        <w:tabs>
          <w:tab w:val="left" w:pos="567"/>
        </w:tabs>
        <w:spacing w:after="80" w:line="300" w:lineRule="exact"/>
        <w:ind w:left="567" w:hanging="289"/>
        <w:jc w:val="both"/>
        <w:rPr>
          <w:rFonts w:ascii="Adobe Caslon Pro" w:hAnsi="Adobe Caslon Pro" w:cs="Arial"/>
        </w:rPr>
      </w:pPr>
      <w:r w:rsidRPr="008C7B14">
        <w:rPr>
          <w:rFonts w:ascii="Adobe Caslon Pro" w:hAnsi="Adobe Caslon Pro" w:cs="Arial"/>
        </w:rPr>
        <w:t>Requisitos para integrar los Grupos de Desarrollo</w:t>
      </w:r>
      <w:r w:rsidR="00505E97" w:rsidRPr="008C7B14">
        <w:rPr>
          <w:rFonts w:ascii="Adobe Caslon Pro" w:hAnsi="Adobe Caslon Pro" w:cs="Arial"/>
        </w:rPr>
        <w:t xml:space="preserve"> o Comité de Espacios</w:t>
      </w:r>
      <w:r w:rsidR="0044436F" w:rsidRPr="008C7B14">
        <w:rPr>
          <w:rFonts w:ascii="Adobe Caslon Pro" w:hAnsi="Adobe Caslon Pro" w:cs="Arial"/>
        </w:rPr>
        <w:t>,</w:t>
      </w:r>
    </w:p>
    <w:p w:rsidR="00DA556B" w:rsidRDefault="0012440F" w:rsidP="00DA556B">
      <w:pPr>
        <w:numPr>
          <w:ilvl w:val="0"/>
          <w:numId w:val="1"/>
        </w:numPr>
        <w:tabs>
          <w:tab w:val="left" w:pos="567"/>
        </w:tabs>
        <w:spacing w:after="80" w:line="300" w:lineRule="exact"/>
        <w:ind w:left="567" w:hanging="289"/>
        <w:jc w:val="both"/>
        <w:rPr>
          <w:rFonts w:ascii="Adobe Caslon Pro" w:hAnsi="Adobe Caslon Pro" w:cs="Arial"/>
        </w:rPr>
      </w:pPr>
      <w:r w:rsidRPr="00DA556B">
        <w:rPr>
          <w:rFonts w:ascii="Adobe Caslon Pro" w:hAnsi="Adobe Caslon Pro" w:cs="Arial"/>
        </w:rPr>
        <w:t>Derechos y obligaciones de los integrantes de los Grupos de Desarrollo</w:t>
      </w:r>
      <w:r w:rsidR="00505E97" w:rsidRPr="00DA556B">
        <w:rPr>
          <w:rFonts w:ascii="Adobe Caslon Pro" w:hAnsi="Adobe Caslon Pro" w:cs="Arial"/>
        </w:rPr>
        <w:t xml:space="preserve"> y del Comité de Espacios</w:t>
      </w:r>
      <w:r w:rsidR="0044436F" w:rsidRPr="00DA556B">
        <w:rPr>
          <w:rFonts w:ascii="Adobe Caslon Pro" w:hAnsi="Adobe Caslon Pro" w:cs="Arial"/>
        </w:rPr>
        <w:t>,</w:t>
      </w:r>
    </w:p>
    <w:p w:rsidR="001D14A0" w:rsidRPr="00DA556B" w:rsidRDefault="001D14A0" w:rsidP="00DA556B">
      <w:pPr>
        <w:numPr>
          <w:ilvl w:val="0"/>
          <w:numId w:val="1"/>
        </w:numPr>
        <w:tabs>
          <w:tab w:val="left" w:pos="567"/>
        </w:tabs>
        <w:spacing w:after="80" w:line="300" w:lineRule="exact"/>
        <w:ind w:left="567" w:hanging="289"/>
        <w:jc w:val="both"/>
        <w:rPr>
          <w:rFonts w:ascii="Adobe Caslon Pro" w:hAnsi="Adobe Caslon Pro" w:cs="Arial"/>
        </w:rPr>
      </w:pPr>
      <w:r w:rsidRPr="00DA556B">
        <w:rPr>
          <w:rFonts w:ascii="Adobe Caslon Pro" w:hAnsi="Adobe Caslon Pro" w:cs="Arial"/>
        </w:rPr>
        <w:t>Beneficios de contar con un Comité de Contraloría Social,</w:t>
      </w:r>
    </w:p>
    <w:p w:rsidR="0012440F" w:rsidRPr="008C7B14"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8C7B14">
        <w:rPr>
          <w:rFonts w:ascii="Adobe Caslon Pro" w:hAnsi="Adobe Caslon Pro" w:cs="Arial"/>
        </w:rPr>
        <w:t xml:space="preserve">Características de las acciones </w:t>
      </w:r>
      <w:r w:rsidR="003402C1" w:rsidRPr="008C7B14">
        <w:rPr>
          <w:rFonts w:ascii="Adobe Caslon Pro" w:hAnsi="Adobe Caslon Pro" w:cs="Arial"/>
        </w:rPr>
        <w:t xml:space="preserve">básicas </w:t>
      </w:r>
      <w:r w:rsidRPr="008C7B14">
        <w:rPr>
          <w:rFonts w:ascii="Adobe Caslon Pro" w:hAnsi="Adobe Caslon Pro" w:cs="Arial"/>
        </w:rPr>
        <w:t xml:space="preserve">que se desarrollan </w:t>
      </w:r>
      <w:r w:rsidR="003402C1" w:rsidRPr="008C7B14">
        <w:rPr>
          <w:rFonts w:ascii="Adobe Caslon Pro" w:hAnsi="Adobe Caslon Pro" w:cs="Arial"/>
        </w:rPr>
        <w:t xml:space="preserve">al operar </w:t>
      </w:r>
      <w:r w:rsidRPr="008C7B14">
        <w:rPr>
          <w:rFonts w:ascii="Adobe Caslon Pro" w:hAnsi="Adobe Caslon Pro" w:cs="Arial"/>
        </w:rPr>
        <w:t>el SCD</w:t>
      </w:r>
      <w:r w:rsidR="00505E97" w:rsidRPr="008C7B14">
        <w:rPr>
          <w:rFonts w:ascii="Adobe Caslon Pro" w:hAnsi="Adobe Caslon Pro" w:cs="Arial"/>
        </w:rPr>
        <w:t xml:space="preserve"> y el SIREEA</w:t>
      </w:r>
      <w:r w:rsidR="0044436F" w:rsidRPr="008C7B14">
        <w:rPr>
          <w:rFonts w:ascii="Adobe Caslon Pro" w:hAnsi="Adobe Caslon Pro" w:cs="Arial"/>
        </w:rPr>
        <w:t>,</w:t>
      </w:r>
    </w:p>
    <w:p w:rsidR="0012440F" w:rsidRPr="008C7B14"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8C7B14">
        <w:rPr>
          <w:rFonts w:ascii="Adobe Caslon Pro" w:hAnsi="Adobe Caslon Pro" w:cs="Arial"/>
        </w:rPr>
        <w:t>Tipos de apoyos del SCD (capacitaciones e insumos para proyectos productivos comunitarios)</w:t>
      </w:r>
      <w:r w:rsidR="00505E97" w:rsidRPr="008C7B14">
        <w:rPr>
          <w:rFonts w:ascii="Adobe Caslon Pro" w:hAnsi="Adobe Caslon Pro" w:cs="Arial"/>
        </w:rPr>
        <w:t xml:space="preserve"> y del SIREEA (</w:t>
      </w:r>
      <w:r w:rsidR="00345C6D" w:rsidRPr="008C7B14">
        <w:rPr>
          <w:rFonts w:ascii="Adobe Caslon Pro" w:hAnsi="Adobe Caslon Pro" w:cs="Arial"/>
        </w:rPr>
        <w:t>infraestructura,</w:t>
      </w:r>
      <w:r w:rsidR="00505E97" w:rsidRPr="008C7B14">
        <w:rPr>
          <w:rFonts w:ascii="Adobe Caslon Pro" w:hAnsi="Adobe Caslon Pro" w:cs="Arial"/>
        </w:rPr>
        <w:t>, rehabilitación</w:t>
      </w:r>
      <w:r w:rsidR="00345C6D" w:rsidRPr="008C7B14">
        <w:rPr>
          <w:rFonts w:ascii="Adobe Caslon Pro" w:hAnsi="Adobe Caslon Pro" w:cs="Arial"/>
        </w:rPr>
        <w:t xml:space="preserve"> y/o equipamiento</w:t>
      </w:r>
      <w:r w:rsidR="0044436F" w:rsidRPr="008C7B14">
        <w:rPr>
          <w:rFonts w:ascii="Adobe Caslon Pro" w:hAnsi="Adobe Caslon Pro" w:cs="Arial"/>
        </w:rPr>
        <w:t xml:space="preserve"> para espacios alimentarios),</w:t>
      </w:r>
    </w:p>
    <w:p w:rsidR="0012440F" w:rsidRPr="008C7B14"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8C7B14">
        <w:rPr>
          <w:rFonts w:ascii="Adobe Caslon Pro" w:hAnsi="Adobe Caslon Pro" w:cs="Arial"/>
        </w:rPr>
        <w:t>Medidas para garantizar la igualdad entre mujeres y hombres</w:t>
      </w:r>
      <w:r w:rsidR="0044436F" w:rsidRPr="008C7B14">
        <w:rPr>
          <w:rFonts w:ascii="Adobe Caslon Pro" w:hAnsi="Adobe Caslon Pro" w:cs="Arial"/>
        </w:rPr>
        <w:t>,</w:t>
      </w:r>
    </w:p>
    <w:p w:rsidR="0012440F" w:rsidRPr="00AD1408"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t>Instancia normativa</w:t>
      </w:r>
      <w:r w:rsidR="0044436F" w:rsidRPr="00AD1408">
        <w:rPr>
          <w:rFonts w:ascii="Adobe Caslon Pro" w:hAnsi="Adobe Caslon Pro" w:cs="Arial"/>
        </w:rPr>
        <w:t xml:space="preserve"> de los subprogramas,</w:t>
      </w:r>
    </w:p>
    <w:p w:rsidR="0012440F" w:rsidRPr="00AD1408"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t>Dependencias ejecutoras del SCD</w:t>
      </w:r>
      <w:r w:rsidR="00505E97" w:rsidRPr="00AD1408">
        <w:rPr>
          <w:rFonts w:ascii="Adobe Caslon Pro" w:hAnsi="Adobe Caslon Pro" w:cs="Arial"/>
        </w:rPr>
        <w:t>, del SIREEA</w:t>
      </w:r>
      <w:r w:rsidR="00274E0E" w:rsidRPr="00AD1408">
        <w:rPr>
          <w:rFonts w:ascii="Adobe Caslon Pro" w:hAnsi="Adobe Caslon Pro" w:cs="Arial"/>
        </w:rPr>
        <w:t xml:space="preserve"> y Ó</w:t>
      </w:r>
      <w:r w:rsidRPr="00AD1408">
        <w:rPr>
          <w:rFonts w:ascii="Adobe Caslon Pro" w:hAnsi="Adobe Caslon Pro" w:cs="Arial"/>
        </w:rPr>
        <w:t xml:space="preserve">rgano de </w:t>
      </w:r>
      <w:r w:rsidR="00274E0E" w:rsidRPr="00AD1408">
        <w:rPr>
          <w:rFonts w:ascii="Adobe Caslon Pro" w:hAnsi="Adobe Caslon Pro" w:cs="Arial"/>
        </w:rPr>
        <w:t>C</w:t>
      </w:r>
      <w:r w:rsidRPr="00AD1408">
        <w:rPr>
          <w:rFonts w:ascii="Adobe Caslon Pro" w:hAnsi="Adobe Caslon Pro" w:cs="Arial"/>
        </w:rPr>
        <w:t>ontrol</w:t>
      </w:r>
      <w:r w:rsidR="0044436F" w:rsidRPr="00AD1408">
        <w:rPr>
          <w:rFonts w:ascii="Adobe Caslon Pro" w:hAnsi="Adobe Caslon Pro" w:cs="Arial"/>
        </w:rPr>
        <w:t>,</w:t>
      </w:r>
    </w:p>
    <w:p w:rsidR="0069618D" w:rsidRDefault="0012440F" w:rsidP="0069618D">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t>Canales de comunicación</w:t>
      </w:r>
      <w:r w:rsidR="0044436F" w:rsidRPr="00AD1408">
        <w:rPr>
          <w:rFonts w:ascii="Adobe Caslon Pro" w:hAnsi="Adobe Caslon Pro" w:cs="Arial"/>
        </w:rPr>
        <w:t>,</w:t>
      </w:r>
    </w:p>
    <w:p w:rsidR="0069618D" w:rsidRDefault="0012440F" w:rsidP="0069618D">
      <w:pPr>
        <w:numPr>
          <w:ilvl w:val="0"/>
          <w:numId w:val="1"/>
        </w:numPr>
        <w:tabs>
          <w:tab w:val="left" w:pos="567"/>
        </w:tabs>
        <w:spacing w:after="80" w:line="300" w:lineRule="exact"/>
        <w:ind w:left="567" w:hanging="289"/>
        <w:jc w:val="both"/>
        <w:rPr>
          <w:rFonts w:ascii="Adobe Caslon Pro" w:hAnsi="Adobe Caslon Pro" w:cs="Arial"/>
        </w:rPr>
      </w:pPr>
      <w:r w:rsidRPr="0069618D">
        <w:rPr>
          <w:rFonts w:ascii="Adobe Caslon Pro" w:hAnsi="Adobe Caslon Pro" w:cs="Arial"/>
        </w:rPr>
        <w:t>Datos de contacto para presentar quejas y denuncias</w:t>
      </w:r>
      <w:r w:rsidR="0044436F" w:rsidRPr="0069618D">
        <w:rPr>
          <w:rFonts w:ascii="Adobe Caslon Pro" w:hAnsi="Adobe Caslon Pro" w:cs="Arial"/>
        </w:rPr>
        <w:t>,</w:t>
      </w:r>
    </w:p>
    <w:p w:rsidR="0012440F" w:rsidRPr="0069618D" w:rsidRDefault="0012440F" w:rsidP="0069618D">
      <w:pPr>
        <w:numPr>
          <w:ilvl w:val="0"/>
          <w:numId w:val="1"/>
        </w:numPr>
        <w:tabs>
          <w:tab w:val="left" w:pos="567"/>
        </w:tabs>
        <w:spacing w:after="80" w:line="300" w:lineRule="exact"/>
        <w:ind w:left="567" w:hanging="289"/>
        <w:jc w:val="both"/>
        <w:rPr>
          <w:rFonts w:ascii="Adobe Caslon Pro" w:hAnsi="Adobe Caslon Pro" w:cs="Arial"/>
        </w:rPr>
      </w:pPr>
      <w:r w:rsidRPr="0069618D">
        <w:rPr>
          <w:rFonts w:ascii="Adobe Caslon Pro" w:hAnsi="Adobe Caslon Pro" w:cs="Arial"/>
        </w:rPr>
        <w:t xml:space="preserve">Información sobre los CCCS o </w:t>
      </w:r>
      <w:r w:rsidR="0044436F" w:rsidRPr="0069618D">
        <w:rPr>
          <w:rFonts w:ascii="Adobe Caslon Pro" w:hAnsi="Adobe Caslon Pro" w:cs="Arial"/>
        </w:rPr>
        <w:t>los CECS o su representante</w:t>
      </w:r>
      <w:r w:rsidRPr="0069618D">
        <w:rPr>
          <w:rFonts w:ascii="Adobe Caslon Pro" w:hAnsi="Adobe Caslon Pro" w:cs="Arial"/>
        </w:rPr>
        <w:t xml:space="preserve">. </w:t>
      </w:r>
    </w:p>
    <w:p w:rsidR="0074000F" w:rsidRPr="00AD1408" w:rsidRDefault="0074000F" w:rsidP="001B4F6D">
      <w:pPr>
        <w:tabs>
          <w:tab w:val="left" w:pos="567"/>
        </w:tabs>
        <w:spacing w:line="300" w:lineRule="exact"/>
        <w:jc w:val="both"/>
        <w:rPr>
          <w:rFonts w:ascii="Adobe Caslon Pro" w:hAnsi="Adobe Caslon Pro" w:cs="Arial"/>
        </w:rPr>
      </w:pPr>
    </w:p>
    <w:p w:rsidR="009172FC" w:rsidRPr="00AD1408" w:rsidRDefault="009172FC" w:rsidP="001B4F6D">
      <w:pPr>
        <w:tabs>
          <w:tab w:val="left" w:pos="567"/>
        </w:tabs>
        <w:spacing w:line="300" w:lineRule="exact"/>
        <w:jc w:val="both"/>
        <w:rPr>
          <w:rFonts w:ascii="Adobe Caslon Pro" w:hAnsi="Adobe Caslon Pro" w:cs="Arial"/>
        </w:rPr>
      </w:pPr>
    </w:p>
    <w:tbl>
      <w:tblPr>
        <w:tblW w:w="0" w:type="auto"/>
        <w:tblLook w:val="01E0" w:firstRow="1" w:lastRow="1" w:firstColumn="1" w:lastColumn="1" w:noHBand="0" w:noVBand="0"/>
      </w:tblPr>
      <w:tblGrid>
        <w:gridCol w:w="9974"/>
      </w:tblGrid>
      <w:tr w:rsidR="001F798D" w:rsidRPr="00AD1408" w:rsidTr="008F479C">
        <w:trPr>
          <w:trHeight w:val="567"/>
        </w:trPr>
        <w:tc>
          <w:tcPr>
            <w:tcW w:w="9974" w:type="dxa"/>
            <w:shd w:val="clear" w:color="auto" w:fill="A6A6A6"/>
          </w:tcPr>
          <w:p w:rsidR="0012440F" w:rsidRPr="00AD1408" w:rsidRDefault="00A2409B" w:rsidP="008F479C">
            <w:pPr>
              <w:numPr>
                <w:ilvl w:val="0"/>
                <w:numId w:val="2"/>
              </w:numPr>
              <w:spacing w:before="360" w:line="320" w:lineRule="exact"/>
              <w:jc w:val="right"/>
              <w:rPr>
                <w:rFonts w:ascii="Adobe Caslon Pro" w:hAnsi="Adobe Caslon Pro" w:cs="Arial"/>
                <w:b/>
                <w:sz w:val="36"/>
                <w:szCs w:val="36"/>
              </w:rPr>
            </w:pPr>
            <w:r w:rsidRPr="00AD1408">
              <w:rPr>
                <w:rFonts w:ascii="Adobe Caslon Pro" w:hAnsi="Adobe Caslon Pro" w:cs="Arial"/>
                <w:b/>
                <w:sz w:val="36"/>
                <w:szCs w:val="36"/>
              </w:rPr>
              <w:t xml:space="preserve"> </w:t>
            </w:r>
            <w:r w:rsidR="000D5128" w:rsidRPr="00AD1408">
              <w:rPr>
                <w:rFonts w:ascii="Adobe Caslon Pro" w:hAnsi="Adobe Caslon Pro" w:cs="Arial"/>
                <w:b/>
                <w:sz w:val="36"/>
                <w:szCs w:val="36"/>
              </w:rPr>
              <w:t xml:space="preserve"> </w:t>
            </w:r>
            <w:r w:rsidR="0012440F" w:rsidRPr="00AD1408">
              <w:rPr>
                <w:rFonts w:ascii="Adobe Caslon Pro" w:hAnsi="Adobe Caslon Pro" w:cs="Arial"/>
                <w:b/>
                <w:sz w:val="36"/>
                <w:szCs w:val="36"/>
              </w:rPr>
              <w:t>SEGUIMIENTO</w:t>
            </w:r>
          </w:p>
        </w:tc>
      </w:tr>
    </w:tbl>
    <w:p w:rsidR="00004FE2" w:rsidRPr="00AD1408" w:rsidRDefault="00004FE2" w:rsidP="00004FE2">
      <w:pPr>
        <w:spacing w:line="300" w:lineRule="exact"/>
        <w:ind w:firstLine="284"/>
        <w:jc w:val="both"/>
        <w:rPr>
          <w:rFonts w:ascii="Adobe Caslon Pro" w:hAnsi="Adobe Caslon Pro" w:cs="Arial"/>
        </w:rPr>
      </w:pPr>
    </w:p>
    <w:p w:rsidR="00C85046" w:rsidRDefault="00C85046" w:rsidP="00C85046">
      <w:pPr>
        <w:spacing w:line="300" w:lineRule="exact"/>
        <w:jc w:val="both"/>
        <w:rPr>
          <w:rFonts w:ascii="Adobe Caslon Pro" w:hAnsi="Adobe Caslon Pro" w:cs="Arial"/>
        </w:rPr>
      </w:pPr>
    </w:p>
    <w:p w:rsidR="009172FC" w:rsidRPr="00AD1408" w:rsidRDefault="00226C88" w:rsidP="00C85046">
      <w:pPr>
        <w:spacing w:line="300" w:lineRule="exact"/>
        <w:jc w:val="both"/>
        <w:rPr>
          <w:rFonts w:ascii="Adobe Caslon Pro" w:hAnsi="Adobe Caslon Pro" w:cs="Arial"/>
        </w:rPr>
      </w:pPr>
      <w:r w:rsidRPr="00AD1408">
        <w:rPr>
          <w:rFonts w:ascii="Adobe Caslon Pro" w:hAnsi="Adobe Caslon Pro" w:cs="Arial"/>
        </w:rPr>
        <w:t xml:space="preserve">El seguimiento es una etapa crucial para la Contraloría Social de cualquier programa federal, por lo tanto el SNDIF y el SEDIF tienen la responsabilidad de dar seguimiento a los proyectos </w:t>
      </w:r>
      <w:r w:rsidR="003402C1" w:rsidRPr="00AD1408">
        <w:rPr>
          <w:rFonts w:ascii="Adobe Caslon Pro" w:hAnsi="Adobe Caslon Pro" w:cs="Arial"/>
        </w:rPr>
        <w:t xml:space="preserve">de trabajo anual </w:t>
      </w:r>
      <w:r w:rsidRPr="00AD1408">
        <w:rPr>
          <w:rFonts w:ascii="Adobe Caslon Pro" w:hAnsi="Adobe Caslon Pro" w:cs="Arial"/>
        </w:rPr>
        <w:t xml:space="preserve">y a los procesos de Contraloría Social que efectúan los </w:t>
      </w:r>
      <w:r w:rsidR="004E1F02" w:rsidRPr="00AD1408">
        <w:rPr>
          <w:rFonts w:ascii="Adobe Caslon Pro" w:hAnsi="Adobe Caslon Pro" w:cs="Arial"/>
        </w:rPr>
        <w:t xml:space="preserve">Comités </w:t>
      </w:r>
      <w:r w:rsidR="001B4F6D" w:rsidRPr="00AD1408">
        <w:rPr>
          <w:rFonts w:ascii="Adobe Caslon Pro" w:hAnsi="Adobe Caslon Pro" w:cs="Arial"/>
        </w:rPr>
        <w:t xml:space="preserve">de Contraloría Social, </w:t>
      </w:r>
      <w:r w:rsidRPr="00AD1408">
        <w:rPr>
          <w:rFonts w:ascii="Adobe Caslon Pro" w:hAnsi="Adobe Caslon Pro" w:cs="Arial"/>
        </w:rPr>
        <w:t>respectivamente.</w:t>
      </w:r>
      <w:r w:rsidR="009101AF" w:rsidRPr="00AD1408">
        <w:rPr>
          <w:rFonts w:ascii="Adobe Caslon Pro" w:hAnsi="Adobe Caslon Pro" w:cs="Arial"/>
        </w:rPr>
        <w:t xml:space="preserve"> </w:t>
      </w:r>
    </w:p>
    <w:p w:rsidR="00004FE2" w:rsidRPr="00AD1408" w:rsidRDefault="00004FE2" w:rsidP="00004FE2">
      <w:pPr>
        <w:spacing w:line="300" w:lineRule="exact"/>
        <w:ind w:firstLine="284"/>
        <w:jc w:val="both"/>
        <w:rPr>
          <w:rFonts w:ascii="Adobe Caslon Pro" w:hAnsi="Adobe Caslon Pro" w:cs="Arial"/>
        </w:rPr>
      </w:pPr>
    </w:p>
    <w:p w:rsidR="00226C88" w:rsidRPr="00AD1408" w:rsidRDefault="004E1F02" w:rsidP="00004FE2">
      <w:pPr>
        <w:spacing w:line="300" w:lineRule="exact"/>
        <w:ind w:firstLine="284"/>
        <w:jc w:val="both"/>
        <w:rPr>
          <w:rFonts w:ascii="Adobe Caslon Pro" w:hAnsi="Adobe Caslon Pro" w:cs="Arial"/>
        </w:rPr>
      </w:pPr>
      <w:r w:rsidRPr="00AD1408">
        <w:rPr>
          <w:rFonts w:ascii="Adobe Caslon Pro" w:hAnsi="Adobe Caslon Pro" w:cs="Arial"/>
        </w:rPr>
        <w:t>En caso de ser</w:t>
      </w:r>
      <w:r w:rsidR="009101AF" w:rsidRPr="00AD1408">
        <w:rPr>
          <w:rFonts w:ascii="Adobe Caslon Pro" w:hAnsi="Adobe Caslon Pro" w:cs="Arial"/>
        </w:rPr>
        <w:t xml:space="preserve"> necesario</w:t>
      </w:r>
      <w:r w:rsidR="00627A66" w:rsidRPr="00AD1408">
        <w:rPr>
          <w:rFonts w:ascii="Adobe Caslon Pro" w:hAnsi="Adobe Caslon Pro" w:cs="Arial"/>
        </w:rPr>
        <w:t>,</w:t>
      </w:r>
      <w:r w:rsidR="009101AF" w:rsidRPr="00AD1408">
        <w:rPr>
          <w:rFonts w:ascii="Adobe Caslon Pro" w:hAnsi="Adobe Caslon Pro" w:cs="Arial"/>
        </w:rPr>
        <w:t xml:space="preserve"> </w:t>
      </w:r>
      <w:r w:rsidR="00627A66" w:rsidRPr="00AD1408">
        <w:rPr>
          <w:rFonts w:ascii="Adobe Caslon Pro" w:hAnsi="Adobe Caslon Pro" w:cs="Arial"/>
        </w:rPr>
        <w:t xml:space="preserve">se </w:t>
      </w:r>
      <w:r w:rsidR="009101AF" w:rsidRPr="00AD1408">
        <w:rPr>
          <w:rFonts w:ascii="Adobe Caslon Pro" w:hAnsi="Adobe Caslon Pro" w:cs="Arial"/>
        </w:rPr>
        <w:t>convocar</w:t>
      </w:r>
      <w:r w:rsidR="00627A66" w:rsidRPr="00AD1408">
        <w:rPr>
          <w:rFonts w:ascii="Adobe Caslon Pro" w:hAnsi="Adobe Caslon Pro" w:cs="Arial"/>
        </w:rPr>
        <w:t>á</w:t>
      </w:r>
      <w:r w:rsidR="009101AF" w:rsidRPr="00AD1408">
        <w:rPr>
          <w:rFonts w:ascii="Adobe Caslon Pro" w:hAnsi="Adobe Caslon Pro" w:cs="Arial"/>
        </w:rPr>
        <w:t xml:space="preserve"> a reuniones</w:t>
      </w:r>
      <w:r w:rsidR="00627A66" w:rsidRPr="00AD1408">
        <w:rPr>
          <w:rFonts w:ascii="Adobe Caslon Pro" w:hAnsi="Adobe Caslon Pro" w:cs="Arial"/>
        </w:rPr>
        <w:t xml:space="preserve"> para </w:t>
      </w:r>
      <w:r w:rsidRPr="00AD1408">
        <w:rPr>
          <w:rFonts w:ascii="Adobe Caslon Pro" w:hAnsi="Adobe Caslon Pro" w:cs="Arial"/>
        </w:rPr>
        <w:t xml:space="preserve"> promover</w:t>
      </w:r>
      <w:r w:rsidR="009101AF" w:rsidRPr="00AD1408">
        <w:rPr>
          <w:rFonts w:ascii="Adobe Caslon Pro" w:hAnsi="Adobe Caslon Pro" w:cs="Arial"/>
        </w:rPr>
        <w:t xml:space="preserve"> la participación </w:t>
      </w:r>
      <w:r w:rsidRPr="00AD1408">
        <w:rPr>
          <w:rFonts w:ascii="Adobe Caslon Pro" w:hAnsi="Adobe Caslon Pro" w:cs="Arial"/>
        </w:rPr>
        <w:t xml:space="preserve">de </w:t>
      </w:r>
      <w:r w:rsidR="009101AF" w:rsidRPr="00AD1408">
        <w:rPr>
          <w:rFonts w:ascii="Adobe Caslon Pro" w:hAnsi="Adobe Caslon Pro" w:cs="Arial"/>
        </w:rPr>
        <w:t>los beneficiarios, incluye</w:t>
      </w:r>
      <w:r w:rsidRPr="00AD1408">
        <w:rPr>
          <w:rFonts w:ascii="Adobe Caslon Pro" w:hAnsi="Adobe Caslon Pro" w:cs="Arial"/>
        </w:rPr>
        <w:t>ndo</w:t>
      </w:r>
      <w:r w:rsidR="009101AF" w:rsidRPr="00AD1408">
        <w:rPr>
          <w:rFonts w:ascii="Adobe Caslon Pro" w:hAnsi="Adobe Caslon Pro" w:cs="Arial"/>
        </w:rPr>
        <w:t xml:space="preserve"> a los integrantes del CCCS, dado que también son beneficiarios.</w:t>
      </w:r>
    </w:p>
    <w:p w:rsidR="0012440F" w:rsidRDefault="000D5128" w:rsidP="001E0AA2">
      <w:pPr>
        <w:numPr>
          <w:ilvl w:val="1"/>
          <w:numId w:val="2"/>
        </w:numPr>
        <w:spacing w:before="360" w:line="320" w:lineRule="exact"/>
        <w:ind w:left="426" w:hanging="426"/>
        <w:jc w:val="both"/>
        <w:rPr>
          <w:rFonts w:ascii="Adobe Caslon Pro" w:hAnsi="Adobe Caslon Pro" w:cs="Arial"/>
          <w:b/>
          <w:sz w:val="26"/>
          <w:szCs w:val="26"/>
        </w:rPr>
      </w:pPr>
      <w:r w:rsidRPr="00AD1408">
        <w:rPr>
          <w:rFonts w:ascii="Adobe Caslon Pro" w:hAnsi="Adobe Caslon Pro" w:cs="Arial"/>
          <w:b/>
          <w:sz w:val="26"/>
          <w:szCs w:val="26"/>
        </w:rPr>
        <w:t xml:space="preserve"> </w:t>
      </w:r>
      <w:r w:rsidR="0012440F" w:rsidRPr="00AD1408">
        <w:rPr>
          <w:rFonts w:ascii="Adobe Caslon Pro" w:hAnsi="Adobe Caslon Pro" w:cs="Arial"/>
          <w:b/>
          <w:sz w:val="26"/>
          <w:szCs w:val="26"/>
        </w:rPr>
        <w:t>SEGUIMIENTO</w:t>
      </w:r>
      <w:r w:rsidR="00226C88" w:rsidRPr="00AD1408">
        <w:rPr>
          <w:rFonts w:ascii="Adobe Caslon Pro" w:hAnsi="Adobe Caslon Pro" w:cs="Arial"/>
          <w:b/>
          <w:sz w:val="26"/>
          <w:szCs w:val="26"/>
        </w:rPr>
        <w:t xml:space="preserve"> DEL SNDIF</w:t>
      </w:r>
    </w:p>
    <w:p w:rsidR="008C7B14" w:rsidRDefault="008C7B14" w:rsidP="00B81DC0">
      <w:pPr>
        <w:spacing w:line="300" w:lineRule="exact"/>
        <w:ind w:left="1418" w:hanging="709"/>
        <w:jc w:val="both"/>
        <w:rPr>
          <w:rFonts w:ascii="Adobe Caslon Pro" w:hAnsi="Adobe Caslon Pro" w:cs="Arial"/>
        </w:rPr>
      </w:pPr>
    </w:p>
    <w:p w:rsidR="0012440F" w:rsidRPr="00C85046" w:rsidRDefault="0012440F" w:rsidP="00C85046">
      <w:pPr>
        <w:pStyle w:val="Prrafodelista"/>
        <w:numPr>
          <w:ilvl w:val="2"/>
          <w:numId w:val="10"/>
        </w:numPr>
        <w:spacing w:line="300" w:lineRule="exact"/>
        <w:jc w:val="both"/>
        <w:rPr>
          <w:rFonts w:ascii="Adobe Caslon Pro" w:hAnsi="Adobe Caslon Pro" w:cs="Arial"/>
        </w:rPr>
      </w:pPr>
      <w:r w:rsidRPr="00C85046">
        <w:rPr>
          <w:rFonts w:ascii="Adobe Caslon Pro" w:hAnsi="Adobe Caslon Pro" w:cs="Arial"/>
        </w:rPr>
        <w:t>El SNDIF dará seguimiento a las acciones de Contraloría Social en la entidad</w:t>
      </w:r>
      <w:r w:rsidR="006E0E08" w:rsidRPr="00C85046">
        <w:rPr>
          <w:rFonts w:ascii="Adobe Caslon Pro" w:hAnsi="Adobe Caslon Pro" w:cs="Arial"/>
        </w:rPr>
        <w:t xml:space="preserve"> y en la implementación del SCD</w:t>
      </w:r>
      <w:r w:rsidRPr="00C85046">
        <w:rPr>
          <w:rFonts w:ascii="Adobe Caslon Pro" w:hAnsi="Adobe Caslon Pro" w:cs="Arial"/>
        </w:rPr>
        <w:t xml:space="preserve">, durante las visitas oficiales de seguimiento </w:t>
      </w:r>
      <w:r w:rsidR="003C32A3" w:rsidRPr="00C85046">
        <w:rPr>
          <w:rFonts w:ascii="Adobe Caslon Pro" w:hAnsi="Adobe Caslon Pro" w:cs="Arial"/>
        </w:rPr>
        <w:t xml:space="preserve">(trabajo de campo) </w:t>
      </w:r>
      <w:r w:rsidRPr="00C85046">
        <w:rPr>
          <w:rFonts w:ascii="Adobe Caslon Pro" w:hAnsi="Adobe Caslon Pro" w:cs="Arial"/>
        </w:rPr>
        <w:t>que realiza a los SEDIF e incluirá entre los puntos de la agenda de trabajo, los avances y obstáculos en la implementación de la misma.</w:t>
      </w:r>
      <w:r w:rsidR="003C32A3" w:rsidRPr="00C85046">
        <w:rPr>
          <w:rFonts w:ascii="Adobe Caslon Pro" w:hAnsi="Adobe Caslon Pro" w:cs="Arial"/>
        </w:rPr>
        <w:t xml:space="preserve"> </w:t>
      </w:r>
    </w:p>
    <w:p w:rsidR="00C85046" w:rsidRPr="00C85046" w:rsidRDefault="00C85046" w:rsidP="00C85046">
      <w:pPr>
        <w:spacing w:line="300" w:lineRule="exact"/>
        <w:ind w:left="708"/>
        <w:jc w:val="both"/>
        <w:rPr>
          <w:rFonts w:ascii="Adobe Caslon Pro" w:hAnsi="Adobe Caslon Pro" w:cs="Arial"/>
        </w:rPr>
      </w:pPr>
    </w:p>
    <w:p w:rsidR="00226C88" w:rsidRDefault="005D411E" w:rsidP="00DB4E4E">
      <w:pPr>
        <w:pStyle w:val="Prrafodelista"/>
        <w:numPr>
          <w:ilvl w:val="2"/>
          <w:numId w:val="10"/>
        </w:numPr>
        <w:spacing w:line="300" w:lineRule="exact"/>
        <w:jc w:val="both"/>
        <w:rPr>
          <w:rFonts w:ascii="Adobe Caslon Pro" w:hAnsi="Adobe Caslon Pro" w:cs="Arial"/>
          <w:sz w:val="24"/>
          <w:szCs w:val="24"/>
        </w:rPr>
      </w:pPr>
      <w:r w:rsidRPr="00AD1408">
        <w:rPr>
          <w:rFonts w:ascii="Adobe Caslon Pro" w:hAnsi="Adobe Caslon Pro" w:cs="Arial"/>
          <w:sz w:val="24"/>
          <w:szCs w:val="24"/>
        </w:rPr>
        <w:lastRenderedPageBreak/>
        <w:t>Durante la planeación y</w:t>
      </w:r>
      <w:r w:rsidR="00A2409B" w:rsidRPr="00AD1408">
        <w:rPr>
          <w:rFonts w:ascii="Adobe Caslon Pro" w:hAnsi="Adobe Caslon Pro" w:cs="Arial"/>
          <w:sz w:val="24"/>
          <w:szCs w:val="24"/>
        </w:rPr>
        <w:t xml:space="preserve"> </w:t>
      </w:r>
      <w:r w:rsidRPr="00AD1408">
        <w:rPr>
          <w:rFonts w:ascii="Adobe Caslon Pro" w:hAnsi="Adobe Caslon Pro" w:cs="Arial"/>
          <w:sz w:val="24"/>
          <w:szCs w:val="24"/>
        </w:rPr>
        <w:t xml:space="preserve">operación del </w:t>
      </w:r>
      <w:r w:rsidR="007101D7" w:rsidRPr="00AD1408">
        <w:rPr>
          <w:rFonts w:ascii="Adobe Caslon Pro" w:hAnsi="Adobe Caslon Pro" w:cs="Arial"/>
          <w:sz w:val="24"/>
          <w:szCs w:val="24"/>
        </w:rPr>
        <w:t>S</w:t>
      </w:r>
      <w:r w:rsidRPr="00AD1408">
        <w:rPr>
          <w:rFonts w:ascii="Adobe Caslon Pro" w:hAnsi="Adobe Caslon Pro" w:cs="Arial"/>
          <w:sz w:val="24"/>
          <w:szCs w:val="24"/>
        </w:rPr>
        <w:t>IREEA</w:t>
      </w:r>
      <w:r w:rsidR="006E0E08" w:rsidRPr="00AD1408">
        <w:rPr>
          <w:rFonts w:ascii="Adobe Caslon Pro" w:hAnsi="Adobe Caslon Pro" w:cs="Arial"/>
          <w:sz w:val="24"/>
          <w:szCs w:val="24"/>
        </w:rPr>
        <w:t xml:space="preserve">, el </w:t>
      </w:r>
      <w:r w:rsidR="00B81DC0" w:rsidRPr="00AD1408">
        <w:rPr>
          <w:rFonts w:ascii="Adobe Caslon Pro" w:hAnsi="Adobe Caslon Pro" w:cs="Arial"/>
          <w:sz w:val="24"/>
          <w:szCs w:val="24"/>
        </w:rPr>
        <w:t>SNDIF dará seguimiento y asesoría a los SEDIF para las acciones de CS en la entidad, a través de correo</w:t>
      </w:r>
      <w:r w:rsidR="002A3D72" w:rsidRPr="00AD1408">
        <w:rPr>
          <w:rFonts w:ascii="Adobe Caslon Pro" w:hAnsi="Adobe Caslon Pro" w:cs="Arial"/>
          <w:sz w:val="24"/>
          <w:szCs w:val="24"/>
        </w:rPr>
        <w:t>s</w:t>
      </w:r>
      <w:r w:rsidR="00B81DC0" w:rsidRPr="00AD1408">
        <w:rPr>
          <w:rFonts w:ascii="Adobe Caslon Pro" w:hAnsi="Adobe Caslon Pro" w:cs="Arial"/>
          <w:sz w:val="24"/>
          <w:szCs w:val="24"/>
        </w:rPr>
        <w:t xml:space="preserve"> electrónico</w:t>
      </w:r>
      <w:r w:rsidR="002A3D72" w:rsidRPr="00AD1408">
        <w:rPr>
          <w:rFonts w:ascii="Adobe Caslon Pro" w:hAnsi="Adobe Caslon Pro" w:cs="Arial"/>
          <w:sz w:val="24"/>
          <w:szCs w:val="24"/>
        </w:rPr>
        <w:t>s,</w:t>
      </w:r>
      <w:r w:rsidR="00B81DC0" w:rsidRPr="00AD1408">
        <w:rPr>
          <w:rFonts w:ascii="Adobe Caslon Pro" w:hAnsi="Adobe Caslon Pro" w:cs="Arial"/>
          <w:sz w:val="24"/>
          <w:szCs w:val="24"/>
        </w:rPr>
        <w:t xml:space="preserve"> </w:t>
      </w:r>
      <w:r w:rsidR="00345C6D" w:rsidRPr="00AD1408">
        <w:rPr>
          <w:rFonts w:ascii="Adobe Caslon Pro" w:hAnsi="Adobe Caslon Pro" w:cs="Arial"/>
          <w:sz w:val="24"/>
          <w:szCs w:val="24"/>
        </w:rPr>
        <w:t xml:space="preserve">vía </w:t>
      </w:r>
      <w:r w:rsidR="00B81DC0" w:rsidRPr="00AD1408">
        <w:rPr>
          <w:rFonts w:ascii="Adobe Caslon Pro" w:hAnsi="Adobe Caslon Pro" w:cs="Arial"/>
          <w:sz w:val="24"/>
          <w:szCs w:val="24"/>
        </w:rPr>
        <w:t xml:space="preserve">telefonía, así como en las reuniones nacionales, </w:t>
      </w:r>
      <w:r w:rsidR="002A3D72" w:rsidRPr="00AD1408">
        <w:rPr>
          <w:rFonts w:ascii="Adobe Caslon Pro" w:hAnsi="Adobe Caslon Pro" w:cs="Arial"/>
          <w:sz w:val="24"/>
          <w:szCs w:val="24"/>
        </w:rPr>
        <w:t xml:space="preserve">y </w:t>
      </w:r>
      <w:r w:rsidRPr="00AD1408">
        <w:rPr>
          <w:rFonts w:ascii="Adobe Caslon Pro" w:hAnsi="Adobe Caslon Pro" w:cs="Arial"/>
          <w:sz w:val="24"/>
          <w:szCs w:val="24"/>
        </w:rPr>
        <w:t xml:space="preserve">por </w:t>
      </w:r>
      <w:r w:rsidR="002A3D72" w:rsidRPr="00AD1408">
        <w:rPr>
          <w:rFonts w:ascii="Adobe Caslon Pro" w:hAnsi="Adobe Caslon Pro" w:cs="Arial"/>
          <w:sz w:val="24"/>
          <w:szCs w:val="24"/>
        </w:rPr>
        <w:t xml:space="preserve">todas las vías de comunicación posibles. </w:t>
      </w:r>
    </w:p>
    <w:p w:rsidR="00226C88" w:rsidRPr="00AD1408" w:rsidRDefault="00226C88" w:rsidP="00DB4E4E">
      <w:pPr>
        <w:pStyle w:val="Prrafodelista"/>
        <w:numPr>
          <w:ilvl w:val="2"/>
          <w:numId w:val="10"/>
        </w:numPr>
        <w:spacing w:line="300" w:lineRule="exact"/>
        <w:jc w:val="both"/>
        <w:rPr>
          <w:rFonts w:ascii="Adobe Caslon Pro" w:hAnsi="Adobe Caslon Pro" w:cs="Arial"/>
          <w:sz w:val="24"/>
          <w:szCs w:val="24"/>
        </w:rPr>
      </w:pPr>
      <w:r w:rsidRPr="00AD1408">
        <w:rPr>
          <w:rFonts w:ascii="Adobe Caslon Pro" w:hAnsi="Adobe Caslon Pro" w:cs="Arial"/>
          <w:sz w:val="24"/>
          <w:szCs w:val="24"/>
        </w:rPr>
        <w:t>Por último el SNDIF dar</w:t>
      </w:r>
      <w:r w:rsidR="00274E0E" w:rsidRPr="00AD1408">
        <w:rPr>
          <w:rFonts w:ascii="Adobe Caslon Pro" w:hAnsi="Adobe Caslon Pro" w:cs="Arial"/>
          <w:sz w:val="24"/>
          <w:szCs w:val="24"/>
        </w:rPr>
        <w:t>á seguimiento a los avances de C</w:t>
      </w:r>
      <w:r w:rsidRPr="00AD1408">
        <w:rPr>
          <w:rFonts w:ascii="Adobe Caslon Pro" w:hAnsi="Adobe Caslon Pro" w:cs="Arial"/>
          <w:sz w:val="24"/>
          <w:szCs w:val="24"/>
        </w:rPr>
        <w:t xml:space="preserve">ontraloría </w:t>
      </w:r>
      <w:r w:rsidR="00274E0E" w:rsidRPr="00AD1408">
        <w:rPr>
          <w:rFonts w:ascii="Adobe Caslon Pro" w:hAnsi="Adobe Caslon Pro" w:cs="Arial"/>
          <w:sz w:val="24"/>
          <w:szCs w:val="24"/>
        </w:rPr>
        <w:t>S</w:t>
      </w:r>
      <w:r w:rsidRPr="00AD1408">
        <w:rPr>
          <w:rFonts w:ascii="Adobe Caslon Pro" w:hAnsi="Adobe Caslon Pro" w:cs="Arial"/>
          <w:sz w:val="24"/>
          <w:szCs w:val="24"/>
        </w:rPr>
        <w:t>ocial por medio del SICS</w:t>
      </w:r>
      <w:r w:rsidR="008C7B14">
        <w:rPr>
          <w:rFonts w:ascii="Adobe Caslon Pro" w:hAnsi="Adobe Caslon Pro" w:cs="Arial"/>
          <w:sz w:val="24"/>
          <w:szCs w:val="24"/>
        </w:rPr>
        <w:t>.</w:t>
      </w:r>
    </w:p>
    <w:p w:rsidR="0012440F" w:rsidRPr="00AD1408" w:rsidRDefault="00226C88" w:rsidP="00DB4E4E">
      <w:pPr>
        <w:numPr>
          <w:ilvl w:val="1"/>
          <w:numId w:val="10"/>
        </w:numPr>
        <w:spacing w:before="360" w:line="320" w:lineRule="exact"/>
        <w:ind w:left="426" w:hanging="426"/>
        <w:jc w:val="both"/>
        <w:rPr>
          <w:rFonts w:ascii="Adobe Caslon Pro" w:hAnsi="Adobe Caslon Pro" w:cs="Arial"/>
          <w:b/>
          <w:sz w:val="26"/>
          <w:szCs w:val="26"/>
        </w:rPr>
      </w:pPr>
      <w:r w:rsidRPr="00AD1408">
        <w:rPr>
          <w:rFonts w:ascii="Adobe Caslon Pro" w:hAnsi="Adobe Caslon Pro" w:cs="Arial"/>
          <w:b/>
          <w:sz w:val="26"/>
          <w:szCs w:val="26"/>
        </w:rPr>
        <w:t>SEGUIMIENTO DEL SEDIF</w:t>
      </w:r>
    </w:p>
    <w:p w:rsidR="0012440F" w:rsidRPr="00AD1408" w:rsidRDefault="0012440F" w:rsidP="0037556C">
      <w:pPr>
        <w:spacing w:line="300" w:lineRule="exact"/>
        <w:jc w:val="both"/>
        <w:rPr>
          <w:rFonts w:ascii="Adobe Caslon Pro" w:hAnsi="Adobe Caslon Pro" w:cs="Arial"/>
          <w:u w:val="single"/>
        </w:rPr>
      </w:pPr>
    </w:p>
    <w:p w:rsidR="00226C88" w:rsidRPr="00AD1408" w:rsidRDefault="00226C88" w:rsidP="001B4F6D">
      <w:pPr>
        <w:spacing w:line="300" w:lineRule="exact"/>
        <w:ind w:left="1413" w:hanging="705"/>
        <w:jc w:val="both"/>
        <w:rPr>
          <w:rFonts w:ascii="Adobe Caslon Pro" w:hAnsi="Adobe Caslon Pro" w:cs="Arial"/>
        </w:rPr>
      </w:pPr>
      <w:r w:rsidRPr="00AD1408">
        <w:rPr>
          <w:rFonts w:ascii="Adobe Caslon Pro" w:hAnsi="Adobe Caslon Pro" w:cs="Arial"/>
        </w:rPr>
        <w:t>4.2.1</w:t>
      </w:r>
      <w:r w:rsidRPr="00AD1408">
        <w:rPr>
          <w:rFonts w:ascii="Adobe Caslon Pro" w:hAnsi="Adobe Caslon Pro" w:cs="Arial"/>
        </w:rPr>
        <w:tab/>
      </w:r>
      <w:r w:rsidR="0012440F" w:rsidRPr="00AD1408">
        <w:rPr>
          <w:rFonts w:ascii="Adobe Caslon Pro" w:hAnsi="Adobe Caslon Pro" w:cs="Arial"/>
        </w:rPr>
        <w:t>El</w:t>
      </w:r>
      <w:r w:rsidR="009A3D51" w:rsidRPr="00AD1408">
        <w:rPr>
          <w:rFonts w:ascii="Adobe Caslon Pro" w:hAnsi="Adobe Caslon Pro" w:cs="Arial"/>
        </w:rPr>
        <w:t xml:space="preserve"> </w:t>
      </w:r>
      <w:r w:rsidR="0012440F" w:rsidRPr="00AD1408">
        <w:rPr>
          <w:rFonts w:ascii="Adobe Caslon Pro" w:hAnsi="Adobe Caslon Pro" w:cs="Arial"/>
        </w:rPr>
        <w:t>SEDIF</w:t>
      </w:r>
      <w:r w:rsidRPr="00AD1408">
        <w:rPr>
          <w:rFonts w:ascii="Adobe Caslon Pro" w:hAnsi="Adobe Caslon Pro" w:cs="Arial"/>
        </w:rPr>
        <w:t xml:space="preserve"> a</w:t>
      </w:r>
      <w:r w:rsidR="008C7B14">
        <w:rPr>
          <w:rFonts w:ascii="Adobe Caslon Pro" w:hAnsi="Adobe Caslon Pro" w:cs="Arial"/>
        </w:rPr>
        <w:t xml:space="preserve">tenderá </w:t>
      </w:r>
      <w:r w:rsidRPr="00AD1408">
        <w:rPr>
          <w:rFonts w:ascii="Adobe Caslon Pro" w:hAnsi="Adobe Caslon Pro" w:cs="Arial"/>
        </w:rPr>
        <w:t>a los CCS en sus dudas y procesos</w:t>
      </w:r>
      <w:r w:rsidR="001B4F6D" w:rsidRPr="00AD1408">
        <w:rPr>
          <w:rFonts w:ascii="Adobe Caslon Pro" w:hAnsi="Adobe Caslon Pro" w:cs="Arial"/>
        </w:rPr>
        <w:t xml:space="preserve">; </w:t>
      </w:r>
      <w:r w:rsidRPr="00AD1408">
        <w:rPr>
          <w:rFonts w:ascii="Adobe Caslon Pro" w:hAnsi="Adobe Caslon Pro" w:cs="Arial"/>
        </w:rPr>
        <w:t xml:space="preserve">será el responsable de </w:t>
      </w:r>
      <w:r w:rsidR="00634D72" w:rsidRPr="00AD1408">
        <w:rPr>
          <w:rFonts w:ascii="Adobe Caslon Pro" w:hAnsi="Adobe Caslon Pro" w:cs="Arial"/>
        </w:rPr>
        <w:t>darles seguimiento</w:t>
      </w:r>
      <w:r w:rsidRPr="00AD1408">
        <w:rPr>
          <w:rFonts w:ascii="Adobe Caslon Pro" w:hAnsi="Adobe Caslon Pro" w:cs="Arial"/>
        </w:rPr>
        <w:t xml:space="preserve"> en su conformación</w:t>
      </w:r>
      <w:r w:rsidR="00634D72" w:rsidRPr="00AD1408">
        <w:rPr>
          <w:rFonts w:ascii="Adobe Caslon Pro" w:hAnsi="Adobe Caslon Pro" w:cs="Arial"/>
        </w:rPr>
        <w:t>, convocando a una reunión</w:t>
      </w:r>
      <w:r w:rsidR="00A2409B" w:rsidRPr="00AD1408">
        <w:rPr>
          <w:rFonts w:ascii="Adobe Caslon Pro" w:hAnsi="Adobe Caslon Pro" w:cs="Arial"/>
        </w:rPr>
        <w:t xml:space="preserve"> </w:t>
      </w:r>
      <w:r w:rsidRPr="00AD1408">
        <w:rPr>
          <w:rFonts w:ascii="Adobe Caslon Pro" w:hAnsi="Adobe Caslon Pro" w:cs="Arial"/>
        </w:rPr>
        <w:t>y llena</w:t>
      </w:r>
      <w:r w:rsidR="00634D72" w:rsidRPr="00AD1408">
        <w:rPr>
          <w:rFonts w:ascii="Adobe Caslon Pro" w:hAnsi="Adobe Caslon Pro" w:cs="Arial"/>
        </w:rPr>
        <w:t>ndo</w:t>
      </w:r>
      <w:r w:rsidRPr="00AD1408">
        <w:rPr>
          <w:rFonts w:ascii="Adobe Caslon Pro" w:hAnsi="Adobe Caslon Pro" w:cs="Arial"/>
        </w:rPr>
        <w:t xml:space="preserve"> las actas de registro</w:t>
      </w:r>
      <w:r w:rsidR="00634D72" w:rsidRPr="00AD1408">
        <w:rPr>
          <w:rFonts w:ascii="Adobe Caslon Pro" w:hAnsi="Adobe Caslon Pro" w:cs="Arial"/>
        </w:rPr>
        <w:t xml:space="preserve"> y minutas</w:t>
      </w:r>
      <w:r w:rsidRPr="00AD1408">
        <w:rPr>
          <w:rFonts w:ascii="Adobe Caslon Pro" w:hAnsi="Adobe Caslon Pro" w:cs="Arial"/>
        </w:rPr>
        <w:t xml:space="preserve"> del CCCS, CECS o</w:t>
      </w:r>
      <w:r w:rsidR="00634D72" w:rsidRPr="00AD1408">
        <w:rPr>
          <w:rFonts w:ascii="Adobe Caslon Pro" w:hAnsi="Adobe Caslon Pro" w:cs="Arial"/>
        </w:rPr>
        <w:t xml:space="preserve"> de</w:t>
      </w:r>
      <w:r w:rsidRPr="00AD1408">
        <w:rPr>
          <w:rFonts w:ascii="Adobe Caslon Pro" w:hAnsi="Adobe Caslon Pro" w:cs="Arial"/>
        </w:rPr>
        <w:t xml:space="preserve"> su Representante (GO</w:t>
      </w:r>
      <w:r w:rsidR="003B37D1" w:rsidRPr="00AD1408">
        <w:rPr>
          <w:rFonts w:ascii="Adobe Caslon Pro" w:hAnsi="Adobe Caslon Pro" w:cs="Arial"/>
        </w:rPr>
        <w:t xml:space="preserve"> A1 Ac Reg 2016 y GO A4 Min Reu 2016</w:t>
      </w:r>
      <w:r w:rsidRPr="00AD1408">
        <w:rPr>
          <w:rFonts w:ascii="Adobe Caslon Pro" w:hAnsi="Adobe Caslon Pro" w:cs="Arial"/>
        </w:rPr>
        <w:t xml:space="preserve">) </w:t>
      </w:r>
      <w:r w:rsidR="00634D72" w:rsidRPr="00AD1408">
        <w:rPr>
          <w:rFonts w:ascii="Adobe Caslon Pro" w:hAnsi="Adobe Caslon Pro" w:cs="Arial"/>
        </w:rPr>
        <w:t>según sea el caso.</w:t>
      </w:r>
    </w:p>
    <w:p w:rsidR="00634D72" w:rsidRPr="00AD1408" w:rsidRDefault="00226C88" w:rsidP="00DB4E4E">
      <w:pPr>
        <w:pStyle w:val="Prrafodelista"/>
        <w:numPr>
          <w:ilvl w:val="2"/>
          <w:numId w:val="10"/>
        </w:numPr>
        <w:spacing w:after="0" w:line="300" w:lineRule="exact"/>
        <w:jc w:val="both"/>
        <w:rPr>
          <w:rFonts w:ascii="Adobe Caslon Pro" w:hAnsi="Adobe Caslon Pro" w:cs="Arial"/>
          <w:sz w:val="24"/>
          <w:szCs w:val="24"/>
          <w:lang w:eastAsia="es-ES"/>
        </w:rPr>
      </w:pPr>
      <w:r w:rsidRPr="00AD1408">
        <w:rPr>
          <w:rFonts w:ascii="Adobe Caslon Pro" w:hAnsi="Adobe Caslon Pro" w:cs="Arial"/>
          <w:sz w:val="24"/>
          <w:szCs w:val="24"/>
          <w:lang w:eastAsia="es-ES"/>
        </w:rPr>
        <w:t>Convocará y promoverá reuniones de los comités</w:t>
      </w:r>
      <w:r w:rsidR="00634D72" w:rsidRPr="00AD1408">
        <w:rPr>
          <w:rFonts w:ascii="Adobe Caslon Pro" w:hAnsi="Adobe Caslon Pro" w:cs="Arial"/>
          <w:sz w:val="24"/>
          <w:szCs w:val="24"/>
          <w:lang w:eastAsia="es-ES"/>
        </w:rPr>
        <w:t xml:space="preserve">, animándolos a que sean participativos y críticos en su vigilancia y que su trabajo abone </w:t>
      </w:r>
      <w:r w:rsidR="0084475C" w:rsidRPr="00AD1408">
        <w:rPr>
          <w:rFonts w:ascii="Adobe Caslon Pro" w:hAnsi="Adobe Caslon Pro" w:cs="Arial"/>
          <w:sz w:val="24"/>
          <w:szCs w:val="24"/>
          <w:lang w:eastAsia="es-ES"/>
        </w:rPr>
        <w:t>a</w:t>
      </w:r>
      <w:r w:rsidR="00634D72" w:rsidRPr="00AD1408">
        <w:rPr>
          <w:rFonts w:ascii="Adobe Caslon Pro" w:hAnsi="Adobe Caslon Pro" w:cs="Arial"/>
          <w:sz w:val="24"/>
          <w:szCs w:val="24"/>
          <w:lang w:eastAsia="es-ES"/>
        </w:rPr>
        <w:t xml:space="preserve"> la mejora de los subprogramas. Llevará registro de</w:t>
      </w:r>
      <w:r w:rsidR="008F5EA8" w:rsidRPr="00AD1408">
        <w:rPr>
          <w:rFonts w:ascii="Adobe Caslon Pro" w:hAnsi="Adobe Caslon Pro" w:cs="Arial"/>
          <w:sz w:val="24"/>
          <w:szCs w:val="24"/>
          <w:lang w:eastAsia="es-ES"/>
        </w:rPr>
        <w:t xml:space="preserve"> </w:t>
      </w:r>
      <w:r w:rsidR="00634D72" w:rsidRPr="00AD1408">
        <w:rPr>
          <w:rFonts w:ascii="Adobe Caslon Pro" w:hAnsi="Adobe Caslon Pro" w:cs="Arial"/>
          <w:sz w:val="24"/>
          <w:szCs w:val="24"/>
          <w:lang w:eastAsia="es-ES"/>
        </w:rPr>
        <w:t>las reuniones y minutas</w:t>
      </w:r>
      <w:r w:rsidR="009101AF" w:rsidRPr="00AD1408">
        <w:rPr>
          <w:rFonts w:ascii="Adobe Caslon Pro" w:hAnsi="Adobe Caslon Pro" w:cs="Arial"/>
          <w:sz w:val="24"/>
          <w:szCs w:val="24"/>
          <w:lang w:eastAsia="es-ES"/>
        </w:rPr>
        <w:t xml:space="preserve"> en las que se trate de la </w:t>
      </w:r>
      <w:r w:rsidR="00274E0E" w:rsidRPr="00AD1408">
        <w:rPr>
          <w:rFonts w:ascii="Adobe Caslon Pro" w:hAnsi="Adobe Caslon Pro" w:cs="Arial"/>
          <w:sz w:val="24"/>
          <w:szCs w:val="24"/>
          <w:lang w:eastAsia="es-ES"/>
        </w:rPr>
        <w:t>C</w:t>
      </w:r>
      <w:r w:rsidR="009101AF" w:rsidRPr="00AD1408">
        <w:rPr>
          <w:rFonts w:ascii="Adobe Caslon Pro" w:hAnsi="Adobe Caslon Pro" w:cs="Arial"/>
          <w:sz w:val="24"/>
          <w:szCs w:val="24"/>
          <w:lang w:eastAsia="es-ES"/>
        </w:rPr>
        <w:t xml:space="preserve">ontraloría </w:t>
      </w:r>
      <w:r w:rsidR="00274E0E" w:rsidRPr="00AD1408">
        <w:rPr>
          <w:rFonts w:ascii="Adobe Caslon Pro" w:hAnsi="Adobe Caslon Pro" w:cs="Arial"/>
          <w:sz w:val="24"/>
          <w:szCs w:val="24"/>
          <w:lang w:eastAsia="es-ES"/>
        </w:rPr>
        <w:t>S</w:t>
      </w:r>
      <w:r w:rsidR="009101AF" w:rsidRPr="00AD1408">
        <w:rPr>
          <w:rFonts w:ascii="Adobe Caslon Pro" w:hAnsi="Adobe Caslon Pro" w:cs="Arial"/>
          <w:sz w:val="24"/>
          <w:szCs w:val="24"/>
          <w:lang w:eastAsia="es-ES"/>
        </w:rPr>
        <w:t xml:space="preserve">ocial, </w:t>
      </w:r>
      <w:r w:rsidR="00634D72" w:rsidRPr="00AD1408">
        <w:rPr>
          <w:rFonts w:ascii="Adobe Caslon Pro" w:hAnsi="Adobe Caslon Pro" w:cs="Arial"/>
          <w:sz w:val="24"/>
          <w:szCs w:val="24"/>
          <w:lang w:eastAsia="es-ES"/>
        </w:rPr>
        <w:t xml:space="preserve">así </w:t>
      </w:r>
      <w:r w:rsidR="00634D72" w:rsidRPr="00C85046">
        <w:rPr>
          <w:rFonts w:ascii="Adobe Caslon Pro" w:hAnsi="Adobe Caslon Pro" w:cs="Arial"/>
          <w:sz w:val="24"/>
          <w:szCs w:val="24"/>
          <w:lang w:eastAsia="es-ES"/>
        </w:rPr>
        <w:t>como</w:t>
      </w:r>
      <w:r w:rsidRPr="00C85046">
        <w:rPr>
          <w:rFonts w:ascii="Adobe Caslon Pro" w:hAnsi="Adobe Caslon Pro" w:cs="Arial"/>
          <w:sz w:val="24"/>
          <w:szCs w:val="24"/>
          <w:lang w:eastAsia="es-ES"/>
        </w:rPr>
        <w:t xml:space="preserve"> será </w:t>
      </w:r>
      <w:r w:rsidR="00634D72" w:rsidRPr="00C85046">
        <w:rPr>
          <w:rFonts w:ascii="Adobe Caslon Pro" w:hAnsi="Adobe Caslon Pro" w:cs="Arial"/>
          <w:sz w:val="24"/>
          <w:szCs w:val="24"/>
          <w:lang w:eastAsia="es-ES"/>
        </w:rPr>
        <w:t>responsable de la captura de las mismas en el SIC</w:t>
      </w:r>
      <w:r w:rsidR="00274E0E" w:rsidRPr="00C85046">
        <w:rPr>
          <w:rFonts w:ascii="Adobe Caslon Pro" w:hAnsi="Adobe Caslon Pro" w:cs="Arial"/>
          <w:sz w:val="24"/>
          <w:szCs w:val="24"/>
          <w:lang w:eastAsia="es-ES"/>
        </w:rPr>
        <w:t>S</w:t>
      </w:r>
      <w:r w:rsidR="00634D72" w:rsidRPr="00C85046">
        <w:rPr>
          <w:rFonts w:ascii="Adobe Caslon Pro" w:hAnsi="Adobe Caslon Pro" w:cs="Arial"/>
          <w:sz w:val="24"/>
          <w:szCs w:val="24"/>
          <w:lang w:eastAsia="es-ES"/>
        </w:rPr>
        <w:t>.</w:t>
      </w:r>
      <w:r w:rsidR="008F5EA8" w:rsidRPr="00C85046">
        <w:rPr>
          <w:rFonts w:ascii="Adobe Caslon Pro" w:hAnsi="Adobe Caslon Pro" w:cs="Arial"/>
          <w:sz w:val="24"/>
          <w:szCs w:val="24"/>
          <w:lang w:eastAsia="es-ES"/>
        </w:rPr>
        <w:t xml:space="preserve"> Dichas minutas deberán ser firmadas al menos, por un servidor público del SEDIF, un integrante del Comité y </w:t>
      </w:r>
      <w:r w:rsidR="008C7B14" w:rsidRPr="00C85046">
        <w:rPr>
          <w:rFonts w:ascii="Adobe Caslon Pro" w:hAnsi="Adobe Caslon Pro" w:cs="Arial"/>
          <w:sz w:val="24"/>
          <w:szCs w:val="24"/>
          <w:lang w:eastAsia="es-ES"/>
        </w:rPr>
        <w:t>otro</w:t>
      </w:r>
      <w:r w:rsidR="008F5EA8" w:rsidRPr="00C85046">
        <w:rPr>
          <w:rFonts w:ascii="Adobe Caslon Pro" w:hAnsi="Adobe Caslon Pro" w:cs="Arial"/>
          <w:sz w:val="24"/>
          <w:szCs w:val="24"/>
          <w:lang w:eastAsia="es-ES"/>
        </w:rPr>
        <w:t xml:space="preserve"> beneficiario.</w:t>
      </w:r>
      <w:r w:rsidR="00C0581B" w:rsidRPr="00C85046">
        <w:rPr>
          <w:rFonts w:ascii="Adobe Caslon Pro" w:hAnsi="Adobe Caslon Pro" w:cs="Arial"/>
          <w:sz w:val="24"/>
          <w:szCs w:val="24"/>
          <w:lang w:eastAsia="es-ES"/>
        </w:rPr>
        <w:t xml:space="preserve"> En caso de ser necesario</w:t>
      </w:r>
      <w:r w:rsidR="00627A66" w:rsidRPr="00C85046">
        <w:rPr>
          <w:rFonts w:ascii="Adobe Caslon Pro" w:hAnsi="Adobe Caslon Pro" w:cs="Arial"/>
          <w:sz w:val="24"/>
          <w:szCs w:val="24"/>
          <w:lang w:eastAsia="es-ES"/>
        </w:rPr>
        <w:t>,</w:t>
      </w:r>
      <w:r w:rsidR="00C0581B" w:rsidRPr="00C85046">
        <w:rPr>
          <w:rFonts w:ascii="Adobe Caslon Pro" w:hAnsi="Adobe Caslon Pro" w:cs="Arial"/>
          <w:sz w:val="24"/>
          <w:szCs w:val="24"/>
          <w:lang w:eastAsia="es-ES"/>
        </w:rPr>
        <w:t xml:space="preserve"> convocar</w:t>
      </w:r>
      <w:r w:rsidR="00627A66" w:rsidRPr="00C85046">
        <w:rPr>
          <w:rFonts w:ascii="Adobe Caslon Pro" w:hAnsi="Adobe Caslon Pro" w:cs="Arial"/>
          <w:sz w:val="24"/>
          <w:szCs w:val="24"/>
          <w:lang w:eastAsia="es-ES"/>
        </w:rPr>
        <w:t>á</w:t>
      </w:r>
      <w:r w:rsidR="00C0581B" w:rsidRPr="00C85046">
        <w:rPr>
          <w:rFonts w:ascii="Adobe Caslon Pro" w:hAnsi="Adobe Caslon Pro" w:cs="Arial"/>
          <w:sz w:val="24"/>
          <w:szCs w:val="24"/>
          <w:lang w:eastAsia="es-ES"/>
        </w:rPr>
        <w:t xml:space="preserve"> a </w:t>
      </w:r>
      <w:r w:rsidR="004B07F0" w:rsidRPr="00C85046">
        <w:rPr>
          <w:rFonts w:ascii="Adobe Caslon Pro" w:hAnsi="Adobe Caslon Pro" w:cs="Arial"/>
          <w:sz w:val="24"/>
          <w:szCs w:val="24"/>
          <w:lang w:eastAsia="es-ES"/>
        </w:rPr>
        <w:t xml:space="preserve">otras </w:t>
      </w:r>
      <w:r w:rsidR="00C0581B" w:rsidRPr="00C85046">
        <w:rPr>
          <w:rFonts w:ascii="Adobe Caslon Pro" w:hAnsi="Adobe Caslon Pro" w:cs="Arial"/>
          <w:sz w:val="24"/>
          <w:szCs w:val="24"/>
          <w:lang w:eastAsia="es-ES"/>
        </w:rPr>
        <w:t>reuniones, promov</w:t>
      </w:r>
      <w:r w:rsidR="004B07F0" w:rsidRPr="00C85046">
        <w:rPr>
          <w:rFonts w:ascii="Adobe Caslon Pro" w:hAnsi="Adobe Caslon Pro" w:cs="Arial"/>
          <w:sz w:val="24"/>
          <w:szCs w:val="24"/>
          <w:lang w:eastAsia="es-ES"/>
        </w:rPr>
        <w:t xml:space="preserve">iendo </w:t>
      </w:r>
      <w:r w:rsidR="00627A66" w:rsidRPr="00C85046">
        <w:rPr>
          <w:rFonts w:ascii="Adobe Caslon Pro" w:hAnsi="Adobe Caslon Pro" w:cs="Arial"/>
          <w:sz w:val="24"/>
          <w:szCs w:val="24"/>
          <w:lang w:eastAsia="es-ES"/>
        </w:rPr>
        <w:t>l</w:t>
      </w:r>
      <w:r w:rsidR="00C0581B" w:rsidRPr="00C85046">
        <w:rPr>
          <w:rFonts w:ascii="Adobe Caslon Pro" w:hAnsi="Adobe Caslon Pro" w:cs="Arial"/>
          <w:sz w:val="24"/>
          <w:szCs w:val="24"/>
          <w:lang w:eastAsia="es-ES"/>
        </w:rPr>
        <w:t>a participación de los beneficiarios, incluyendo a los integrantes del CCCS dado que también son beneficiarios. Se deberán celebrar por lo menos dos reuniones por ejercicio</w:t>
      </w:r>
      <w:r w:rsidR="00C0581B" w:rsidRPr="00AD1408">
        <w:rPr>
          <w:rFonts w:ascii="Adobe Caslon Pro" w:hAnsi="Adobe Caslon Pro" w:cs="Arial"/>
          <w:sz w:val="24"/>
          <w:szCs w:val="24"/>
          <w:lang w:eastAsia="es-ES"/>
        </w:rPr>
        <w:t xml:space="preserve"> fiscal, adicionales a las organizadas para constituir los Comités y para la entrega-recepción de obras o apoyos.</w:t>
      </w:r>
    </w:p>
    <w:p w:rsidR="00634D72" w:rsidRPr="00AD1408" w:rsidRDefault="00634D72" w:rsidP="009172FC">
      <w:pPr>
        <w:pStyle w:val="Prrafodelista"/>
        <w:numPr>
          <w:ilvl w:val="2"/>
          <w:numId w:val="10"/>
        </w:numPr>
        <w:spacing w:line="300" w:lineRule="exact"/>
        <w:jc w:val="both"/>
        <w:rPr>
          <w:rFonts w:ascii="Adobe Caslon Pro" w:hAnsi="Adobe Caslon Pro" w:cs="Arial"/>
          <w:sz w:val="24"/>
          <w:szCs w:val="24"/>
          <w:lang w:eastAsia="es-ES"/>
        </w:rPr>
      </w:pPr>
      <w:r w:rsidRPr="00AD1408">
        <w:rPr>
          <w:rFonts w:ascii="Adobe Caslon Pro" w:hAnsi="Adobe Caslon Pro" w:cs="Arial"/>
          <w:sz w:val="24"/>
          <w:szCs w:val="24"/>
          <w:lang w:eastAsia="es-ES"/>
        </w:rPr>
        <w:t>Acompañará a los CCS en caso de que deban dar seguimiento a quejas o denuncias.</w:t>
      </w:r>
    </w:p>
    <w:p w:rsidR="003402C1" w:rsidRPr="00AD1408" w:rsidRDefault="003402C1" w:rsidP="009172FC">
      <w:pPr>
        <w:pStyle w:val="Prrafodelista"/>
        <w:numPr>
          <w:ilvl w:val="2"/>
          <w:numId w:val="10"/>
        </w:numPr>
        <w:spacing w:line="300" w:lineRule="exact"/>
        <w:jc w:val="both"/>
        <w:rPr>
          <w:rFonts w:ascii="Adobe Caslon Pro" w:hAnsi="Adobe Caslon Pro" w:cs="Arial"/>
          <w:sz w:val="24"/>
          <w:szCs w:val="24"/>
          <w:lang w:eastAsia="es-ES"/>
        </w:rPr>
      </w:pPr>
      <w:r w:rsidRPr="00AD1408">
        <w:rPr>
          <w:rFonts w:ascii="Adobe Caslon Pro" w:hAnsi="Adobe Caslon Pro" w:cs="Arial"/>
          <w:sz w:val="24"/>
          <w:szCs w:val="24"/>
          <w:lang w:eastAsia="es-ES"/>
        </w:rPr>
        <w:t>Registrará en el SICS las acciones de CS y dará seguimiento a sus responsabilidades.</w:t>
      </w:r>
    </w:p>
    <w:p w:rsidR="0012440F" w:rsidRPr="00AD1408" w:rsidRDefault="0012440F" w:rsidP="00DB4E4E">
      <w:pPr>
        <w:numPr>
          <w:ilvl w:val="1"/>
          <w:numId w:val="10"/>
        </w:numPr>
        <w:spacing w:before="360" w:line="320" w:lineRule="exact"/>
        <w:ind w:left="426" w:hanging="426"/>
        <w:jc w:val="both"/>
        <w:rPr>
          <w:rFonts w:ascii="Adobe Caslon Pro" w:hAnsi="Adobe Caslon Pro" w:cs="Arial"/>
          <w:b/>
          <w:sz w:val="26"/>
          <w:szCs w:val="26"/>
        </w:rPr>
      </w:pPr>
      <w:r w:rsidRPr="00AD1408">
        <w:rPr>
          <w:rFonts w:ascii="Adobe Caslon Pro" w:hAnsi="Adobe Caslon Pro" w:cs="Arial"/>
          <w:b/>
          <w:sz w:val="26"/>
          <w:szCs w:val="26"/>
        </w:rPr>
        <w:t>CÉDULAS DE VIGILANCIA</w:t>
      </w:r>
    </w:p>
    <w:p w:rsidR="005C3A89" w:rsidRPr="00AD1408" w:rsidRDefault="005C3A89" w:rsidP="003B4EE8">
      <w:pPr>
        <w:spacing w:line="300" w:lineRule="exact"/>
        <w:jc w:val="both"/>
        <w:rPr>
          <w:rFonts w:ascii="Adobe Caslon Pro" w:hAnsi="Adobe Caslon Pro" w:cs="Arial"/>
        </w:rPr>
      </w:pPr>
    </w:p>
    <w:p w:rsidR="00F1517E" w:rsidRPr="00AD1408" w:rsidRDefault="0012440F" w:rsidP="00004FE2">
      <w:pPr>
        <w:spacing w:line="300" w:lineRule="exact"/>
        <w:ind w:firstLine="284"/>
        <w:jc w:val="both"/>
        <w:rPr>
          <w:rFonts w:ascii="Adobe Caslon Pro" w:hAnsi="Adobe Caslon Pro" w:cs="Arial"/>
        </w:rPr>
      </w:pPr>
      <w:r w:rsidRPr="00AD1408">
        <w:rPr>
          <w:rFonts w:ascii="Adobe Caslon Pro" w:hAnsi="Adobe Caslon Pro" w:cs="Arial"/>
        </w:rPr>
        <w:t xml:space="preserve">Las actividades </w:t>
      </w:r>
      <w:r w:rsidR="00403E55" w:rsidRPr="00AD1408">
        <w:rPr>
          <w:rFonts w:ascii="Adobe Caslon Pro" w:hAnsi="Adobe Caslon Pro" w:cs="Arial"/>
        </w:rPr>
        <w:t xml:space="preserve">y los resultados </w:t>
      </w:r>
      <w:r w:rsidR="00274E0E" w:rsidRPr="00AD1408">
        <w:rPr>
          <w:rFonts w:ascii="Adobe Caslon Pro" w:hAnsi="Adobe Caslon Pro" w:cs="Arial"/>
        </w:rPr>
        <w:t>de Contraloría S</w:t>
      </w:r>
      <w:r w:rsidRPr="00AD1408">
        <w:rPr>
          <w:rFonts w:ascii="Adobe Caslon Pro" w:hAnsi="Adobe Caslon Pro" w:cs="Arial"/>
        </w:rPr>
        <w:t>ocial que realice</w:t>
      </w:r>
      <w:r w:rsidR="00634D72" w:rsidRPr="00AD1408">
        <w:rPr>
          <w:rFonts w:ascii="Adobe Caslon Pro" w:hAnsi="Adobe Caslon Pro" w:cs="Arial"/>
        </w:rPr>
        <w:t xml:space="preserve">n los comités, ya sean </w:t>
      </w:r>
      <w:r w:rsidRPr="00AD1408">
        <w:rPr>
          <w:rFonts w:ascii="Adobe Caslon Pro" w:hAnsi="Adobe Caslon Pro" w:cs="Arial"/>
        </w:rPr>
        <w:t>CCCS</w:t>
      </w:r>
      <w:r w:rsidR="00634D72" w:rsidRPr="00AD1408">
        <w:rPr>
          <w:rFonts w:ascii="Adobe Caslon Pro" w:hAnsi="Adobe Caslon Pro" w:cs="Arial"/>
        </w:rPr>
        <w:t xml:space="preserve"> o CECS</w:t>
      </w:r>
      <w:r w:rsidRPr="00AD1408">
        <w:rPr>
          <w:rFonts w:ascii="Adobe Caslon Pro" w:hAnsi="Adobe Caslon Pro" w:cs="Arial"/>
        </w:rPr>
        <w:t xml:space="preserve"> se concretará</w:t>
      </w:r>
      <w:r w:rsidR="00634D72" w:rsidRPr="00AD1408">
        <w:rPr>
          <w:rFonts w:ascii="Adobe Caslon Pro" w:hAnsi="Adobe Caslon Pro" w:cs="Arial"/>
        </w:rPr>
        <w:t>n</w:t>
      </w:r>
      <w:r w:rsidRPr="00AD1408">
        <w:rPr>
          <w:rFonts w:ascii="Adobe Caslon Pro" w:hAnsi="Adobe Caslon Pro" w:cs="Arial"/>
        </w:rPr>
        <w:t xml:space="preserve"> en</w:t>
      </w:r>
      <w:r w:rsidR="00274E0E" w:rsidRPr="00AD1408">
        <w:rPr>
          <w:rFonts w:ascii="Adobe Caslon Pro" w:hAnsi="Adobe Caslon Pro" w:cs="Arial"/>
        </w:rPr>
        <w:t xml:space="preserve"> las C</w:t>
      </w:r>
      <w:r w:rsidR="00403E55" w:rsidRPr="00AD1408">
        <w:rPr>
          <w:rFonts w:ascii="Adobe Caslon Pro" w:hAnsi="Adobe Caslon Pro" w:cs="Arial"/>
        </w:rPr>
        <w:t xml:space="preserve">édulas de </w:t>
      </w:r>
      <w:r w:rsidR="00274E0E" w:rsidRPr="00AD1408">
        <w:rPr>
          <w:rFonts w:ascii="Adobe Caslon Pro" w:hAnsi="Adobe Caslon Pro" w:cs="Arial"/>
        </w:rPr>
        <w:t>V</w:t>
      </w:r>
      <w:r w:rsidR="00403E55" w:rsidRPr="00AD1408">
        <w:rPr>
          <w:rFonts w:ascii="Adobe Caslon Pro" w:hAnsi="Adobe Caslon Pro" w:cs="Arial"/>
        </w:rPr>
        <w:t xml:space="preserve">igilancia </w:t>
      </w:r>
      <w:r w:rsidR="001E0AA2" w:rsidRPr="00AD1408">
        <w:rPr>
          <w:rFonts w:ascii="Adobe Caslon Pro" w:hAnsi="Adobe Caslon Pro" w:cs="Arial"/>
        </w:rPr>
        <w:t xml:space="preserve">(GO A2 Ced Vig 2016) </w:t>
      </w:r>
      <w:r w:rsidRPr="00AD1408">
        <w:rPr>
          <w:rFonts w:ascii="Adobe Caslon Pro" w:hAnsi="Adobe Caslon Pro" w:cs="Arial"/>
        </w:rPr>
        <w:t>y en un</w:t>
      </w:r>
      <w:r w:rsidR="000D5128" w:rsidRPr="00AD1408">
        <w:rPr>
          <w:rFonts w:ascii="Adobe Caslon Pro" w:hAnsi="Adobe Caslon Pro" w:cs="Arial"/>
        </w:rPr>
        <w:t xml:space="preserve"> </w:t>
      </w:r>
      <w:r w:rsidR="00274E0E" w:rsidRPr="00AD1408">
        <w:rPr>
          <w:rFonts w:ascii="Adobe Caslon Pro" w:hAnsi="Adobe Caslon Pro" w:cs="Arial"/>
        </w:rPr>
        <w:t>Informe A</w:t>
      </w:r>
      <w:r w:rsidRPr="00AD1408">
        <w:rPr>
          <w:rFonts w:ascii="Adobe Caslon Pro" w:hAnsi="Adobe Caslon Pro" w:cs="Arial"/>
        </w:rPr>
        <w:t xml:space="preserve">nual </w:t>
      </w:r>
      <w:r w:rsidR="003B37D1" w:rsidRPr="00AD1408">
        <w:rPr>
          <w:rFonts w:ascii="Adobe Caslon Pro" w:hAnsi="Adobe Caslon Pro" w:cs="Arial"/>
        </w:rPr>
        <w:t xml:space="preserve">(GO A3 In An 2016) </w:t>
      </w:r>
      <w:r w:rsidRPr="00AD1408">
        <w:rPr>
          <w:rFonts w:ascii="Adobe Caslon Pro" w:hAnsi="Adobe Caslon Pro" w:cs="Arial"/>
        </w:rPr>
        <w:t>de las acciones de vigilancia y control de los recursos públicos. Para ello los C</w:t>
      </w:r>
      <w:r w:rsidR="00634D72" w:rsidRPr="00AD1408">
        <w:rPr>
          <w:rFonts w:ascii="Adobe Caslon Pro" w:hAnsi="Adobe Caslon Pro" w:cs="Arial"/>
        </w:rPr>
        <w:t>omités</w:t>
      </w:r>
      <w:r w:rsidRPr="00AD1408">
        <w:rPr>
          <w:rFonts w:ascii="Adobe Caslon Pro" w:hAnsi="Adobe Caslon Pro" w:cs="Arial"/>
        </w:rPr>
        <w:t xml:space="preserve"> podrán solicitar al SEDIF toda la información necesaria relativa a</w:t>
      </w:r>
      <w:r w:rsidR="00634D72" w:rsidRPr="00AD1408">
        <w:rPr>
          <w:rFonts w:ascii="Adobe Caslon Pro" w:hAnsi="Adobe Caslon Pro" w:cs="Arial"/>
        </w:rPr>
        <w:t xml:space="preserve"> </w:t>
      </w:r>
      <w:r w:rsidRPr="00AD1408">
        <w:rPr>
          <w:rFonts w:ascii="Adobe Caslon Pro" w:hAnsi="Adobe Caslon Pro" w:cs="Arial"/>
        </w:rPr>
        <w:t>l</w:t>
      </w:r>
      <w:r w:rsidR="00634D72" w:rsidRPr="00AD1408">
        <w:rPr>
          <w:rFonts w:ascii="Adobe Caslon Pro" w:hAnsi="Adobe Caslon Pro" w:cs="Arial"/>
        </w:rPr>
        <w:t>os subprogramas</w:t>
      </w:r>
      <w:r w:rsidRPr="00AD1408">
        <w:rPr>
          <w:rFonts w:ascii="Adobe Caslon Pro" w:hAnsi="Adobe Caslon Pro" w:cs="Arial"/>
        </w:rPr>
        <w:t>, (evaluaciones, sugerencias, quejas y denuncias).</w:t>
      </w:r>
      <w:r w:rsidR="003F796B" w:rsidRPr="00AD1408">
        <w:rPr>
          <w:rFonts w:ascii="Adobe Caslon Pro" w:hAnsi="Adobe Caslon Pro" w:cs="Arial"/>
        </w:rPr>
        <w:t xml:space="preserve"> </w:t>
      </w:r>
      <w:r w:rsidR="005F40DD" w:rsidRPr="00AD1408">
        <w:rPr>
          <w:rFonts w:ascii="Adobe Caslon Pro" w:hAnsi="Adobe Caslon Pro" w:cs="Arial"/>
        </w:rPr>
        <w:t>El personal del SEDIF acudirá a las localidades para recopilar las cédulas de vigilancia y/o informes anuales.</w:t>
      </w:r>
    </w:p>
    <w:p w:rsidR="00F1517E" w:rsidRPr="00AD1408" w:rsidRDefault="00F1517E" w:rsidP="00004FE2">
      <w:pPr>
        <w:spacing w:line="300" w:lineRule="exact"/>
        <w:ind w:firstLine="284"/>
        <w:jc w:val="both"/>
        <w:rPr>
          <w:rFonts w:ascii="Adobe Caslon Pro" w:hAnsi="Adobe Caslon Pro" w:cs="Arial"/>
        </w:rPr>
      </w:pPr>
    </w:p>
    <w:p w:rsidR="00392149" w:rsidRPr="00AD1408" w:rsidRDefault="00634D72" w:rsidP="00004FE2">
      <w:pPr>
        <w:spacing w:line="300" w:lineRule="exact"/>
        <w:ind w:firstLine="284"/>
        <w:jc w:val="both"/>
        <w:rPr>
          <w:rFonts w:ascii="Adobe Caslon Pro" w:hAnsi="Adobe Caslon Pro" w:cs="Arial"/>
        </w:rPr>
      </w:pPr>
      <w:r w:rsidRPr="00AD1408">
        <w:rPr>
          <w:rFonts w:ascii="Adobe Caslon Pro" w:hAnsi="Adobe Caslon Pro" w:cs="Arial"/>
        </w:rPr>
        <w:t>En el caso del SCD, e</w:t>
      </w:r>
      <w:r w:rsidR="005726D8" w:rsidRPr="00AD1408">
        <w:rPr>
          <w:rFonts w:ascii="Adobe Caslon Pro" w:hAnsi="Adobe Caslon Pro" w:cs="Arial"/>
        </w:rPr>
        <w:t xml:space="preserve">l </w:t>
      </w:r>
      <w:r w:rsidR="00392149" w:rsidRPr="00AD1408">
        <w:rPr>
          <w:rFonts w:ascii="Adobe Caslon Pro" w:hAnsi="Adobe Caslon Pro" w:cs="Arial"/>
        </w:rPr>
        <w:t xml:space="preserve">SEDIF, con el apoyo de la promotoría </w:t>
      </w:r>
      <w:r w:rsidR="005726D8" w:rsidRPr="00AD1408">
        <w:rPr>
          <w:rFonts w:ascii="Adobe Caslon Pro" w:hAnsi="Adobe Caslon Pro" w:cs="Arial"/>
        </w:rPr>
        <w:t xml:space="preserve">del </w:t>
      </w:r>
      <w:r w:rsidR="003402C1" w:rsidRPr="00AD1408">
        <w:rPr>
          <w:rFonts w:ascii="Adobe Caslon Pro" w:hAnsi="Adobe Caslon Pro" w:cs="Arial"/>
        </w:rPr>
        <w:t>Subprograma</w:t>
      </w:r>
      <w:r w:rsidR="005C3A89" w:rsidRPr="00AD1408">
        <w:rPr>
          <w:rFonts w:ascii="Adobe Caslon Pro" w:hAnsi="Adobe Caslon Pro" w:cs="Arial"/>
        </w:rPr>
        <w:t>,</w:t>
      </w:r>
      <w:r w:rsidR="005726D8" w:rsidRPr="00AD1408">
        <w:rPr>
          <w:rFonts w:ascii="Adobe Caslon Pro" w:hAnsi="Adobe Caslon Pro" w:cs="Arial"/>
        </w:rPr>
        <w:t xml:space="preserve"> convocará al </w:t>
      </w:r>
      <w:r w:rsidR="007261ED" w:rsidRPr="00AD1408">
        <w:rPr>
          <w:rFonts w:ascii="Adobe Caslon Pro" w:hAnsi="Adobe Caslon Pro" w:cs="Arial"/>
        </w:rPr>
        <w:t>CCCS para reunirse y llenar la Cédula de V</w:t>
      </w:r>
      <w:r w:rsidR="005726D8" w:rsidRPr="00AD1408">
        <w:rPr>
          <w:rFonts w:ascii="Adobe Caslon Pro" w:hAnsi="Adobe Caslon Pro" w:cs="Arial"/>
        </w:rPr>
        <w:t>igilancia</w:t>
      </w:r>
      <w:r w:rsidR="003402C1" w:rsidRPr="00AD1408">
        <w:rPr>
          <w:rFonts w:ascii="Adobe Caslon Pro" w:hAnsi="Adobe Caslon Pro" w:cs="Arial"/>
        </w:rPr>
        <w:t>,</w:t>
      </w:r>
      <w:r w:rsidR="005726D8" w:rsidRPr="00AD1408">
        <w:rPr>
          <w:rFonts w:ascii="Adobe Caslon Pro" w:hAnsi="Adobe Caslon Pro" w:cs="Arial"/>
        </w:rPr>
        <w:t xml:space="preserve"> una vez que se le</w:t>
      </w:r>
      <w:r w:rsidR="00392149" w:rsidRPr="00AD1408">
        <w:rPr>
          <w:rFonts w:ascii="Adobe Caslon Pro" w:hAnsi="Adobe Caslon Pro" w:cs="Arial"/>
        </w:rPr>
        <w:t>s</w:t>
      </w:r>
      <w:r w:rsidR="005726D8" w:rsidRPr="00AD1408">
        <w:rPr>
          <w:rFonts w:ascii="Adobe Caslon Pro" w:hAnsi="Adobe Caslon Pro" w:cs="Arial"/>
        </w:rPr>
        <w:t xml:space="preserve"> haya otorgado </w:t>
      </w:r>
      <w:r w:rsidR="00392149" w:rsidRPr="00AD1408">
        <w:rPr>
          <w:rFonts w:ascii="Adobe Caslon Pro" w:hAnsi="Adobe Caslon Pro" w:cs="Arial"/>
        </w:rPr>
        <w:t xml:space="preserve">a los beneficiarios </w:t>
      </w:r>
      <w:r w:rsidR="005726D8" w:rsidRPr="00AD1408">
        <w:rPr>
          <w:rFonts w:ascii="Adobe Caslon Pro" w:hAnsi="Adobe Caslon Pro" w:cs="Arial"/>
        </w:rPr>
        <w:t xml:space="preserve">los </w:t>
      </w:r>
      <w:r w:rsidR="00392149" w:rsidRPr="00AD1408">
        <w:rPr>
          <w:rFonts w:ascii="Adobe Caslon Pro" w:hAnsi="Adobe Caslon Pro" w:cs="Arial"/>
        </w:rPr>
        <w:t>apoyos</w:t>
      </w:r>
      <w:r w:rsidR="005726D8" w:rsidRPr="00AD1408">
        <w:rPr>
          <w:rFonts w:ascii="Adobe Caslon Pro" w:hAnsi="Adobe Caslon Pro" w:cs="Arial"/>
        </w:rPr>
        <w:t xml:space="preserve"> programados. </w:t>
      </w:r>
      <w:r w:rsidR="002A3D72" w:rsidRPr="00AD1408">
        <w:rPr>
          <w:rFonts w:ascii="Adobe Caslon Pro" w:hAnsi="Adobe Caslon Pro" w:cs="Arial"/>
        </w:rPr>
        <w:t>Una vez firmada</w:t>
      </w:r>
      <w:r w:rsidR="0005450F" w:rsidRPr="00AD1408">
        <w:rPr>
          <w:rFonts w:ascii="Adobe Caslon Pro" w:hAnsi="Adobe Caslon Pro" w:cs="Arial"/>
        </w:rPr>
        <w:t xml:space="preserve"> la </w:t>
      </w:r>
      <w:r w:rsidR="005726D8" w:rsidRPr="00AD1408">
        <w:rPr>
          <w:rFonts w:ascii="Adobe Caslon Pro" w:hAnsi="Adobe Caslon Pro" w:cs="Arial"/>
        </w:rPr>
        <w:t>Cédula</w:t>
      </w:r>
      <w:r w:rsidR="005C3A89" w:rsidRPr="00AD1408">
        <w:rPr>
          <w:rFonts w:ascii="Adobe Caslon Pro" w:hAnsi="Adobe Caslon Pro" w:cs="Arial"/>
        </w:rPr>
        <w:t>,</w:t>
      </w:r>
      <w:r w:rsidR="005726D8" w:rsidRPr="00AD1408">
        <w:rPr>
          <w:rFonts w:ascii="Adobe Caslon Pro" w:hAnsi="Adobe Caslon Pro" w:cs="Arial"/>
        </w:rPr>
        <w:t xml:space="preserve"> será entregada al servidor público</w:t>
      </w:r>
      <w:r w:rsidR="005C3A89" w:rsidRPr="00AD1408">
        <w:rPr>
          <w:rFonts w:ascii="Adobe Caslon Pro" w:hAnsi="Adobe Caslon Pro" w:cs="Arial"/>
        </w:rPr>
        <w:t xml:space="preserve"> del SEDIF</w:t>
      </w:r>
      <w:r w:rsidR="005726D8" w:rsidRPr="00AD1408">
        <w:rPr>
          <w:rFonts w:ascii="Adobe Caslon Pro" w:hAnsi="Adobe Caslon Pro" w:cs="Arial"/>
        </w:rPr>
        <w:t xml:space="preserve">, quien también deberá firmarla. </w:t>
      </w:r>
    </w:p>
    <w:p w:rsidR="00C85046" w:rsidRDefault="00C85046" w:rsidP="00004FE2">
      <w:pPr>
        <w:spacing w:line="300" w:lineRule="exact"/>
        <w:ind w:firstLine="284"/>
        <w:jc w:val="both"/>
        <w:rPr>
          <w:rFonts w:ascii="Adobe Caslon Pro" w:hAnsi="Adobe Caslon Pro" w:cs="Arial"/>
        </w:rPr>
      </w:pPr>
    </w:p>
    <w:p w:rsidR="00634D72" w:rsidRPr="00AD1408" w:rsidRDefault="002562E3" w:rsidP="00004FE2">
      <w:pPr>
        <w:spacing w:line="300" w:lineRule="exact"/>
        <w:ind w:firstLine="284"/>
        <w:jc w:val="both"/>
        <w:rPr>
          <w:rFonts w:ascii="Adobe Caslon Pro" w:hAnsi="Adobe Caslon Pro" w:cs="Arial"/>
        </w:rPr>
      </w:pPr>
      <w:r w:rsidRPr="00AD1408">
        <w:rPr>
          <w:rFonts w:ascii="Adobe Caslon Pro" w:hAnsi="Adobe Caslon Pro" w:cs="Arial"/>
        </w:rPr>
        <w:lastRenderedPageBreak/>
        <w:t>En el caso del SIRE</w:t>
      </w:r>
      <w:r w:rsidR="00634D72" w:rsidRPr="00AD1408">
        <w:rPr>
          <w:rFonts w:ascii="Adobe Caslon Pro" w:hAnsi="Adobe Caslon Pro" w:cs="Arial"/>
        </w:rPr>
        <w:t>EA, el SEDIF, con el apoyo de las autoridades locales, (OIC municipales, SMDIF, Comisariado Ejidal o equivalentes) convocará al CECS para reunirse y llenar la cédula de vigilancia una vez que se les haya otorgado a los beneficiarios los apoyos programados en el SIREEA. Una vez firmada la Cédula será entregada al servidor público del SEDIF,</w:t>
      </w:r>
      <w:r w:rsidR="001324E6" w:rsidRPr="00AD1408">
        <w:rPr>
          <w:rFonts w:ascii="Adobe Caslon Pro" w:hAnsi="Adobe Caslon Pro" w:cs="Arial"/>
        </w:rPr>
        <w:t xml:space="preserve"> quien también deberá firmarla.</w:t>
      </w:r>
    </w:p>
    <w:p w:rsidR="00392149" w:rsidRPr="00AD1408" w:rsidRDefault="00392149" w:rsidP="003B4EE8">
      <w:pPr>
        <w:spacing w:line="300" w:lineRule="exact"/>
        <w:jc w:val="both"/>
        <w:rPr>
          <w:rFonts w:ascii="Adobe Caslon Pro" w:hAnsi="Adobe Caslon Pro" w:cs="Arial"/>
        </w:rPr>
      </w:pPr>
    </w:p>
    <w:p w:rsidR="00853877" w:rsidRPr="00AD1408" w:rsidRDefault="00853877" w:rsidP="00004FE2">
      <w:pPr>
        <w:spacing w:line="300" w:lineRule="exact"/>
        <w:ind w:firstLine="284"/>
        <w:jc w:val="both"/>
        <w:rPr>
          <w:rFonts w:ascii="Adobe Caslon Pro" w:hAnsi="Adobe Caslon Pro" w:cs="Arial"/>
        </w:rPr>
      </w:pPr>
      <w:r w:rsidRPr="00AD1408">
        <w:rPr>
          <w:rFonts w:ascii="Adobe Caslon Pro" w:hAnsi="Adobe Caslon Pro" w:cs="Arial"/>
        </w:rPr>
        <w:t xml:space="preserve">La Cédula de Vigilancia se deberá capturar a más tardar entre los quince días hábiles siguientes al final de cada trimestre, excepto en el último trimestre que deberá ser dentro </w:t>
      </w:r>
      <w:r w:rsidR="008C7B14">
        <w:rPr>
          <w:rFonts w:ascii="Adobe Caslon Pro" w:hAnsi="Adobe Caslon Pro" w:cs="Arial"/>
        </w:rPr>
        <w:t xml:space="preserve">de </w:t>
      </w:r>
      <w:r w:rsidRPr="00AD1408">
        <w:rPr>
          <w:rFonts w:ascii="Adobe Caslon Pro" w:hAnsi="Adobe Caslon Pro" w:cs="Arial"/>
        </w:rPr>
        <w:t xml:space="preserve">los diez días hábiles. </w:t>
      </w:r>
    </w:p>
    <w:p w:rsidR="006C3D8E" w:rsidRPr="00AD1408" w:rsidRDefault="006C3D8E" w:rsidP="00004FE2">
      <w:pPr>
        <w:spacing w:line="300" w:lineRule="exact"/>
        <w:ind w:firstLine="284"/>
        <w:jc w:val="both"/>
        <w:rPr>
          <w:rFonts w:ascii="Adobe Caslon Pro" w:hAnsi="Adobe Caslon Pro" w:cs="Arial"/>
        </w:rPr>
      </w:pPr>
    </w:p>
    <w:p w:rsidR="00853877" w:rsidRPr="00AD1408" w:rsidRDefault="006C3D8E" w:rsidP="00004FE2">
      <w:pPr>
        <w:spacing w:line="300" w:lineRule="exact"/>
        <w:ind w:firstLine="284"/>
        <w:jc w:val="both"/>
        <w:rPr>
          <w:rFonts w:ascii="Adobe Caslon Pro" w:hAnsi="Adobe Caslon Pro" w:cs="Arial"/>
        </w:rPr>
      </w:pPr>
      <w:r w:rsidRPr="00AD1408">
        <w:rPr>
          <w:rFonts w:ascii="Adobe Caslon Pro" w:hAnsi="Adobe Caslon Pro" w:cs="Arial"/>
        </w:rPr>
        <w:t xml:space="preserve">La entrega de las cédulas se realizará al menos cada tres meses contados a partir de la fecha de inicio de la ejecución del programa federal, dentro de los quince días hábiles siguientes a la conclusión del trimestre. Así </w:t>
      </w:r>
      <w:r w:rsidR="008C7B14">
        <w:rPr>
          <w:rFonts w:ascii="Adobe Caslon Pro" w:hAnsi="Adobe Caslon Pro" w:cs="Arial"/>
        </w:rPr>
        <w:t xml:space="preserve">mismo </w:t>
      </w:r>
      <w:r w:rsidRPr="00AD1408">
        <w:rPr>
          <w:rFonts w:ascii="Adobe Caslon Pro" w:hAnsi="Adobe Caslon Pro" w:cs="Arial"/>
        </w:rPr>
        <w:t>las cédulas entregadas deberán ser consideradas por los CCS para la elaboración de sus informes anuales.</w:t>
      </w:r>
    </w:p>
    <w:p w:rsidR="006C3D8E" w:rsidRPr="00AD1408" w:rsidRDefault="006C3D8E" w:rsidP="00004FE2">
      <w:pPr>
        <w:spacing w:line="300" w:lineRule="exact"/>
        <w:ind w:firstLine="284"/>
        <w:jc w:val="both"/>
        <w:rPr>
          <w:rFonts w:ascii="Adobe Caslon Pro" w:hAnsi="Adobe Caslon Pro" w:cs="Arial"/>
        </w:rPr>
      </w:pPr>
    </w:p>
    <w:p w:rsidR="009172FC" w:rsidRPr="00AD1408" w:rsidRDefault="00C7055F" w:rsidP="00004FE2">
      <w:pPr>
        <w:spacing w:line="300" w:lineRule="exact"/>
        <w:ind w:firstLine="284"/>
        <w:jc w:val="both"/>
        <w:rPr>
          <w:rFonts w:ascii="Adobe Caslon Pro" w:hAnsi="Adobe Caslon Pro" w:cs="Arial"/>
        </w:rPr>
      </w:pPr>
      <w:r w:rsidRPr="00AD1408">
        <w:rPr>
          <w:rFonts w:ascii="Adobe Caslon Pro" w:hAnsi="Adobe Caslon Pro" w:cs="Arial"/>
        </w:rPr>
        <w:t>Para el llenado de</w:t>
      </w:r>
      <w:r w:rsidR="00392149" w:rsidRPr="00AD1408">
        <w:rPr>
          <w:rFonts w:ascii="Adobe Caslon Pro" w:hAnsi="Adobe Caslon Pro" w:cs="Arial"/>
        </w:rPr>
        <w:t>l</w:t>
      </w:r>
      <w:r w:rsidRPr="00AD1408">
        <w:rPr>
          <w:rFonts w:ascii="Adobe Caslon Pro" w:hAnsi="Adobe Caslon Pro" w:cs="Arial"/>
        </w:rPr>
        <w:t xml:space="preserve"> Informe </w:t>
      </w:r>
      <w:r w:rsidR="00392149" w:rsidRPr="00AD1408">
        <w:rPr>
          <w:rFonts w:ascii="Adobe Caslon Pro" w:hAnsi="Adobe Caslon Pro" w:cs="Arial"/>
        </w:rPr>
        <w:t>Anual se procederá de igual forma</w:t>
      </w:r>
      <w:r w:rsidR="00F24547" w:rsidRPr="00AD1408">
        <w:rPr>
          <w:rFonts w:ascii="Adobe Caslon Pro" w:hAnsi="Adobe Caslon Pro" w:cs="Arial"/>
        </w:rPr>
        <w:t xml:space="preserve"> en cada </w:t>
      </w:r>
      <w:r w:rsidR="007261ED" w:rsidRPr="00AD1408">
        <w:rPr>
          <w:rFonts w:ascii="Adobe Caslon Pro" w:hAnsi="Adobe Caslon Pro" w:cs="Arial"/>
        </w:rPr>
        <w:t>S</w:t>
      </w:r>
      <w:r w:rsidR="00F24547" w:rsidRPr="00AD1408">
        <w:rPr>
          <w:rFonts w:ascii="Adobe Caslon Pro" w:hAnsi="Adobe Caslon Pro" w:cs="Arial"/>
        </w:rPr>
        <w:t>ubprograma</w:t>
      </w:r>
      <w:r w:rsidR="00392149" w:rsidRPr="00AD1408">
        <w:rPr>
          <w:rFonts w:ascii="Adobe Caslon Pro" w:hAnsi="Adobe Caslon Pro" w:cs="Arial"/>
        </w:rPr>
        <w:t>, y d</w:t>
      </w:r>
      <w:r w:rsidR="003402C1" w:rsidRPr="00AD1408">
        <w:rPr>
          <w:rFonts w:ascii="Adobe Caslon Pro" w:hAnsi="Adobe Caslon Pro" w:cs="Arial"/>
        </w:rPr>
        <w:t xml:space="preserve">icha sesión deberá efectuarse a </w:t>
      </w:r>
      <w:r w:rsidR="00392149" w:rsidRPr="00AD1408">
        <w:rPr>
          <w:rFonts w:ascii="Adobe Caslon Pro" w:hAnsi="Adobe Caslon Pro" w:cs="Arial"/>
        </w:rPr>
        <w:t>finales de</w:t>
      </w:r>
      <w:r w:rsidR="003402C1" w:rsidRPr="00AD1408">
        <w:rPr>
          <w:rFonts w:ascii="Adobe Caslon Pro" w:hAnsi="Adobe Caslon Pro" w:cs="Arial"/>
        </w:rPr>
        <w:t xml:space="preserve"> </w:t>
      </w:r>
      <w:r w:rsidR="00392149" w:rsidRPr="00AD1408">
        <w:rPr>
          <w:rFonts w:ascii="Adobe Caslon Pro" w:hAnsi="Adobe Caslon Pro" w:cs="Arial"/>
        </w:rPr>
        <w:t xml:space="preserve">noviembre </w:t>
      </w:r>
      <w:r w:rsidR="003402C1" w:rsidRPr="00AD1408">
        <w:rPr>
          <w:rFonts w:ascii="Adobe Caslon Pro" w:hAnsi="Adobe Caslon Pro" w:cs="Arial"/>
        </w:rPr>
        <w:t>y hasta e</w:t>
      </w:r>
      <w:r w:rsidR="00392149" w:rsidRPr="00AD1408">
        <w:rPr>
          <w:rFonts w:ascii="Adobe Caslon Pro" w:hAnsi="Adobe Caslon Pro" w:cs="Arial"/>
        </w:rPr>
        <w:t>l 15 de diciembre del ejercicio fiscal presente.</w:t>
      </w:r>
      <w:r w:rsidR="009172FC" w:rsidRPr="00AD1408">
        <w:rPr>
          <w:rFonts w:ascii="Adobe Caslon Pro" w:hAnsi="Adobe Caslon Pro" w:cs="Arial"/>
        </w:rPr>
        <w:t xml:space="preserve"> </w:t>
      </w:r>
      <w:r w:rsidR="00853877" w:rsidRPr="00AD1408">
        <w:rPr>
          <w:rFonts w:ascii="Adobe Caslon Pro" w:hAnsi="Adobe Caslon Pro" w:cs="Arial"/>
        </w:rPr>
        <w:t>Su captura será a más tardar dentro de los diez días hábiles siguientes al término del último trimestre.</w:t>
      </w:r>
    </w:p>
    <w:p w:rsidR="009172FC" w:rsidRPr="00AD1408" w:rsidRDefault="009172FC" w:rsidP="00004FE2">
      <w:pPr>
        <w:spacing w:line="300" w:lineRule="exact"/>
        <w:ind w:firstLine="284"/>
        <w:jc w:val="both"/>
        <w:rPr>
          <w:rFonts w:ascii="Adobe Caslon Pro" w:hAnsi="Adobe Caslon Pro" w:cs="Arial"/>
        </w:rPr>
      </w:pPr>
    </w:p>
    <w:p w:rsidR="0012440F" w:rsidRPr="00AD1408" w:rsidRDefault="0012440F" w:rsidP="00004FE2">
      <w:pPr>
        <w:spacing w:line="300" w:lineRule="exact"/>
        <w:ind w:firstLine="284"/>
        <w:jc w:val="both"/>
        <w:rPr>
          <w:rFonts w:ascii="Adobe Caslon Pro" w:hAnsi="Adobe Caslon Pro" w:cs="Arial"/>
        </w:rPr>
      </w:pPr>
      <w:r w:rsidRPr="00AD1408">
        <w:rPr>
          <w:rFonts w:ascii="Adobe Caslon Pro" w:hAnsi="Adobe Caslon Pro" w:cs="Arial"/>
        </w:rPr>
        <w:t>El SEDIF se hará cargo de revisar las cédulas e informes de vigilancia elaboradas por los comités o representantes</w:t>
      </w:r>
      <w:r w:rsidR="00634D72" w:rsidRPr="00AD1408">
        <w:rPr>
          <w:rFonts w:ascii="Adobe Caslon Pro" w:hAnsi="Adobe Caslon Pro" w:cs="Arial"/>
        </w:rPr>
        <w:t>;</w:t>
      </w:r>
      <w:r w:rsidRPr="00AD1408">
        <w:rPr>
          <w:rFonts w:ascii="Adobe Caslon Pro" w:hAnsi="Adobe Caslon Pro" w:cs="Arial"/>
        </w:rPr>
        <w:t xml:space="preserve"> </w:t>
      </w:r>
      <w:r w:rsidR="002A3D72" w:rsidRPr="00AD1408">
        <w:rPr>
          <w:rFonts w:ascii="Adobe Caslon Pro" w:hAnsi="Adobe Caslon Pro" w:cs="Arial"/>
        </w:rPr>
        <w:t xml:space="preserve">de </w:t>
      </w:r>
      <w:r w:rsidRPr="00AD1408">
        <w:rPr>
          <w:rFonts w:ascii="Adobe Caslon Pro" w:hAnsi="Adobe Caslon Pro" w:cs="Arial"/>
        </w:rPr>
        <w:t xml:space="preserve">capturarlas en el SICS y </w:t>
      </w:r>
      <w:r w:rsidR="002A3D72" w:rsidRPr="00AD1408">
        <w:rPr>
          <w:rFonts w:ascii="Adobe Caslon Pro" w:hAnsi="Adobe Caslon Pro" w:cs="Arial"/>
        </w:rPr>
        <w:t xml:space="preserve">de </w:t>
      </w:r>
      <w:r w:rsidRPr="00AD1408">
        <w:rPr>
          <w:rFonts w:ascii="Adobe Caslon Pro" w:hAnsi="Adobe Caslon Pro" w:cs="Arial"/>
        </w:rPr>
        <w:t xml:space="preserve">dar seguimiento a lo expresado en las mismas. Estos documentos estarán </w:t>
      </w:r>
      <w:r w:rsidR="002A3D72" w:rsidRPr="00AD1408">
        <w:rPr>
          <w:rFonts w:ascii="Adobe Caslon Pro" w:hAnsi="Adobe Caslon Pro" w:cs="Arial"/>
        </w:rPr>
        <w:t>a</w:t>
      </w:r>
      <w:r w:rsidRPr="00AD1408">
        <w:rPr>
          <w:rFonts w:ascii="Adobe Caslon Pro" w:hAnsi="Adobe Caslon Pro" w:cs="Arial"/>
        </w:rPr>
        <w:t xml:space="preserve"> resguardo del</w:t>
      </w:r>
      <w:r w:rsidR="005C3A89" w:rsidRPr="00AD1408">
        <w:rPr>
          <w:rFonts w:ascii="Adobe Caslon Pro" w:hAnsi="Adobe Caslon Pro" w:cs="Arial"/>
        </w:rPr>
        <w:t xml:space="preserve"> </w:t>
      </w:r>
      <w:r w:rsidRPr="00AD1408">
        <w:rPr>
          <w:rFonts w:ascii="Adobe Caslon Pro" w:hAnsi="Adobe Caslon Pro" w:cs="Arial"/>
        </w:rPr>
        <w:t xml:space="preserve">SEDIF. </w:t>
      </w:r>
    </w:p>
    <w:p w:rsidR="0012440F" w:rsidRPr="00AD1408" w:rsidRDefault="000D5128" w:rsidP="00DB4E4E">
      <w:pPr>
        <w:numPr>
          <w:ilvl w:val="1"/>
          <w:numId w:val="10"/>
        </w:numPr>
        <w:spacing w:before="360"/>
        <w:ind w:left="426" w:hanging="426"/>
        <w:jc w:val="both"/>
        <w:rPr>
          <w:rFonts w:ascii="Adobe Caslon Pro" w:hAnsi="Adobe Caslon Pro" w:cs="Arial"/>
          <w:b/>
          <w:sz w:val="26"/>
          <w:szCs w:val="26"/>
        </w:rPr>
      </w:pPr>
      <w:r w:rsidRPr="00AD1408">
        <w:rPr>
          <w:rFonts w:ascii="Adobe Caslon Pro" w:hAnsi="Adobe Caslon Pro" w:cs="Arial"/>
          <w:b/>
          <w:sz w:val="26"/>
          <w:szCs w:val="26"/>
        </w:rPr>
        <w:t xml:space="preserve"> </w:t>
      </w:r>
      <w:r w:rsidR="0012440F" w:rsidRPr="00AD1408">
        <w:rPr>
          <w:rFonts w:ascii="Adobe Caslon Pro" w:hAnsi="Adobe Caslon Pro" w:cs="Arial"/>
          <w:b/>
          <w:sz w:val="26"/>
          <w:szCs w:val="26"/>
        </w:rPr>
        <w:t>INFORMES</w:t>
      </w:r>
    </w:p>
    <w:p w:rsidR="00C7055F" w:rsidRPr="00AD1408" w:rsidRDefault="0012440F" w:rsidP="00004FE2">
      <w:pPr>
        <w:spacing w:line="300" w:lineRule="exact"/>
        <w:ind w:firstLine="284"/>
        <w:jc w:val="both"/>
        <w:rPr>
          <w:rFonts w:ascii="Adobe Caslon Pro" w:hAnsi="Adobe Caslon Pro" w:cs="Arial"/>
        </w:rPr>
      </w:pPr>
      <w:r w:rsidRPr="00AD1408">
        <w:rPr>
          <w:rFonts w:ascii="Adobe Caslon Pro" w:hAnsi="Adobe Caslon Pro" w:cs="Arial"/>
        </w:rPr>
        <w:t xml:space="preserve">En los </w:t>
      </w:r>
      <w:r w:rsidR="00347244" w:rsidRPr="00AD1408">
        <w:rPr>
          <w:rFonts w:ascii="Adobe Caslon Pro" w:hAnsi="Adobe Caslon Pro" w:cs="Arial"/>
        </w:rPr>
        <w:t xml:space="preserve">dos </w:t>
      </w:r>
      <w:r w:rsidRPr="00AD1408">
        <w:rPr>
          <w:rFonts w:ascii="Adobe Caslon Pro" w:hAnsi="Adobe Caslon Pro" w:cs="Arial"/>
        </w:rPr>
        <w:t xml:space="preserve">informes cualitativos semestrales y los tres cuantitativos que </w:t>
      </w:r>
      <w:r w:rsidR="009172FC" w:rsidRPr="00AD1408">
        <w:rPr>
          <w:rFonts w:ascii="Adobe Caslon Pro" w:hAnsi="Adobe Caslon Pro" w:cs="Arial"/>
        </w:rPr>
        <w:t xml:space="preserve">los SEDIF remiten al SNDIF para </w:t>
      </w:r>
      <w:r w:rsidRPr="00AD1408">
        <w:rPr>
          <w:rFonts w:ascii="Adobe Caslon Pro" w:hAnsi="Adobe Caslon Pro" w:cs="Arial"/>
        </w:rPr>
        <w:t xml:space="preserve">monitorear la implementación del SCD, se incluirán, apartados que permitan consignar </w:t>
      </w:r>
      <w:r w:rsidR="00347244" w:rsidRPr="00AD1408">
        <w:rPr>
          <w:rFonts w:ascii="Adobe Caslon Pro" w:hAnsi="Adobe Caslon Pro" w:cs="Arial"/>
        </w:rPr>
        <w:t xml:space="preserve">una </w:t>
      </w:r>
      <w:r w:rsidRPr="00AD1408">
        <w:rPr>
          <w:rFonts w:ascii="Adobe Caslon Pro" w:hAnsi="Adobe Caslon Pro" w:cs="Arial"/>
        </w:rPr>
        <w:t xml:space="preserve">información </w:t>
      </w:r>
      <w:r w:rsidR="00347244" w:rsidRPr="00AD1408">
        <w:rPr>
          <w:rFonts w:ascii="Adobe Caslon Pro" w:hAnsi="Adobe Caslon Pro" w:cs="Arial"/>
        </w:rPr>
        <w:t xml:space="preserve">básica y </w:t>
      </w:r>
      <w:r w:rsidRPr="00AD1408">
        <w:rPr>
          <w:rFonts w:ascii="Adobe Caslon Pro" w:hAnsi="Adobe Caslon Pro" w:cs="Arial"/>
        </w:rPr>
        <w:t>relativa a las acciones de Contraloría Social en las entidades.</w:t>
      </w:r>
      <w:r w:rsidR="0048796A" w:rsidRPr="00AD1408">
        <w:rPr>
          <w:rFonts w:ascii="Adobe Caslon Pro" w:hAnsi="Adobe Caslon Pro" w:cs="Arial"/>
        </w:rPr>
        <w:t xml:space="preserve"> </w:t>
      </w:r>
    </w:p>
    <w:p w:rsidR="00C7055F" w:rsidRPr="00AD1408" w:rsidRDefault="00C7055F" w:rsidP="00004FE2">
      <w:pPr>
        <w:spacing w:line="300" w:lineRule="exact"/>
        <w:ind w:firstLine="284"/>
        <w:jc w:val="both"/>
        <w:rPr>
          <w:rFonts w:ascii="Adobe Caslon Pro" w:hAnsi="Adobe Caslon Pro" w:cs="Arial"/>
        </w:rPr>
      </w:pPr>
    </w:p>
    <w:p w:rsidR="0048796A" w:rsidRPr="00AD1408" w:rsidRDefault="007261ED" w:rsidP="00004FE2">
      <w:pPr>
        <w:spacing w:line="300" w:lineRule="exact"/>
        <w:ind w:firstLine="284"/>
        <w:jc w:val="both"/>
        <w:rPr>
          <w:rFonts w:ascii="Adobe Caslon Pro" w:hAnsi="Adobe Caslon Pro" w:cs="Arial"/>
        </w:rPr>
      </w:pPr>
      <w:r w:rsidRPr="00AD1408">
        <w:rPr>
          <w:rFonts w:ascii="Adobe Caslon Pro" w:hAnsi="Adobe Caslon Pro" w:cs="Arial"/>
        </w:rPr>
        <w:t>Por su parte, en l</w:t>
      </w:r>
      <w:r w:rsidR="0048796A" w:rsidRPr="00AD1408">
        <w:rPr>
          <w:rFonts w:ascii="Adobe Caslon Pro" w:hAnsi="Adobe Caslon Pro" w:cs="Arial"/>
        </w:rPr>
        <w:t xml:space="preserve">os </w:t>
      </w:r>
      <w:r w:rsidR="006A5115" w:rsidRPr="00AD1408">
        <w:rPr>
          <w:rFonts w:ascii="Adobe Caslon Pro" w:hAnsi="Adobe Caslon Pro" w:cs="Arial"/>
        </w:rPr>
        <w:t>informes anuales</w:t>
      </w:r>
      <w:r w:rsidR="0048796A" w:rsidRPr="00AD1408">
        <w:rPr>
          <w:rFonts w:ascii="Adobe Caslon Pro" w:hAnsi="Adobe Caslon Pro" w:cs="Arial"/>
        </w:rPr>
        <w:t xml:space="preserve"> </w:t>
      </w:r>
      <w:r w:rsidRPr="00AD1408">
        <w:rPr>
          <w:rFonts w:ascii="Adobe Caslon Pro" w:hAnsi="Adobe Caslon Pro" w:cs="Arial"/>
        </w:rPr>
        <w:t>de Contraloría S</w:t>
      </w:r>
      <w:r w:rsidR="005F40DD" w:rsidRPr="00AD1408">
        <w:rPr>
          <w:rFonts w:ascii="Adobe Caslon Pro" w:hAnsi="Adobe Caslon Pro" w:cs="Arial"/>
        </w:rPr>
        <w:t xml:space="preserve">ocial </w:t>
      </w:r>
      <w:r w:rsidRPr="00AD1408">
        <w:rPr>
          <w:rFonts w:ascii="Adobe Caslon Pro" w:hAnsi="Adobe Caslon Pro" w:cs="Arial"/>
        </w:rPr>
        <w:t xml:space="preserve">se </w:t>
      </w:r>
      <w:r w:rsidR="0048796A" w:rsidRPr="00AD1408">
        <w:rPr>
          <w:rFonts w:ascii="Adobe Caslon Pro" w:hAnsi="Adobe Caslon Pro" w:cs="Arial"/>
        </w:rPr>
        <w:t xml:space="preserve">incluirán </w:t>
      </w:r>
      <w:r w:rsidR="00F3087A">
        <w:rPr>
          <w:rFonts w:ascii="Adobe Caslon Pro" w:hAnsi="Adobe Caslon Pro" w:cs="Arial"/>
        </w:rPr>
        <w:t>nueve</w:t>
      </w:r>
      <w:bookmarkStart w:id="0" w:name="_GoBack"/>
      <w:bookmarkEnd w:id="0"/>
      <w:r w:rsidR="0048796A" w:rsidRPr="00AD1408">
        <w:rPr>
          <w:rFonts w:ascii="Adobe Caslon Pro" w:hAnsi="Adobe Caslon Pro" w:cs="Arial"/>
        </w:rPr>
        <w:t xml:space="preserve"> preguntas transversales que versan sobre las actividades realizadas en materia de CS y su utilidad </w:t>
      </w:r>
      <w:r w:rsidR="000F2840" w:rsidRPr="00AD1408">
        <w:rPr>
          <w:rFonts w:ascii="Adobe Caslon Pro" w:hAnsi="Adobe Caslon Pro" w:cs="Arial"/>
        </w:rPr>
        <w:t xml:space="preserve">o impacto en los CCCS </w:t>
      </w:r>
      <w:r w:rsidR="005C3A89" w:rsidRPr="00AD1408">
        <w:rPr>
          <w:rFonts w:ascii="Adobe Caslon Pro" w:hAnsi="Adobe Caslon Pro" w:cs="Arial"/>
        </w:rPr>
        <w:t xml:space="preserve">y CECS </w:t>
      </w:r>
      <w:r w:rsidR="007E74F6" w:rsidRPr="00AD1408">
        <w:rPr>
          <w:rFonts w:ascii="Adobe Caslon Pro" w:hAnsi="Adobe Caslon Pro" w:cs="Arial"/>
        </w:rPr>
        <w:t xml:space="preserve">cuyas </w:t>
      </w:r>
      <w:r w:rsidR="00E6262C" w:rsidRPr="00AD1408">
        <w:rPr>
          <w:rFonts w:ascii="Adobe Caslon Pro" w:hAnsi="Adobe Caslon Pro" w:cs="Arial"/>
        </w:rPr>
        <w:t>respuestas</w:t>
      </w:r>
      <w:r w:rsidR="000F2840" w:rsidRPr="00AD1408">
        <w:rPr>
          <w:rFonts w:ascii="Adobe Caslon Pro" w:hAnsi="Adobe Caslon Pro" w:cs="Arial"/>
        </w:rPr>
        <w:t xml:space="preserve"> deberán </w:t>
      </w:r>
      <w:r w:rsidR="00347244" w:rsidRPr="00AD1408">
        <w:rPr>
          <w:rFonts w:ascii="Adobe Caslon Pro" w:hAnsi="Adobe Caslon Pro" w:cs="Arial"/>
        </w:rPr>
        <w:t>usarse para el</w:t>
      </w:r>
      <w:r w:rsidR="00A2409B" w:rsidRPr="00AD1408">
        <w:rPr>
          <w:rFonts w:ascii="Adobe Caslon Pro" w:hAnsi="Adobe Caslon Pro" w:cs="Arial"/>
        </w:rPr>
        <w:t xml:space="preserve"> </w:t>
      </w:r>
      <w:r w:rsidR="00E6262C" w:rsidRPr="00AD1408">
        <w:rPr>
          <w:rFonts w:ascii="Adobe Caslon Pro" w:hAnsi="Adobe Caslon Pro" w:cs="Arial"/>
        </w:rPr>
        <w:t>registr</w:t>
      </w:r>
      <w:r w:rsidR="00347244" w:rsidRPr="00AD1408">
        <w:rPr>
          <w:rFonts w:ascii="Adobe Caslon Pro" w:hAnsi="Adobe Caslon Pro" w:cs="Arial"/>
        </w:rPr>
        <w:t xml:space="preserve">o </w:t>
      </w:r>
      <w:r w:rsidR="00E6262C" w:rsidRPr="00AD1408">
        <w:rPr>
          <w:rFonts w:ascii="Adobe Caslon Pro" w:hAnsi="Adobe Caslon Pro" w:cs="Arial"/>
        </w:rPr>
        <w:t xml:space="preserve">en el apartado de </w:t>
      </w:r>
      <w:r w:rsidR="009E222A" w:rsidRPr="00AD1408">
        <w:rPr>
          <w:rFonts w:ascii="Adobe Caslon Pro" w:hAnsi="Adobe Caslon Pro" w:cs="Arial"/>
        </w:rPr>
        <w:t>“</w:t>
      </w:r>
      <w:r w:rsidR="00E6262C" w:rsidRPr="00AD1408">
        <w:rPr>
          <w:rFonts w:ascii="Adobe Caslon Pro" w:hAnsi="Adobe Caslon Pro" w:cs="Arial"/>
        </w:rPr>
        <w:t>Cédulas de Vigilancia</w:t>
      </w:r>
      <w:r w:rsidR="009E222A" w:rsidRPr="00AD1408">
        <w:rPr>
          <w:rFonts w:ascii="Adobe Caslon Pro" w:hAnsi="Adobe Caslon Pro" w:cs="Arial"/>
        </w:rPr>
        <w:t>”</w:t>
      </w:r>
      <w:r w:rsidR="00E6262C" w:rsidRPr="00AD1408">
        <w:rPr>
          <w:rFonts w:ascii="Adobe Caslon Pro" w:hAnsi="Adobe Caslon Pro" w:cs="Arial"/>
        </w:rPr>
        <w:t xml:space="preserve"> en el SICS.</w:t>
      </w:r>
    </w:p>
    <w:p w:rsidR="0012440F" w:rsidRPr="00AD1408" w:rsidRDefault="00166775" w:rsidP="00DB4E4E">
      <w:pPr>
        <w:numPr>
          <w:ilvl w:val="1"/>
          <w:numId w:val="10"/>
        </w:numPr>
        <w:spacing w:before="360" w:line="320" w:lineRule="exact"/>
        <w:ind w:left="426" w:hanging="426"/>
        <w:jc w:val="both"/>
        <w:rPr>
          <w:rFonts w:ascii="Adobe Caslon Pro" w:hAnsi="Adobe Caslon Pro" w:cs="Arial"/>
          <w:b/>
          <w:sz w:val="26"/>
          <w:szCs w:val="26"/>
          <w:u w:val="single"/>
        </w:rPr>
      </w:pPr>
      <w:r w:rsidRPr="00AD1408">
        <w:rPr>
          <w:rFonts w:ascii="Adobe Caslon Pro" w:hAnsi="Adobe Caslon Pro" w:cs="Arial"/>
          <w:b/>
          <w:sz w:val="26"/>
          <w:szCs w:val="26"/>
        </w:rPr>
        <w:t xml:space="preserve">FECHAS, </w:t>
      </w:r>
      <w:r w:rsidR="0012440F" w:rsidRPr="00AD1408">
        <w:rPr>
          <w:rFonts w:ascii="Adobe Caslon Pro" w:hAnsi="Adobe Caslon Pro" w:cs="Arial"/>
          <w:b/>
          <w:sz w:val="26"/>
          <w:szCs w:val="26"/>
        </w:rPr>
        <w:t>CAPTURA Y REGISTRO SICS</w:t>
      </w:r>
    </w:p>
    <w:p w:rsidR="0012440F" w:rsidRPr="00AD1408" w:rsidRDefault="0012440F" w:rsidP="00F421C2">
      <w:pPr>
        <w:spacing w:line="320" w:lineRule="exact"/>
        <w:jc w:val="both"/>
        <w:rPr>
          <w:rFonts w:ascii="Adobe Caslon Pro" w:hAnsi="Adobe Caslon Pro" w:cs="Arial"/>
          <w:b/>
          <w:sz w:val="26"/>
          <w:szCs w:val="26"/>
        </w:rPr>
      </w:pPr>
    </w:p>
    <w:p w:rsidR="009172FC" w:rsidRPr="00AD1408" w:rsidRDefault="00FE711C" w:rsidP="00004FE2">
      <w:pPr>
        <w:spacing w:line="300" w:lineRule="exact"/>
        <w:ind w:firstLine="284"/>
        <w:jc w:val="both"/>
        <w:rPr>
          <w:rFonts w:ascii="Adobe Caslon Pro" w:hAnsi="Adobe Caslon Pro" w:cs="Arial"/>
        </w:rPr>
      </w:pPr>
      <w:r w:rsidRPr="00AD1408">
        <w:rPr>
          <w:rFonts w:ascii="Adobe Caslon Pro" w:hAnsi="Adobe Caslon Pro" w:cs="Arial"/>
        </w:rPr>
        <w:t>El Sistema Informático de la Contraloría Social (SICS) es una plataforma web creada por la Secretaría de la Función Pública, donde las instancias ejecutoras, en este caso SEDIF, capturan su información referente a la planeación y</w:t>
      </w:r>
      <w:r w:rsidR="008C7B14">
        <w:rPr>
          <w:rFonts w:ascii="Adobe Caslon Pro" w:hAnsi="Adobe Caslon Pro" w:cs="Arial"/>
        </w:rPr>
        <w:t xml:space="preserve"> acción </w:t>
      </w:r>
      <w:r w:rsidRPr="00AD1408">
        <w:rPr>
          <w:rFonts w:ascii="Adobe Caslon Pro" w:hAnsi="Adobe Caslon Pro" w:cs="Arial"/>
        </w:rPr>
        <w:t>de Contraloría Social</w:t>
      </w:r>
      <w:r w:rsidR="009172FC" w:rsidRPr="00AD1408">
        <w:rPr>
          <w:rFonts w:ascii="Adobe Caslon Pro" w:hAnsi="Adobe Caslon Pro" w:cs="Arial"/>
        </w:rPr>
        <w:t>.</w:t>
      </w:r>
    </w:p>
    <w:p w:rsidR="00004FE2" w:rsidRPr="00AD1408" w:rsidRDefault="00A2409B" w:rsidP="00004FE2">
      <w:pPr>
        <w:spacing w:line="300" w:lineRule="exact"/>
        <w:ind w:firstLine="284"/>
        <w:jc w:val="both"/>
        <w:rPr>
          <w:rFonts w:ascii="Adobe Caslon Pro" w:hAnsi="Adobe Caslon Pro" w:cs="Arial"/>
        </w:rPr>
      </w:pPr>
      <w:r w:rsidRPr="00AD1408">
        <w:rPr>
          <w:rFonts w:ascii="Adobe Caslon Pro" w:hAnsi="Adobe Caslon Pro" w:cs="Arial"/>
        </w:rPr>
        <w:t xml:space="preserve"> </w:t>
      </w:r>
    </w:p>
    <w:p w:rsidR="00FE711C" w:rsidRPr="00AD1408" w:rsidRDefault="009172FC" w:rsidP="00004FE2">
      <w:pPr>
        <w:spacing w:line="300" w:lineRule="exact"/>
        <w:ind w:firstLine="284"/>
        <w:jc w:val="both"/>
        <w:rPr>
          <w:rFonts w:ascii="Adobe Caslon Pro" w:hAnsi="Adobe Caslon Pro" w:cs="Arial"/>
        </w:rPr>
      </w:pPr>
      <w:r w:rsidRPr="00AD1408">
        <w:rPr>
          <w:rFonts w:ascii="Adobe Caslon Pro" w:hAnsi="Adobe Caslon Pro" w:cs="Arial"/>
        </w:rPr>
        <w:lastRenderedPageBreak/>
        <w:t xml:space="preserve">El </w:t>
      </w:r>
      <w:r w:rsidR="000B038A" w:rsidRPr="00AD1408">
        <w:rPr>
          <w:rFonts w:ascii="Adobe Caslon Pro" w:hAnsi="Adobe Caslon Pro" w:cs="Arial"/>
        </w:rPr>
        <w:t xml:space="preserve">propósito </w:t>
      </w:r>
      <w:r w:rsidRPr="00AD1408">
        <w:rPr>
          <w:rFonts w:ascii="Adobe Caslon Pro" w:hAnsi="Adobe Caslon Pro" w:cs="Arial"/>
        </w:rPr>
        <w:t xml:space="preserve">de las cédulas </w:t>
      </w:r>
      <w:r w:rsidR="000B038A" w:rsidRPr="00AD1408">
        <w:rPr>
          <w:rFonts w:ascii="Adobe Caslon Pro" w:hAnsi="Adobe Caslon Pro" w:cs="Arial"/>
        </w:rPr>
        <w:t>es</w:t>
      </w:r>
      <w:r w:rsidR="00FE711C" w:rsidRPr="00AD1408">
        <w:rPr>
          <w:rFonts w:ascii="Adobe Caslon Pro" w:hAnsi="Adobe Caslon Pro" w:cs="Arial"/>
        </w:rPr>
        <w:t xml:space="preserve"> que a</w:t>
      </w:r>
      <w:r w:rsidR="000B038A" w:rsidRPr="00AD1408">
        <w:rPr>
          <w:rFonts w:ascii="Adobe Caslon Pro" w:hAnsi="Adobe Caslon Pro" w:cs="Arial"/>
        </w:rPr>
        <w:t xml:space="preserve"> través</w:t>
      </w:r>
      <w:r w:rsidR="00FE711C" w:rsidRPr="00AD1408">
        <w:rPr>
          <w:rFonts w:ascii="Adobe Caslon Pro" w:hAnsi="Adobe Caslon Pro" w:cs="Arial"/>
        </w:rPr>
        <w:t xml:space="preserve"> de la información capturada, las instancias globalizadoras como el SNDIF y la SFP puedan dar seguimiento </w:t>
      </w:r>
      <w:r w:rsidR="007261ED" w:rsidRPr="00AD1408">
        <w:rPr>
          <w:rFonts w:ascii="Adobe Caslon Pro" w:hAnsi="Adobe Caslon Pro" w:cs="Arial"/>
        </w:rPr>
        <w:t xml:space="preserve">y se apoyen en el SICS </w:t>
      </w:r>
      <w:r w:rsidR="000B038A" w:rsidRPr="00AD1408">
        <w:rPr>
          <w:rFonts w:ascii="Adobe Caslon Pro" w:hAnsi="Adobe Caslon Pro" w:cs="Arial"/>
        </w:rPr>
        <w:t>para evaluar</w:t>
      </w:r>
      <w:r w:rsidR="00A2409B" w:rsidRPr="00AD1408">
        <w:rPr>
          <w:rFonts w:ascii="Adobe Caslon Pro" w:hAnsi="Adobe Caslon Pro" w:cs="Arial"/>
        </w:rPr>
        <w:t xml:space="preserve"> </w:t>
      </w:r>
      <w:r w:rsidR="00FE711C" w:rsidRPr="00AD1408">
        <w:rPr>
          <w:rFonts w:ascii="Adobe Caslon Pro" w:hAnsi="Adobe Caslon Pro" w:cs="Arial"/>
        </w:rPr>
        <w:t xml:space="preserve">las acciones </w:t>
      </w:r>
      <w:r w:rsidR="000B038A" w:rsidRPr="00AD1408">
        <w:rPr>
          <w:rFonts w:ascii="Adobe Caslon Pro" w:hAnsi="Adobe Caslon Pro" w:cs="Arial"/>
        </w:rPr>
        <w:t>de cada SEDIF en materia.</w:t>
      </w:r>
    </w:p>
    <w:p w:rsidR="001E0AA2" w:rsidRPr="00AD1408" w:rsidRDefault="001E0AA2" w:rsidP="00004FE2">
      <w:pPr>
        <w:spacing w:line="300" w:lineRule="exact"/>
        <w:ind w:firstLine="284"/>
        <w:jc w:val="both"/>
        <w:rPr>
          <w:rFonts w:ascii="Adobe Caslon Pro" w:hAnsi="Adobe Caslon Pro" w:cs="Arial"/>
        </w:rPr>
      </w:pPr>
    </w:p>
    <w:p w:rsidR="007A5DE6" w:rsidRPr="00AD1408" w:rsidRDefault="000B038A" w:rsidP="00004FE2">
      <w:pPr>
        <w:spacing w:line="300" w:lineRule="exact"/>
        <w:ind w:firstLine="284"/>
        <w:jc w:val="both"/>
        <w:rPr>
          <w:rFonts w:ascii="Adobe Caslon Pro" w:hAnsi="Adobe Caslon Pro" w:cs="Arial"/>
        </w:rPr>
      </w:pPr>
      <w:r w:rsidRPr="00AD1408">
        <w:rPr>
          <w:rFonts w:ascii="Adobe Caslon Pro" w:hAnsi="Adobe Caslon Pro" w:cs="Arial"/>
        </w:rPr>
        <w:t>Dentro de los compromisos que el DIF adquirió con la captura de información en el SICS, se encuentran las siguientes actividades, desglosadas por ámbito de responsabilidad:</w:t>
      </w:r>
    </w:p>
    <w:p w:rsidR="00816726" w:rsidRPr="00AD1408" w:rsidRDefault="00816726" w:rsidP="003B37D1">
      <w:pPr>
        <w:spacing w:line="300" w:lineRule="exact"/>
        <w:ind w:firstLine="708"/>
        <w:jc w:val="both"/>
        <w:rPr>
          <w:rFonts w:ascii="Adobe Caslon Pro" w:hAnsi="Adobe Caslon Pro" w:cs="Arial"/>
          <w:b/>
          <w:sz w:val="28"/>
          <w:szCs w:val="28"/>
        </w:rPr>
      </w:pPr>
    </w:p>
    <w:p w:rsidR="002616C0" w:rsidRDefault="002616C0" w:rsidP="003B37D1">
      <w:pPr>
        <w:spacing w:line="300" w:lineRule="exact"/>
        <w:ind w:firstLine="708"/>
        <w:jc w:val="both"/>
        <w:rPr>
          <w:rFonts w:ascii="Adobe Caslon Pro" w:hAnsi="Adobe Caslon Pro" w:cs="Arial"/>
          <w:b/>
          <w:sz w:val="28"/>
          <w:szCs w:val="28"/>
        </w:rPr>
      </w:pPr>
    </w:p>
    <w:p w:rsidR="0012440F" w:rsidRPr="00AD1408" w:rsidRDefault="0012440F" w:rsidP="003B37D1">
      <w:pPr>
        <w:spacing w:line="300" w:lineRule="exact"/>
        <w:ind w:firstLine="708"/>
        <w:jc w:val="both"/>
        <w:rPr>
          <w:rFonts w:ascii="Adobe Caslon Pro" w:hAnsi="Adobe Caslon Pro" w:cs="Arial"/>
          <w:b/>
          <w:sz w:val="28"/>
          <w:szCs w:val="28"/>
        </w:rPr>
      </w:pPr>
      <w:r w:rsidRPr="00AD1408">
        <w:rPr>
          <w:rFonts w:ascii="Adobe Caslon Pro" w:hAnsi="Adobe Caslon Pro" w:cs="Arial"/>
          <w:b/>
          <w:sz w:val="28"/>
          <w:szCs w:val="28"/>
        </w:rPr>
        <w:t xml:space="preserve">SNDIF </w:t>
      </w:r>
    </w:p>
    <w:p w:rsidR="0012440F" w:rsidRPr="00AD1408" w:rsidRDefault="0012440F" w:rsidP="003B4EE8">
      <w:pPr>
        <w:spacing w:line="300" w:lineRule="exact"/>
        <w:jc w:val="both"/>
        <w:rPr>
          <w:rFonts w:ascii="Adobe Caslon Pro" w:hAnsi="Adobe Caslon Pro" w:cs="Arial"/>
          <w:sz w:val="18"/>
          <w:szCs w:val="18"/>
        </w:rPr>
      </w:pPr>
    </w:p>
    <w:tbl>
      <w:tblPr>
        <w:tblStyle w:val="Tablaconcuadrcula1"/>
        <w:tblW w:w="10038" w:type="dxa"/>
        <w:tblLook w:val="04A0" w:firstRow="1" w:lastRow="0" w:firstColumn="1" w:lastColumn="0" w:noHBand="0" w:noVBand="1"/>
      </w:tblPr>
      <w:tblGrid>
        <w:gridCol w:w="2405"/>
        <w:gridCol w:w="4253"/>
        <w:gridCol w:w="3380"/>
      </w:tblGrid>
      <w:tr w:rsidR="001F798D" w:rsidRPr="00AD1408" w:rsidTr="003E7516">
        <w:trPr>
          <w:trHeight w:val="245"/>
        </w:trPr>
        <w:tc>
          <w:tcPr>
            <w:tcW w:w="2405" w:type="dxa"/>
            <w:shd w:val="clear" w:color="auto" w:fill="D0CECE"/>
          </w:tcPr>
          <w:p w:rsidR="00166775" w:rsidRPr="00AD1408" w:rsidRDefault="00C85046" w:rsidP="00166775">
            <w:pPr>
              <w:jc w:val="center"/>
              <w:rPr>
                <w:rFonts w:ascii="Adobe Caslon Pro" w:hAnsi="Adobe Caslon Pro"/>
                <w:b/>
                <w:sz w:val="18"/>
                <w:szCs w:val="18"/>
                <w:lang w:eastAsia="en-US"/>
              </w:rPr>
            </w:pPr>
            <w:r w:rsidRPr="00AD1408">
              <w:rPr>
                <w:rFonts w:ascii="Adobe Caslon Pro" w:hAnsi="Adobe Caslon Pro"/>
                <w:b/>
                <w:sz w:val="18"/>
                <w:szCs w:val="18"/>
                <w:lang w:eastAsia="en-US"/>
              </w:rPr>
              <w:t>ACTIVIDAD</w:t>
            </w:r>
          </w:p>
        </w:tc>
        <w:tc>
          <w:tcPr>
            <w:tcW w:w="4253" w:type="dxa"/>
            <w:shd w:val="clear" w:color="auto" w:fill="D0CECE"/>
          </w:tcPr>
          <w:p w:rsidR="00166775" w:rsidRPr="00AD1408" w:rsidRDefault="00C85046" w:rsidP="00166775">
            <w:pPr>
              <w:jc w:val="center"/>
              <w:rPr>
                <w:rFonts w:ascii="Adobe Caslon Pro" w:hAnsi="Adobe Caslon Pro"/>
                <w:b/>
                <w:sz w:val="18"/>
                <w:szCs w:val="18"/>
                <w:lang w:eastAsia="en-US"/>
              </w:rPr>
            </w:pPr>
            <w:r w:rsidRPr="00AD1408">
              <w:rPr>
                <w:rFonts w:ascii="Adobe Caslon Pro" w:hAnsi="Adobe Caslon Pro"/>
                <w:b/>
                <w:sz w:val="18"/>
                <w:szCs w:val="18"/>
                <w:lang w:eastAsia="en-US"/>
              </w:rPr>
              <w:t>DESCRIPCIÓN</w:t>
            </w:r>
          </w:p>
        </w:tc>
        <w:tc>
          <w:tcPr>
            <w:tcW w:w="3380" w:type="dxa"/>
            <w:shd w:val="clear" w:color="auto" w:fill="D0CECE"/>
          </w:tcPr>
          <w:p w:rsidR="00166775" w:rsidRPr="00AD1408" w:rsidRDefault="00C85046" w:rsidP="00166775">
            <w:pPr>
              <w:jc w:val="center"/>
              <w:rPr>
                <w:rFonts w:ascii="Adobe Caslon Pro" w:hAnsi="Adobe Caslon Pro"/>
                <w:b/>
                <w:sz w:val="18"/>
                <w:szCs w:val="18"/>
                <w:lang w:eastAsia="en-US"/>
              </w:rPr>
            </w:pPr>
            <w:r w:rsidRPr="00AD1408">
              <w:rPr>
                <w:rFonts w:ascii="Adobe Caslon Pro" w:hAnsi="Adobe Caslon Pro"/>
                <w:b/>
                <w:sz w:val="18"/>
                <w:szCs w:val="18"/>
                <w:lang w:eastAsia="en-US"/>
              </w:rPr>
              <w:t>FECHA</w:t>
            </w:r>
          </w:p>
        </w:tc>
      </w:tr>
      <w:tr w:rsidR="001F798D" w:rsidRPr="00AD1408" w:rsidTr="003E7516">
        <w:trPr>
          <w:trHeight w:val="976"/>
        </w:trPr>
        <w:tc>
          <w:tcPr>
            <w:tcW w:w="2405" w:type="dxa"/>
            <w:vAlign w:val="center"/>
          </w:tcPr>
          <w:p w:rsidR="00166775" w:rsidRPr="00AD1408" w:rsidRDefault="00166775" w:rsidP="0084475C">
            <w:pPr>
              <w:jc w:val="center"/>
              <w:rPr>
                <w:sz w:val="18"/>
                <w:szCs w:val="18"/>
                <w:lang w:eastAsia="en-US"/>
              </w:rPr>
            </w:pPr>
            <w:r w:rsidRPr="00AD1408">
              <w:rPr>
                <w:rFonts w:ascii="Adobe Caslon Pro" w:hAnsi="Adobe Caslon Pro"/>
                <w:sz w:val="18"/>
                <w:szCs w:val="18"/>
                <w:lang w:eastAsia="en-US"/>
              </w:rPr>
              <w:t xml:space="preserve">Capturar </w:t>
            </w:r>
            <w:r w:rsidR="0084475C" w:rsidRPr="00AD1408">
              <w:rPr>
                <w:rFonts w:ascii="Adobe Caslon Pro" w:hAnsi="Adobe Caslon Pro"/>
                <w:sz w:val="18"/>
                <w:szCs w:val="18"/>
                <w:lang w:eastAsia="en-US"/>
              </w:rPr>
              <w:t xml:space="preserve">información </w:t>
            </w:r>
            <w:r w:rsidRPr="00AD1408">
              <w:rPr>
                <w:rFonts w:ascii="Adobe Caslon Pro" w:hAnsi="Adobe Caslon Pro"/>
                <w:sz w:val="18"/>
                <w:szCs w:val="18"/>
                <w:lang w:eastAsia="en-US"/>
              </w:rPr>
              <w:t>general</w:t>
            </w:r>
            <w:r w:rsidR="0084475C" w:rsidRPr="00AD1408">
              <w:rPr>
                <w:rFonts w:ascii="Adobe Caslon Pro" w:hAnsi="Adobe Caslon Pro"/>
                <w:sz w:val="18"/>
                <w:szCs w:val="18"/>
                <w:lang w:eastAsia="en-US"/>
              </w:rPr>
              <w:t xml:space="preserve"> </w:t>
            </w:r>
            <w:r w:rsidRPr="00AD1408">
              <w:rPr>
                <w:rFonts w:ascii="Adobe Caslon Pro" w:hAnsi="Adobe Caslon Pro"/>
                <w:sz w:val="18"/>
                <w:szCs w:val="18"/>
                <w:lang w:eastAsia="en-US"/>
              </w:rPr>
              <w:t>del PDC.</w:t>
            </w:r>
          </w:p>
        </w:tc>
        <w:tc>
          <w:tcPr>
            <w:tcW w:w="4253" w:type="dxa"/>
            <w:vAlign w:val="center"/>
          </w:tcPr>
          <w:p w:rsidR="00251DFD" w:rsidRDefault="00251DFD" w:rsidP="00C85046">
            <w:pPr>
              <w:jc w:val="both"/>
              <w:rPr>
                <w:rFonts w:ascii="Adobe Caslon Pro" w:hAnsi="Adobe Caslon Pro"/>
                <w:sz w:val="18"/>
                <w:szCs w:val="18"/>
                <w:lang w:eastAsia="en-US"/>
              </w:rPr>
            </w:pPr>
          </w:p>
          <w:p w:rsidR="00166775" w:rsidRDefault="00166775" w:rsidP="00C85046">
            <w:pPr>
              <w:jc w:val="both"/>
              <w:rPr>
                <w:rFonts w:ascii="Adobe Caslon Pro" w:hAnsi="Adobe Caslon Pro"/>
                <w:sz w:val="18"/>
                <w:szCs w:val="18"/>
                <w:lang w:eastAsia="en-US"/>
              </w:rPr>
            </w:pPr>
            <w:r w:rsidRPr="00AD1408">
              <w:rPr>
                <w:rFonts w:ascii="Adobe Caslon Pro" w:hAnsi="Adobe Caslon Pro"/>
                <w:sz w:val="18"/>
                <w:szCs w:val="18"/>
                <w:lang w:eastAsia="en-US"/>
              </w:rPr>
              <w:t xml:space="preserve">Capturar, en el SICS de la SFP, en el módulo de Instancia Normativa, las generalidades del PDC </w:t>
            </w:r>
            <w:r w:rsidR="00C85046">
              <w:rPr>
                <w:rFonts w:ascii="Adobe Caslon Pro" w:hAnsi="Adobe Caslon Pro"/>
                <w:sz w:val="18"/>
                <w:szCs w:val="18"/>
                <w:lang w:eastAsia="en-US"/>
              </w:rPr>
              <w:t xml:space="preserve">y </w:t>
            </w:r>
            <w:r w:rsidRPr="00AD1408">
              <w:rPr>
                <w:rFonts w:ascii="Adobe Caslon Pro" w:hAnsi="Adobe Caslon Pro"/>
                <w:sz w:val="18"/>
                <w:szCs w:val="18"/>
                <w:lang w:eastAsia="en-US"/>
              </w:rPr>
              <w:t xml:space="preserve">la información específica referente a las acciones de </w:t>
            </w:r>
            <w:r w:rsidR="00C85046">
              <w:rPr>
                <w:rFonts w:ascii="Adobe Caslon Pro" w:hAnsi="Adobe Caslon Pro"/>
                <w:sz w:val="18"/>
                <w:szCs w:val="18"/>
                <w:lang w:eastAsia="en-US"/>
              </w:rPr>
              <w:t xml:space="preserve">C.S. </w:t>
            </w:r>
            <w:r w:rsidRPr="00AD1408">
              <w:rPr>
                <w:rFonts w:ascii="Adobe Caslon Pro" w:hAnsi="Adobe Caslon Pro"/>
                <w:sz w:val="18"/>
                <w:szCs w:val="18"/>
                <w:lang w:eastAsia="en-US"/>
              </w:rPr>
              <w:t xml:space="preserve">en el </w:t>
            </w:r>
            <w:r w:rsidR="00C85046">
              <w:rPr>
                <w:rFonts w:ascii="Adobe Caslon Pro" w:hAnsi="Adobe Caslon Pro"/>
                <w:sz w:val="18"/>
                <w:szCs w:val="18"/>
                <w:lang w:eastAsia="en-US"/>
              </w:rPr>
              <w:t xml:space="preserve">PDC. </w:t>
            </w:r>
            <w:r w:rsidRPr="00AD1408">
              <w:rPr>
                <w:rFonts w:ascii="Adobe Caslon Pro" w:hAnsi="Adobe Caslon Pro"/>
                <w:sz w:val="18"/>
                <w:szCs w:val="18"/>
                <w:lang w:eastAsia="en-US"/>
              </w:rPr>
              <w:t>Así mismo e</w:t>
            </w:r>
            <w:r w:rsidR="00C85046">
              <w:rPr>
                <w:rFonts w:ascii="Adobe Caslon Pro" w:hAnsi="Adobe Caslon Pro"/>
                <w:sz w:val="18"/>
                <w:szCs w:val="18"/>
                <w:lang w:eastAsia="en-US"/>
              </w:rPr>
              <w:t xml:space="preserve">l SNDIF </w:t>
            </w:r>
            <w:r w:rsidRPr="00AD1408">
              <w:rPr>
                <w:rFonts w:ascii="Adobe Caslon Pro" w:hAnsi="Adobe Caslon Pro"/>
                <w:sz w:val="18"/>
                <w:szCs w:val="18"/>
                <w:lang w:eastAsia="en-US"/>
              </w:rPr>
              <w:t>dará seguimiento a las acciones de los SEDIF en la plataforma del SICS, base para retroalimentar por correo electrónico a cada instancia ejecutora en el cumplimiento de sus metas.</w:t>
            </w:r>
          </w:p>
          <w:p w:rsidR="00251DFD" w:rsidRPr="00AD1408" w:rsidRDefault="00251DFD" w:rsidP="00C85046">
            <w:pPr>
              <w:jc w:val="both"/>
              <w:rPr>
                <w:sz w:val="18"/>
                <w:szCs w:val="18"/>
                <w:lang w:eastAsia="en-US"/>
              </w:rPr>
            </w:pPr>
          </w:p>
        </w:tc>
        <w:tc>
          <w:tcPr>
            <w:tcW w:w="3380" w:type="dxa"/>
            <w:vAlign w:val="center"/>
          </w:tcPr>
          <w:p w:rsidR="00166775" w:rsidRPr="00AD1408" w:rsidRDefault="00BF0F29" w:rsidP="00166775">
            <w:pPr>
              <w:rPr>
                <w:sz w:val="18"/>
                <w:szCs w:val="18"/>
                <w:lang w:eastAsia="en-US"/>
              </w:rPr>
            </w:pPr>
            <w:r w:rsidRPr="00AD1408">
              <w:rPr>
                <w:rFonts w:ascii="Adobe Caslon Pro" w:hAnsi="Adobe Caslon Pro"/>
                <w:sz w:val="18"/>
                <w:szCs w:val="18"/>
                <w:lang w:eastAsia="en-US"/>
              </w:rPr>
              <w:t>Esto se inic</w:t>
            </w:r>
            <w:r w:rsidR="00C85046">
              <w:rPr>
                <w:rFonts w:ascii="Adobe Caslon Pro" w:hAnsi="Adobe Caslon Pro"/>
                <w:sz w:val="18"/>
                <w:szCs w:val="18"/>
                <w:lang w:eastAsia="en-US"/>
              </w:rPr>
              <w:t xml:space="preserve">ia a partir de la validación, por parte de la SFP, </w:t>
            </w:r>
            <w:r w:rsidRPr="00AD1408">
              <w:rPr>
                <w:rFonts w:ascii="Adobe Caslon Pro" w:hAnsi="Adobe Caslon Pro"/>
                <w:sz w:val="18"/>
                <w:szCs w:val="18"/>
                <w:lang w:eastAsia="en-US"/>
              </w:rPr>
              <w:t>de los documentos b</w:t>
            </w:r>
            <w:r w:rsidR="00C85046">
              <w:rPr>
                <w:rFonts w:ascii="Adobe Caslon Pro" w:hAnsi="Adobe Caslon Pro"/>
                <w:sz w:val="18"/>
                <w:szCs w:val="18"/>
                <w:lang w:eastAsia="en-US"/>
              </w:rPr>
              <w:t>ásicos de la CS</w:t>
            </w:r>
            <w:r w:rsidRPr="00AD1408">
              <w:rPr>
                <w:rFonts w:ascii="Adobe Caslon Pro" w:hAnsi="Adobe Caslon Pro"/>
                <w:sz w:val="18"/>
                <w:szCs w:val="18"/>
                <w:lang w:eastAsia="en-US"/>
              </w:rPr>
              <w:t>.</w:t>
            </w:r>
          </w:p>
        </w:tc>
      </w:tr>
      <w:tr w:rsidR="001F798D" w:rsidRPr="00AD1408" w:rsidTr="003E7516">
        <w:trPr>
          <w:trHeight w:val="821"/>
        </w:trPr>
        <w:tc>
          <w:tcPr>
            <w:tcW w:w="2405" w:type="dxa"/>
            <w:vAlign w:val="center"/>
          </w:tcPr>
          <w:p w:rsidR="00166775" w:rsidRPr="00AD1408" w:rsidRDefault="00166775" w:rsidP="003B37D1">
            <w:pPr>
              <w:jc w:val="center"/>
              <w:rPr>
                <w:rFonts w:ascii="Adobe Caslon Pro" w:hAnsi="Adobe Caslon Pro"/>
                <w:sz w:val="18"/>
                <w:szCs w:val="18"/>
                <w:lang w:eastAsia="en-US"/>
              </w:rPr>
            </w:pPr>
            <w:r w:rsidRPr="00AD1408">
              <w:rPr>
                <w:rFonts w:ascii="Adobe Caslon Pro" w:hAnsi="Adobe Caslon Pro"/>
                <w:sz w:val="18"/>
                <w:szCs w:val="18"/>
                <w:lang w:eastAsia="en-US"/>
              </w:rPr>
              <w:t>Registrar información general y específica de los subprogramas.</w:t>
            </w:r>
          </w:p>
        </w:tc>
        <w:tc>
          <w:tcPr>
            <w:tcW w:w="4253" w:type="dxa"/>
            <w:vAlign w:val="center"/>
          </w:tcPr>
          <w:p w:rsidR="00166775" w:rsidRPr="00AD1408" w:rsidRDefault="007261ED" w:rsidP="003B37D1">
            <w:pPr>
              <w:jc w:val="both"/>
              <w:rPr>
                <w:sz w:val="18"/>
                <w:szCs w:val="18"/>
                <w:lang w:eastAsia="en-US"/>
              </w:rPr>
            </w:pPr>
            <w:r w:rsidRPr="00AD1408">
              <w:rPr>
                <w:rFonts w:ascii="Adobe Caslon Pro" w:hAnsi="Adobe Caslon Pro"/>
                <w:sz w:val="18"/>
                <w:szCs w:val="18"/>
                <w:lang w:eastAsia="en-US"/>
              </w:rPr>
              <w:t>Registrar</w:t>
            </w:r>
            <w:r w:rsidR="00166775" w:rsidRPr="00AD1408">
              <w:rPr>
                <w:rFonts w:ascii="Adobe Caslon Pro" w:hAnsi="Adobe Caslon Pro"/>
                <w:sz w:val="18"/>
                <w:szCs w:val="18"/>
                <w:lang w:eastAsia="en-US"/>
              </w:rPr>
              <w:t xml:space="preserve"> en el SICS de la SFP la información general y específica del SIREEA y del SCD y demás acciones respectivas a la C</w:t>
            </w:r>
            <w:r w:rsidR="00C85046">
              <w:rPr>
                <w:rFonts w:ascii="Adobe Caslon Pro" w:hAnsi="Adobe Caslon Pro"/>
                <w:sz w:val="18"/>
                <w:szCs w:val="18"/>
                <w:lang w:eastAsia="en-US"/>
              </w:rPr>
              <w:t>.</w:t>
            </w:r>
            <w:r w:rsidR="00166775" w:rsidRPr="00AD1408">
              <w:rPr>
                <w:rFonts w:ascii="Adobe Caslon Pro" w:hAnsi="Adobe Caslon Pro"/>
                <w:sz w:val="18"/>
                <w:szCs w:val="18"/>
                <w:lang w:eastAsia="en-US"/>
              </w:rPr>
              <w:t xml:space="preserve">S. </w:t>
            </w:r>
          </w:p>
        </w:tc>
        <w:tc>
          <w:tcPr>
            <w:tcW w:w="3380" w:type="dxa"/>
            <w:vAlign w:val="center"/>
          </w:tcPr>
          <w:p w:rsidR="00166775" w:rsidRPr="00AD1408" w:rsidRDefault="00166775" w:rsidP="00166775">
            <w:pPr>
              <w:rPr>
                <w:sz w:val="18"/>
                <w:szCs w:val="18"/>
                <w:lang w:eastAsia="en-US"/>
              </w:rPr>
            </w:pPr>
            <w:r w:rsidRPr="00AD1408">
              <w:rPr>
                <w:rFonts w:ascii="Adobe Caslon Pro" w:hAnsi="Adobe Caslon Pro"/>
                <w:sz w:val="18"/>
                <w:szCs w:val="18"/>
                <w:lang w:eastAsia="en-US"/>
              </w:rPr>
              <w:t>A más tardar 15 de julio de 2016</w:t>
            </w:r>
          </w:p>
        </w:tc>
      </w:tr>
      <w:tr w:rsidR="001F798D" w:rsidRPr="00AD1408" w:rsidTr="003E7516">
        <w:trPr>
          <w:trHeight w:val="812"/>
        </w:trPr>
        <w:tc>
          <w:tcPr>
            <w:tcW w:w="2405" w:type="dxa"/>
            <w:vAlign w:val="center"/>
          </w:tcPr>
          <w:p w:rsidR="00166775" w:rsidRPr="00AD1408" w:rsidRDefault="00166775" w:rsidP="003B37D1">
            <w:pPr>
              <w:jc w:val="center"/>
              <w:rPr>
                <w:rFonts w:ascii="Adobe Caslon Pro" w:hAnsi="Adobe Caslon Pro"/>
                <w:sz w:val="18"/>
                <w:szCs w:val="18"/>
                <w:lang w:eastAsia="en-US"/>
              </w:rPr>
            </w:pPr>
            <w:r w:rsidRPr="00AD1408">
              <w:rPr>
                <w:rFonts w:ascii="Adobe Caslon Pro" w:hAnsi="Adobe Caslon Pro"/>
                <w:sz w:val="18"/>
                <w:szCs w:val="18"/>
                <w:lang w:eastAsia="en-US"/>
              </w:rPr>
              <w:t>Registrar capacitaciones</w:t>
            </w:r>
          </w:p>
        </w:tc>
        <w:tc>
          <w:tcPr>
            <w:tcW w:w="4253" w:type="dxa"/>
            <w:vAlign w:val="center"/>
          </w:tcPr>
          <w:p w:rsidR="00166775" w:rsidRPr="00AD1408" w:rsidRDefault="007261ED" w:rsidP="003907A2">
            <w:pPr>
              <w:jc w:val="both"/>
              <w:rPr>
                <w:sz w:val="18"/>
                <w:szCs w:val="18"/>
                <w:lang w:eastAsia="en-US"/>
              </w:rPr>
            </w:pPr>
            <w:r w:rsidRPr="00AD1408">
              <w:rPr>
                <w:rFonts w:ascii="Adobe Caslon Pro" w:hAnsi="Adobe Caslon Pro"/>
                <w:sz w:val="18"/>
                <w:szCs w:val="18"/>
                <w:lang w:eastAsia="en-US"/>
              </w:rPr>
              <w:t>Capturar en el SICS l</w:t>
            </w:r>
            <w:r w:rsidR="001F4B52" w:rsidRPr="00AD1408">
              <w:rPr>
                <w:rFonts w:ascii="Adobe Caslon Pro" w:hAnsi="Adobe Caslon Pro"/>
                <w:sz w:val="18"/>
                <w:szCs w:val="18"/>
                <w:lang w:eastAsia="en-US"/>
              </w:rPr>
              <w:t>as capacitaciones y</w:t>
            </w:r>
            <w:r w:rsidR="00166775" w:rsidRPr="00AD1408">
              <w:rPr>
                <w:rFonts w:ascii="Adobe Caslon Pro" w:hAnsi="Adobe Caslon Pro"/>
                <w:sz w:val="18"/>
                <w:szCs w:val="18"/>
                <w:lang w:eastAsia="en-US"/>
              </w:rPr>
              <w:t xml:space="preserve"> asesorías</w:t>
            </w:r>
            <w:r w:rsidR="001F4B52" w:rsidRPr="00AD1408">
              <w:rPr>
                <w:rFonts w:ascii="Adobe Caslon Pro" w:hAnsi="Adobe Caslon Pro"/>
                <w:sz w:val="18"/>
                <w:szCs w:val="18"/>
                <w:lang w:eastAsia="en-US"/>
              </w:rPr>
              <w:t xml:space="preserve"> </w:t>
            </w:r>
            <w:r w:rsidR="003907A2" w:rsidRPr="00AD1408">
              <w:rPr>
                <w:rFonts w:ascii="Adobe Caslon Pro" w:hAnsi="Adobe Caslon Pro"/>
                <w:sz w:val="18"/>
                <w:szCs w:val="18"/>
                <w:lang w:eastAsia="en-US"/>
              </w:rPr>
              <w:t>otorgadas durante el e</w:t>
            </w:r>
            <w:r w:rsidR="00166775" w:rsidRPr="00AD1408">
              <w:rPr>
                <w:rFonts w:ascii="Adobe Caslon Pro" w:hAnsi="Adobe Caslon Pro"/>
                <w:sz w:val="18"/>
                <w:szCs w:val="18"/>
                <w:lang w:eastAsia="en-US"/>
              </w:rPr>
              <w:t>jercicio</w:t>
            </w:r>
            <w:r w:rsidR="00DE086A" w:rsidRPr="00AD1408">
              <w:rPr>
                <w:rFonts w:ascii="Adobe Caslon Pro" w:hAnsi="Adobe Caslon Pro"/>
                <w:sz w:val="18"/>
                <w:szCs w:val="18"/>
                <w:lang w:eastAsia="en-US"/>
              </w:rPr>
              <w:t>.</w:t>
            </w:r>
            <w:r w:rsidR="00166775" w:rsidRPr="00AD1408">
              <w:rPr>
                <w:rFonts w:ascii="Adobe Caslon Pro" w:hAnsi="Adobe Caslon Pro"/>
                <w:sz w:val="18"/>
                <w:szCs w:val="18"/>
                <w:lang w:eastAsia="en-US"/>
              </w:rPr>
              <w:t xml:space="preserve"> </w:t>
            </w:r>
          </w:p>
        </w:tc>
        <w:tc>
          <w:tcPr>
            <w:tcW w:w="3380" w:type="dxa"/>
            <w:vAlign w:val="center"/>
          </w:tcPr>
          <w:p w:rsidR="00166775" w:rsidRPr="00AD1408" w:rsidRDefault="003907A2" w:rsidP="006C3D8E">
            <w:pPr>
              <w:rPr>
                <w:sz w:val="18"/>
                <w:szCs w:val="18"/>
                <w:lang w:eastAsia="en-US"/>
              </w:rPr>
            </w:pPr>
            <w:r w:rsidRPr="00AD1408">
              <w:rPr>
                <w:rFonts w:ascii="Adobe Caslon Pro" w:hAnsi="Adobe Caslon Pro"/>
                <w:sz w:val="18"/>
                <w:szCs w:val="18"/>
                <w:lang w:eastAsia="en-US"/>
              </w:rPr>
              <w:t xml:space="preserve">Dentro de los </w:t>
            </w:r>
            <w:r w:rsidR="006C3D8E" w:rsidRPr="00AD1408">
              <w:rPr>
                <w:rFonts w:ascii="Adobe Caslon Pro" w:hAnsi="Adobe Caslon Pro"/>
                <w:sz w:val="18"/>
                <w:szCs w:val="18"/>
                <w:lang w:eastAsia="en-US"/>
              </w:rPr>
              <w:t xml:space="preserve">diez </w:t>
            </w:r>
            <w:r w:rsidRPr="00AD1408">
              <w:rPr>
                <w:rFonts w:ascii="Adobe Caslon Pro" w:hAnsi="Adobe Caslon Pro"/>
                <w:sz w:val="18"/>
                <w:szCs w:val="18"/>
                <w:lang w:eastAsia="en-US"/>
              </w:rPr>
              <w:t xml:space="preserve">días hábiles posteriores al cierre de cada trimestre. </w:t>
            </w:r>
          </w:p>
        </w:tc>
      </w:tr>
      <w:tr w:rsidR="003E7516" w:rsidRPr="00AD1408" w:rsidTr="003E7516">
        <w:trPr>
          <w:trHeight w:val="812"/>
        </w:trPr>
        <w:tc>
          <w:tcPr>
            <w:tcW w:w="2405" w:type="dxa"/>
            <w:vAlign w:val="center"/>
          </w:tcPr>
          <w:p w:rsidR="003E7516" w:rsidRPr="00AD1408" w:rsidRDefault="003E7516" w:rsidP="003E7516">
            <w:pPr>
              <w:jc w:val="center"/>
              <w:rPr>
                <w:rFonts w:ascii="Adobe Caslon Pro" w:hAnsi="Adobe Caslon Pro"/>
                <w:sz w:val="18"/>
                <w:szCs w:val="18"/>
                <w:lang w:eastAsia="en-US"/>
              </w:rPr>
            </w:pPr>
            <w:r w:rsidRPr="00AD1408">
              <w:rPr>
                <w:rFonts w:ascii="Adobe Caslon Pro" w:hAnsi="Adobe Caslon Pro"/>
                <w:sz w:val="18"/>
                <w:szCs w:val="18"/>
                <w:lang w:eastAsia="en-US"/>
              </w:rPr>
              <w:t>Capturar minutas de reunión</w:t>
            </w:r>
          </w:p>
        </w:tc>
        <w:tc>
          <w:tcPr>
            <w:tcW w:w="4253" w:type="dxa"/>
            <w:vAlign w:val="center"/>
          </w:tcPr>
          <w:p w:rsidR="003E7516" w:rsidRPr="00AD1408" w:rsidRDefault="003E7516" w:rsidP="003907A2">
            <w:pPr>
              <w:jc w:val="both"/>
              <w:rPr>
                <w:rFonts w:ascii="Adobe Caslon Pro" w:hAnsi="Adobe Caslon Pro"/>
                <w:sz w:val="18"/>
                <w:szCs w:val="18"/>
                <w:lang w:eastAsia="en-US"/>
              </w:rPr>
            </w:pPr>
            <w:r w:rsidRPr="00AD1408">
              <w:rPr>
                <w:rFonts w:ascii="Adobe Caslon Pro" w:hAnsi="Adobe Caslon Pro"/>
                <w:sz w:val="18"/>
                <w:szCs w:val="18"/>
                <w:lang w:eastAsia="en-US"/>
              </w:rPr>
              <w:t>Capturar en el SICS las minutas de reunión</w:t>
            </w:r>
          </w:p>
        </w:tc>
        <w:tc>
          <w:tcPr>
            <w:tcW w:w="3380" w:type="dxa"/>
            <w:vAlign w:val="center"/>
          </w:tcPr>
          <w:p w:rsidR="003E7516" w:rsidRPr="00AD1408" w:rsidRDefault="003E7516" w:rsidP="00133490">
            <w:pPr>
              <w:rPr>
                <w:rFonts w:ascii="Adobe Caslon Pro" w:hAnsi="Adobe Caslon Pro"/>
                <w:sz w:val="18"/>
                <w:szCs w:val="18"/>
                <w:lang w:eastAsia="en-US"/>
              </w:rPr>
            </w:pPr>
            <w:r w:rsidRPr="00AD1408">
              <w:rPr>
                <w:rFonts w:ascii="Adobe Caslon Pro" w:hAnsi="Adobe Caslon Pro"/>
                <w:sz w:val="18"/>
                <w:szCs w:val="18"/>
                <w:lang w:eastAsia="en-US"/>
              </w:rPr>
              <w:t>Dentro de los quince días hábiles siguientes al término de cada trimestre y para el último trimestre dentro de los diez días h</w:t>
            </w:r>
            <w:r w:rsidR="00133490" w:rsidRPr="00AD1408">
              <w:rPr>
                <w:rFonts w:ascii="Adobe Caslon Pro" w:hAnsi="Adobe Caslon Pro"/>
                <w:sz w:val="18"/>
                <w:szCs w:val="18"/>
                <w:lang w:eastAsia="en-US"/>
              </w:rPr>
              <w:t>ábil</w:t>
            </w:r>
            <w:r w:rsidRPr="00AD1408">
              <w:rPr>
                <w:rFonts w:ascii="Adobe Caslon Pro" w:hAnsi="Adobe Caslon Pro"/>
                <w:sz w:val="18"/>
                <w:szCs w:val="18"/>
                <w:lang w:eastAsia="en-US"/>
              </w:rPr>
              <w:t>e</w:t>
            </w:r>
            <w:r w:rsidR="00133490" w:rsidRPr="00AD1408">
              <w:rPr>
                <w:rFonts w:ascii="Adobe Caslon Pro" w:hAnsi="Adobe Caslon Pro"/>
                <w:sz w:val="18"/>
                <w:szCs w:val="18"/>
                <w:lang w:eastAsia="en-US"/>
              </w:rPr>
              <w:t>s</w:t>
            </w:r>
            <w:r w:rsidRPr="00AD1408">
              <w:rPr>
                <w:rFonts w:ascii="Adobe Caslon Pro" w:hAnsi="Adobe Caslon Pro"/>
                <w:sz w:val="18"/>
                <w:szCs w:val="18"/>
                <w:lang w:eastAsia="en-US"/>
              </w:rPr>
              <w:t>.</w:t>
            </w:r>
          </w:p>
        </w:tc>
      </w:tr>
    </w:tbl>
    <w:p w:rsidR="00B444BC" w:rsidRPr="00AD1408" w:rsidRDefault="00B444BC" w:rsidP="009B3CEB">
      <w:pPr>
        <w:spacing w:line="300" w:lineRule="exact"/>
        <w:jc w:val="both"/>
        <w:rPr>
          <w:rFonts w:ascii="Adobe Caslon Pro" w:hAnsi="Adobe Caslon Pro" w:cs="Arial"/>
          <w:b/>
          <w:sz w:val="18"/>
          <w:szCs w:val="18"/>
        </w:rPr>
      </w:pPr>
    </w:p>
    <w:p w:rsidR="002616C0" w:rsidRDefault="002616C0" w:rsidP="003B37D1">
      <w:pPr>
        <w:spacing w:line="300" w:lineRule="exact"/>
        <w:ind w:firstLine="708"/>
        <w:jc w:val="both"/>
        <w:rPr>
          <w:rFonts w:ascii="Adobe Caslon Pro" w:hAnsi="Adobe Caslon Pro" w:cs="Arial"/>
          <w:b/>
          <w:sz w:val="28"/>
          <w:szCs w:val="28"/>
        </w:rPr>
      </w:pPr>
    </w:p>
    <w:p w:rsidR="0012440F" w:rsidRPr="00AD1408" w:rsidRDefault="0012440F" w:rsidP="003B37D1">
      <w:pPr>
        <w:spacing w:line="300" w:lineRule="exact"/>
        <w:ind w:firstLine="708"/>
        <w:jc w:val="both"/>
        <w:rPr>
          <w:rFonts w:ascii="Adobe Caslon Pro" w:hAnsi="Adobe Caslon Pro" w:cs="Arial"/>
          <w:b/>
          <w:sz w:val="28"/>
          <w:szCs w:val="28"/>
        </w:rPr>
      </w:pPr>
      <w:r w:rsidRPr="00AD1408">
        <w:rPr>
          <w:rFonts w:ascii="Adobe Caslon Pro" w:hAnsi="Adobe Caslon Pro" w:cs="Arial"/>
          <w:b/>
          <w:sz w:val="28"/>
          <w:szCs w:val="28"/>
        </w:rPr>
        <w:t xml:space="preserve">SEDIF </w:t>
      </w:r>
    </w:p>
    <w:p w:rsidR="0012440F" w:rsidRPr="00AD1408" w:rsidRDefault="0012440F" w:rsidP="003B4EE8">
      <w:pPr>
        <w:spacing w:line="300" w:lineRule="exact"/>
        <w:jc w:val="both"/>
        <w:rPr>
          <w:rFonts w:ascii="Adobe Caslon Pro" w:hAnsi="Adobe Caslon Pro" w:cs="Arial"/>
          <w:sz w:val="18"/>
          <w:szCs w:val="18"/>
        </w:rPr>
      </w:pPr>
    </w:p>
    <w:tbl>
      <w:tblPr>
        <w:tblStyle w:val="Tablaconcuadrcula2"/>
        <w:tblW w:w="10053" w:type="dxa"/>
        <w:tblLook w:val="04A0" w:firstRow="1" w:lastRow="0" w:firstColumn="1" w:lastColumn="0" w:noHBand="0" w:noVBand="1"/>
      </w:tblPr>
      <w:tblGrid>
        <w:gridCol w:w="2376"/>
        <w:gridCol w:w="4962"/>
        <w:gridCol w:w="2715"/>
      </w:tblGrid>
      <w:tr w:rsidR="001F798D" w:rsidRPr="00AD1408" w:rsidTr="00C85046">
        <w:trPr>
          <w:trHeight w:val="246"/>
        </w:trPr>
        <w:tc>
          <w:tcPr>
            <w:tcW w:w="2376" w:type="dxa"/>
            <w:shd w:val="clear" w:color="auto" w:fill="D0CECE"/>
          </w:tcPr>
          <w:p w:rsidR="00166775" w:rsidRPr="00AD1408" w:rsidRDefault="00C85046" w:rsidP="00166775">
            <w:pPr>
              <w:jc w:val="center"/>
              <w:rPr>
                <w:rFonts w:ascii="Adobe Caslon Pro" w:hAnsi="Adobe Caslon Pro"/>
                <w:b/>
                <w:sz w:val="18"/>
                <w:szCs w:val="18"/>
                <w:lang w:eastAsia="en-US"/>
              </w:rPr>
            </w:pPr>
            <w:r w:rsidRPr="00AD1408">
              <w:rPr>
                <w:rFonts w:ascii="Adobe Caslon Pro" w:hAnsi="Adobe Caslon Pro"/>
                <w:b/>
                <w:sz w:val="18"/>
                <w:szCs w:val="18"/>
                <w:lang w:eastAsia="en-US"/>
              </w:rPr>
              <w:t>ACTIVIDAD</w:t>
            </w:r>
          </w:p>
        </w:tc>
        <w:tc>
          <w:tcPr>
            <w:tcW w:w="4962" w:type="dxa"/>
            <w:shd w:val="clear" w:color="auto" w:fill="D0CECE"/>
          </w:tcPr>
          <w:p w:rsidR="00166775" w:rsidRPr="00AD1408" w:rsidRDefault="00C85046" w:rsidP="00166775">
            <w:pPr>
              <w:jc w:val="center"/>
              <w:rPr>
                <w:rFonts w:ascii="Adobe Caslon Pro" w:hAnsi="Adobe Caslon Pro"/>
                <w:b/>
                <w:sz w:val="18"/>
                <w:szCs w:val="18"/>
                <w:lang w:eastAsia="en-US"/>
              </w:rPr>
            </w:pPr>
            <w:r w:rsidRPr="00AD1408">
              <w:rPr>
                <w:rFonts w:ascii="Adobe Caslon Pro" w:hAnsi="Adobe Caslon Pro"/>
                <w:b/>
                <w:sz w:val="18"/>
                <w:szCs w:val="18"/>
                <w:lang w:eastAsia="en-US"/>
              </w:rPr>
              <w:t>DESCRIPCIÓN</w:t>
            </w:r>
          </w:p>
        </w:tc>
        <w:tc>
          <w:tcPr>
            <w:tcW w:w="2715" w:type="dxa"/>
            <w:shd w:val="clear" w:color="auto" w:fill="D0CECE"/>
          </w:tcPr>
          <w:p w:rsidR="00166775" w:rsidRPr="00AD1408" w:rsidRDefault="00C85046" w:rsidP="00166775">
            <w:pPr>
              <w:jc w:val="center"/>
              <w:rPr>
                <w:rFonts w:ascii="Adobe Caslon Pro" w:hAnsi="Adobe Caslon Pro"/>
                <w:b/>
                <w:sz w:val="18"/>
                <w:szCs w:val="18"/>
                <w:lang w:eastAsia="en-US"/>
              </w:rPr>
            </w:pPr>
            <w:r w:rsidRPr="00AD1408">
              <w:rPr>
                <w:rFonts w:ascii="Adobe Caslon Pro" w:hAnsi="Adobe Caslon Pro"/>
                <w:b/>
                <w:sz w:val="18"/>
                <w:szCs w:val="18"/>
                <w:lang w:eastAsia="en-US"/>
              </w:rPr>
              <w:t>FECHA</w:t>
            </w:r>
          </w:p>
        </w:tc>
      </w:tr>
      <w:tr w:rsidR="001F798D" w:rsidRPr="00AD1408" w:rsidTr="00C85046">
        <w:trPr>
          <w:trHeight w:val="1435"/>
        </w:trPr>
        <w:tc>
          <w:tcPr>
            <w:tcW w:w="2376" w:type="dxa"/>
            <w:vAlign w:val="center"/>
          </w:tcPr>
          <w:p w:rsidR="00166775" w:rsidRPr="002616C0" w:rsidRDefault="00D714B8" w:rsidP="00D714B8">
            <w:pPr>
              <w:rPr>
                <w:rFonts w:ascii="Adobe Caslon Pro" w:hAnsi="Adobe Caslon Pro"/>
                <w:sz w:val="18"/>
                <w:szCs w:val="18"/>
                <w:lang w:eastAsia="en-US"/>
              </w:rPr>
            </w:pPr>
            <w:r w:rsidRPr="002616C0">
              <w:rPr>
                <w:rFonts w:ascii="Adobe Caslon Pro" w:hAnsi="Adobe Caslon Pro"/>
                <w:sz w:val="18"/>
                <w:szCs w:val="18"/>
                <w:lang w:eastAsia="en-US"/>
              </w:rPr>
              <w:t xml:space="preserve">Proporcionar al SNDIF </w:t>
            </w:r>
            <w:r w:rsidR="00166775" w:rsidRPr="002616C0">
              <w:rPr>
                <w:rFonts w:ascii="Adobe Caslon Pro" w:hAnsi="Adobe Caslon Pro"/>
                <w:sz w:val="18"/>
                <w:szCs w:val="18"/>
                <w:lang w:eastAsia="en-US"/>
              </w:rPr>
              <w:t>datos básicos del Enlace de la CS de</w:t>
            </w:r>
            <w:r w:rsidRPr="002616C0">
              <w:rPr>
                <w:rFonts w:ascii="Adobe Caslon Pro" w:hAnsi="Adobe Caslon Pro"/>
                <w:sz w:val="18"/>
                <w:szCs w:val="18"/>
                <w:lang w:eastAsia="en-US"/>
              </w:rPr>
              <w:t xml:space="preserve">l </w:t>
            </w:r>
            <w:r w:rsidR="00166775" w:rsidRPr="002616C0">
              <w:rPr>
                <w:rFonts w:ascii="Adobe Caslon Pro" w:hAnsi="Adobe Caslon Pro"/>
                <w:sz w:val="18"/>
                <w:szCs w:val="18"/>
                <w:lang w:eastAsia="en-US"/>
              </w:rPr>
              <w:t>SEDIF.</w:t>
            </w:r>
          </w:p>
        </w:tc>
        <w:tc>
          <w:tcPr>
            <w:tcW w:w="4962" w:type="dxa"/>
            <w:vAlign w:val="center"/>
          </w:tcPr>
          <w:p w:rsidR="00166775" w:rsidRPr="002616C0" w:rsidRDefault="007261ED" w:rsidP="00D714B8">
            <w:pPr>
              <w:rPr>
                <w:rFonts w:ascii="Adobe Caslon Pro" w:hAnsi="Adobe Caslon Pro"/>
                <w:sz w:val="18"/>
                <w:szCs w:val="18"/>
                <w:lang w:eastAsia="en-US"/>
              </w:rPr>
            </w:pPr>
            <w:r w:rsidRPr="002616C0">
              <w:rPr>
                <w:rFonts w:ascii="Adobe Caslon Pro" w:hAnsi="Adobe Caslon Pro"/>
                <w:sz w:val="18"/>
                <w:szCs w:val="18"/>
                <w:lang w:eastAsia="en-US"/>
              </w:rPr>
              <w:t xml:space="preserve">Enviar los </w:t>
            </w:r>
            <w:r w:rsidR="00166775" w:rsidRPr="002616C0">
              <w:rPr>
                <w:rFonts w:ascii="Adobe Caslon Pro" w:hAnsi="Adobe Caslon Pro"/>
                <w:sz w:val="18"/>
                <w:szCs w:val="18"/>
                <w:lang w:eastAsia="en-US"/>
              </w:rPr>
              <w:t>datos básicos del Enlace de la CS de</w:t>
            </w:r>
            <w:r w:rsidR="00D714B8" w:rsidRPr="002616C0">
              <w:rPr>
                <w:rFonts w:ascii="Adobe Caslon Pro" w:hAnsi="Adobe Caslon Pro"/>
                <w:sz w:val="18"/>
                <w:szCs w:val="18"/>
                <w:lang w:eastAsia="en-US"/>
              </w:rPr>
              <w:t xml:space="preserve">l </w:t>
            </w:r>
            <w:r w:rsidR="00166775" w:rsidRPr="002616C0">
              <w:rPr>
                <w:rFonts w:ascii="Adobe Caslon Pro" w:hAnsi="Adobe Caslon Pro"/>
                <w:sz w:val="18"/>
                <w:szCs w:val="18"/>
                <w:lang w:eastAsia="en-US"/>
              </w:rPr>
              <w:t>SEDIF al SNDIF. El Enlace será la persona responsable de subir la información al SICS y de enviar al Sistema Nacional DIF la demás información requerida y obligada por las Reglas de Operación.</w:t>
            </w:r>
          </w:p>
        </w:tc>
        <w:tc>
          <w:tcPr>
            <w:tcW w:w="2715" w:type="dxa"/>
            <w:vAlign w:val="center"/>
          </w:tcPr>
          <w:p w:rsidR="00166775" w:rsidRPr="00AD1408" w:rsidRDefault="00166775" w:rsidP="00166775">
            <w:pPr>
              <w:rPr>
                <w:rFonts w:ascii="Adobe Caslon Pro" w:hAnsi="Adobe Caslon Pro"/>
                <w:sz w:val="18"/>
                <w:szCs w:val="18"/>
                <w:lang w:eastAsia="en-US"/>
              </w:rPr>
            </w:pPr>
            <w:r w:rsidRPr="00AD1408">
              <w:rPr>
                <w:rFonts w:ascii="Adobe Caslon Pro" w:hAnsi="Adobe Caslon Pro"/>
                <w:sz w:val="18"/>
                <w:szCs w:val="18"/>
                <w:lang w:eastAsia="en-US"/>
              </w:rPr>
              <w:t>A más tardar el 16 de febrero de 2016.</w:t>
            </w:r>
          </w:p>
        </w:tc>
      </w:tr>
      <w:tr w:rsidR="001F798D" w:rsidRPr="00AD1408" w:rsidTr="00C85046">
        <w:trPr>
          <w:trHeight w:val="958"/>
        </w:trPr>
        <w:tc>
          <w:tcPr>
            <w:tcW w:w="2376" w:type="dxa"/>
            <w:vAlign w:val="center"/>
          </w:tcPr>
          <w:p w:rsidR="00166775" w:rsidRPr="00AD1408" w:rsidRDefault="00166775" w:rsidP="00166775">
            <w:pPr>
              <w:rPr>
                <w:rFonts w:ascii="Adobe Caslon Pro" w:hAnsi="Adobe Caslon Pro"/>
                <w:sz w:val="18"/>
                <w:szCs w:val="18"/>
                <w:lang w:eastAsia="en-US"/>
              </w:rPr>
            </w:pPr>
            <w:r w:rsidRPr="00AD1408">
              <w:rPr>
                <w:rFonts w:ascii="Adobe Caslon Pro" w:hAnsi="Adobe Caslon Pro"/>
                <w:sz w:val="18"/>
                <w:szCs w:val="18"/>
                <w:lang w:eastAsia="en-US"/>
              </w:rPr>
              <w:lastRenderedPageBreak/>
              <w:t>Registrar a los representantes o a los comités constituidos, así como sus actas de registro y minutas.</w:t>
            </w:r>
          </w:p>
        </w:tc>
        <w:tc>
          <w:tcPr>
            <w:tcW w:w="4962" w:type="dxa"/>
            <w:vAlign w:val="center"/>
          </w:tcPr>
          <w:p w:rsidR="00166775" w:rsidRPr="00AD1408" w:rsidRDefault="007261ED" w:rsidP="007261ED">
            <w:pPr>
              <w:rPr>
                <w:rFonts w:ascii="Adobe Caslon Pro" w:hAnsi="Adobe Caslon Pro"/>
                <w:sz w:val="18"/>
                <w:szCs w:val="18"/>
                <w:lang w:eastAsia="en-US"/>
              </w:rPr>
            </w:pPr>
            <w:r w:rsidRPr="00AD1408">
              <w:rPr>
                <w:rFonts w:ascii="Adobe Caslon Pro" w:hAnsi="Adobe Caslon Pro"/>
                <w:sz w:val="18"/>
                <w:szCs w:val="18"/>
                <w:lang w:eastAsia="en-US"/>
              </w:rPr>
              <w:t>Registrar (e</w:t>
            </w:r>
            <w:r w:rsidR="00166775" w:rsidRPr="00AD1408">
              <w:rPr>
                <w:rFonts w:ascii="Adobe Caslon Pro" w:hAnsi="Adobe Caslon Pro"/>
                <w:sz w:val="18"/>
                <w:szCs w:val="18"/>
                <w:lang w:eastAsia="en-US"/>
              </w:rPr>
              <w:t>l “Enlace”</w:t>
            </w:r>
            <w:r w:rsidRPr="00AD1408">
              <w:rPr>
                <w:rFonts w:ascii="Adobe Caslon Pro" w:hAnsi="Adobe Caslon Pro"/>
                <w:sz w:val="18"/>
                <w:szCs w:val="18"/>
                <w:lang w:eastAsia="en-US"/>
              </w:rPr>
              <w:t>)</w:t>
            </w:r>
            <w:r w:rsidR="00166775" w:rsidRPr="00AD1408">
              <w:rPr>
                <w:rFonts w:ascii="Adobe Caslon Pro" w:hAnsi="Adobe Caslon Pro"/>
                <w:sz w:val="18"/>
                <w:szCs w:val="18"/>
                <w:lang w:eastAsia="en-US"/>
              </w:rPr>
              <w:t xml:space="preserve"> en el SICS a los representantes, a los comités comunitarios constituidos y/o a los comités de espacios constituidos, en las localidades de la cobertura del Programa, (asignándole un número consecutivo por cada comité o representante del GD y de acuerdo al formato del SICS de la SFP), sus actas de registro y minutas de capacitación, de acuerdo a lo definido en su PETCS.</w:t>
            </w:r>
            <w:r w:rsidR="00035162" w:rsidRPr="00AD1408">
              <w:rPr>
                <w:rFonts w:ascii="Adobe Caslon Pro" w:hAnsi="Adobe Caslon Pro"/>
                <w:sz w:val="18"/>
                <w:szCs w:val="18"/>
                <w:lang w:eastAsia="en-US"/>
              </w:rPr>
              <w:t xml:space="preserve"> Las actividades precisas y mínimas del PETCS </w:t>
            </w:r>
            <w:r w:rsidR="00EA4576" w:rsidRPr="00AD1408">
              <w:rPr>
                <w:rFonts w:ascii="Adobe Caslon Pro" w:hAnsi="Adobe Caslon Pro"/>
                <w:sz w:val="18"/>
                <w:szCs w:val="18"/>
                <w:lang w:eastAsia="en-US"/>
              </w:rPr>
              <w:t xml:space="preserve">son </w:t>
            </w:r>
            <w:r w:rsidR="00035162" w:rsidRPr="00AD1408">
              <w:rPr>
                <w:rFonts w:ascii="Adobe Caslon Pro" w:hAnsi="Adobe Caslon Pro"/>
                <w:sz w:val="18"/>
                <w:szCs w:val="18"/>
                <w:lang w:eastAsia="en-US"/>
              </w:rPr>
              <w:t>señaladas en la “Guía para la elaboración del Proyecto Anual de Trabajo 2016” publicada en las Reglas de Operación vigentes.</w:t>
            </w:r>
          </w:p>
        </w:tc>
        <w:tc>
          <w:tcPr>
            <w:tcW w:w="2715" w:type="dxa"/>
            <w:vAlign w:val="center"/>
          </w:tcPr>
          <w:p w:rsidR="00166775" w:rsidRPr="002616C0" w:rsidRDefault="00166775" w:rsidP="002616C0">
            <w:pPr>
              <w:rPr>
                <w:rFonts w:ascii="Adobe Caslon Pro" w:hAnsi="Adobe Caslon Pro"/>
                <w:sz w:val="18"/>
                <w:szCs w:val="18"/>
                <w:lang w:eastAsia="en-US"/>
              </w:rPr>
            </w:pPr>
            <w:r w:rsidRPr="002616C0">
              <w:rPr>
                <w:rFonts w:ascii="Adobe Caslon Pro" w:hAnsi="Adobe Caslon Pro"/>
                <w:sz w:val="18"/>
                <w:szCs w:val="18"/>
                <w:lang w:eastAsia="en-US"/>
              </w:rPr>
              <w:t xml:space="preserve">A más tardar </w:t>
            </w:r>
            <w:r w:rsidR="00133490" w:rsidRPr="002616C0">
              <w:rPr>
                <w:rFonts w:ascii="Adobe Caslon Pro" w:hAnsi="Adobe Caslon Pro"/>
                <w:sz w:val="18"/>
                <w:szCs w:val="18"/>
                <w:lang w:eastAsia="en-US"/>
              </w:rPr>
              <w:t>d</w:t>
            </w:r>
            <w:r w:rsidRPr="002616C0">
              <w:rPr>
                <w:rFonts w:ascii="Adobe Caslon Pro" w:hAnsi="Adobe Caslon Pro"/>
                <w:sz w:val="18"/>
                <w:szCs w:val="18"/>
                <w:lang w:eastAsia="en-US"/>
              </w:rPr>
              <w:t>e</w:t>
            </w:r>
            <w:r w:rsidR="00133490" w:rsidRPr="002616C0">
              <w:rPr>
                <w:rFonts w:ascii="Adobe Caslon Pro" w:hAnsi="Adobe Caslon Pro"/>
                <w:sz w:val="18"/>
                <w:szCs w:val="18"/>
                <w:lang w:eastAsia="en-US"/>
              </w:rPr>
              <w:t xml:space="preserve">ntro de los quince días hábiles posteriores al fin de cada trimestre, excepto el último que será de diez. </w:t>
            </w:r>
            <w:r w:rsidR="00F958F9" w:rsidRPr="002616C0">
              <w:rPr>
                <w:rFonts w:ascii="Adobe Caslon Pro" w:hAnsi="Adobe Caslon Pro"/>
                <w:sz w:val="18"/>
                <w:szCs w:val="18"/>
                <w:lang w:eastAsia="en-US"/>
              </w:rPr>
              <w:t>Considerando que los trimestres a registrar son posteriores al inicio de la operación del programa</w:t>
            </w:r>
            <w:r w:rsidR="002616C0" w:rsidRPr="002616C0">
              <w:rPr>
                <w:rFonts w:ascii="Adobe Caslon Pro" w:hAnsi="Adobe Caslon Pro"/>
                <w:sz w:val="18"/>
                <w:szCs w:val="18"/>
                <w:lang w:eastAsia="en-US"/>
              </w:rPr>
              <w:t>, es decir, se deberán registrar durante los quince días hábiles posteriores a la conclusión del proceso de adjudicación en los Sistemas Estatales DIF</w:t>
            </w:r>
          </w:p>
        </w:tc>
      </w:tr>
      <w:tr w:rsidR="001F798D" w:rsidRPr="00AD1408" w:rsidTr="00C85046">
        <w:trPr>
          <w:trHeight w:val="818"/>
        </w:trPr>
        <w:tc>
          <w:tcPr>
            <w:tcW w:w="2376" w:type="dxa"/>
            <w:vAlign w:val="center"/>
          </w:tcPr>
          <w:p w:rsidR="00166775" w:rsidRPr="00AD1408" w:rsidRDefault="00166775" w:rsidP="00A1549F">
            <w:pPr>
              <w:rPr>
                <w:rFonts w:ascii="Adobe Caslon Pro" w:hAnsi="Adobe Caslon Pro"/>
                <w:sz w:val="18"/>
                <w:szCs w:val="18"/>
                <w:lang w:eastAsia="en-US"/>
              </w:rPr>
            </w:pPr>
            <w:r w:rsidRPr="00AD1408">
              <w:rPr>
                <w:rFonts w:ascii="Adobe Caslon Pro" w:hAnsi="Adobe Caslon Pro"/>
                <w:sz w:val="18"/>
                <w:szCs w:val="18"/>
                <w:lang w:eastAsia="en-US"/>
              </w:rPr>
              <w:t xml:space="preserve">Registrar las </w:t>
            </w:r>
            <w:r w:rsidR="00A1549F" w:rsidRPr="00AD1408">
              <w:rPr>
                <w:rFonts w:ascii="Adobe Caslon Pro" w:hAnsi="Adobe Caslon Pro"/>
                <w:sz w:val="18"/>
                <w:szCs w:val="18"/>
                <w:lang w:eastAsia="en-US"/>
              </w:rPr>
              <w:t>Cédulas de V</w:t>
            </w:r>
            <w:r w:rsidRPr="00AD1408">
              <w:rPr>
                <w:rFonts w:ascii="Adobe Caslon Pro" w:hAnsi="Adobe Caslon Pro"/>
                <w:sz w:val="18"/>
                <w:szCs w:val="18"/>
                <w:lang w:eastAsia="en-US"/>
              </w:rPr>
              <w:t>igilancia.</w:t>
            </w:r>
          </w:p>
        </w:tc>
        <w:tc>
          <w:tcPr>
            <w:tcW w:w="4962" w:type="dxa"/>
            <w:vAlign w:val="center"/>
          </w:tcPr>
          <w:p w:rsidR="00166775" w:rsidRPr="00AD1408" w:rsidRDefault="00166775" w:rsidP="00166775">
            <w:pPr>
              <w:rPr>
                <w:rFonts w:ascii="Adobe Caslon Pro" w:hAnsi="Adobe Caslon Pro"/>
                <w:sz w:val="18"/>
                <w:szCs w:val="18"/>
                <w:lang w:eastAsia="en-US"/>
              </w:rPr>
            </w:pPr>
            <w:r w:rsidRPr="00AD1408">
              <w:rPr>
                <w:rFonts w:ascii="Adobe Caslon Pro" w:hAnsi="Adobe Caslon Pro"/>
                <w:sz w:val="18"/>
                <w:szCs w:val="18"/>
                <w:lang w:eastAsia="en-US"/>
              </w:rPr>
              <w:t xml:space="preserve">El “Enlace” se responsabiliza de registrar en el SICS, las cédulas de vigilancia (una vez otorgado el apoyo) </w:t>
            </w:r>
          </w:p>
        </w:tc>
        <w:tc>
          <w:tcPr>
            <w:tcW w:w="2715" w:type="dxa"/>
            <w:vAlign w:val="center"/>
          </w:tcPr>
          <w:p w:rsidR="00166775" w:rsidRPr="002616C0" w:rsidRDefault="00133490" w:rsidP="00166775">
            <w:pPr>
              <w:rPr>
                <w:rFonts w:ascii="Adobe Caslon Pro" w:hAnsi="Adobe Caslon Pro"/>
                <w:sz w:val="18"/>
                <w:szCs w:val="18"/>
                <w:lang w:eastAsia="en-US"/>
              </w:rPr>
            </w:pPr>
            <w:r w:rsidRPr="002616C0">
              <w:rPr>
                <w:rFonts w:ascii="Adobe Caslon Pro" w:hAnsi="Adobe Caslon Pro"/>
                <w:sz w:val="18"/>
                <w:szCs w:val="18"/>
                <w:lang w:eastAsia="en-US"/>
              </w:rPr>
              <w:t>A más tardar dentro de los quince días hábiles posteriores al fin de cada trimestre, excepto el último que será de diez.</w:t>
            </w:r>
            <w:r w:rsidR="00F958F9" w:rsidRPr="002616C0">
              <w:rPr>
                <w:rFonts w:ascii="Adobe Caslon Pro" w:hAnsi="Adobe Caslon Pro"/>
                <w:sz w:val="18"/>
                <w:szCs w:val="18"/>
                <w:lang w:eastAsia="en-US"/>
              </w:rPr>
              <w:t xml:space="preserve"> Considerando que los trimestres a registrar son posteriores al inicio de la operación del programa.</w:t>
            </w:r>
          </w:p>
        </w:tc>
      </w:tr>
      <w:tr w:rsidR="001F798D" w:rsidRPr="00AD1408" w:rsidTr="00C85046">
        <w:trPr>
          <w:trHeight w:val="818"/>
        </w:trPr>
        <w:tc>
          <w:tcPr>
            <w:tcW w:w="2376" w:type="dxa"/>
            <w:vAlign w:val="center"/>
          </w:tcPr>
          <w:p w:rsidR="00166775" w:rsidRPr="00AD1408" w:rsidRDefault="00A1549F" w:rsidP="00A1549F">
            <w:pPr>
              <w:rPr>
                <w:rFonts w:ascii="Adobe Caslon Pro" w:hAnsi="Adobe Caslon Pro"/>
                <w:sz w:val="18"/>
                <w:szCs w:val="18"/>
                <w:lang w:eastAsia="en-US"/>
              </w:rPr>
            </w:pPr>
            <w:r w:rsidRPr="00AD1408">
              <w:rPr>
                <w:rFonts w:ascii="Adobe Caslon Pro" w:hAnsi="Adobe Caslon Pro"/>
                <w:sz w:val="18"/>
                <w:szCs w:val="18"/>
                <w:lang w:eastAsia="en-US"/>
              </w:rPr>
              <w:t>Registrar acciones de C</w:t>
            </w:r>
            <w:r w:rsidR="00166775" w:rsidRPr="00AD1408">
              <w:rPr>
                <w:rFonts w:ascii="Adobe Caslon Pro" w:hAnsi="Adobe Caslon Pro"/>
                <w:sz w:val="18"/>
                <w:szCs w:val="18"/>
                <w:lang w:eastAsia="en-US"/>
              </w:rPr>
              <w:t xml:space="preserve">ontraloría </w:t>
            </w:r>
            <w:r w:rsidRPr="00AD1408">
              <w:rPr>
                <w:rFonts w:ascii="Adobe Caslon Pro" w:hAnsi="Adobe Caslon Pro"/>
                <w:sz w:val="18"/>
                <w:szCs w:val="18"/>
                <w:lang w:eastAsia="en-US"/>
              </w:rPr>
              <w:t>S</w:t>
            </w:r>
            <w:r w:rsidR="00166775" w:rsidRPr="00AD1408">
              <w:rPr>
                <w:rFonts w:ascii="Adobe Caslon Pro" w:hAnsi="Adobe Caslon Pro"/>
                <w:sz w:val="18"/>
                <w:szCs w:val="18"/>
                <w:lang w:eastAsia="en-US"/>
              </w:rPr>
              <w:t>ocial.</w:t>
            </w:r>
          </w:p>
        </w:tc>
        <w:tc>
          <w:tcPr>
            <w:tcW w:w="4962" w:type="dxa"/>
            <w:vAlign w:val="center"/>
          </w:tcPr>
          <w:p w:rsidR="00166775" w:rsidRPr="00AD1408" w:rsidRDefault="00166775" w:rsidP="00166775">
            <w:pPr>
              <w:rPr>
                <w:rFonts w:ascii="Adobe Caslon Pro" w:hAnsi="Adobe Caslon Pro"/>
                <w:sz w:val="18"/>
                <w:szCs w:val="18"/>
                <w:lang w:eastAsia="en-US"/>
              </w:rPr>
            </w:pPr>
            <w:r w:rsidRPr="00AD1408">
              <w:rPr>
                <w:rFonts w:ascii="Adobe Caslon Pro" w:hAnsi="Adobe Caslon Pro"/>
                <w:sz w:val="18"/>
                <w:szCs w:val="18"/>
                <w:lang w:eastAsia="en-US"/>
              </w:rPr>
              <w:t>El “Enlace” se responsabiliza de registr</w:t>
            </w:r>
            <w:r w:rsidR="00BE452C" w:rsidRPr="00AD1408">
              <w:rPr>
                <w:rFonts w:ascii="Adobe Caslon Pro" w:hAnsi="Adobe Caslon Pro"/>
                <w:sz w:val="18"/>
                <w:szCs w:val="18"/>
                <w:lang w:eastAsia="en-US"/>
              </w:rPr>
              <w:t>ar en el SICS, las acciones de Contraloría S</w:t>
            </w:r>
            <w:r w:rsidRPr="00AD1408">
              <w:rPr>
                <w:rFonts w:ascii="Adobe Caslon Pro" w:hAnsi="Adobe Caslon Pro"/>
                <w:sz w:val="18"/>
                <w:szCs w:val="18"/>
                <w:lang w:eastAsia="en-US"/>
              </w:rPr>
              <w:t>ocial (una vez otorgado el apoyo)</w:t>
            </w:r>
          </w:p>
        </w:tc>
        <w:tc>
          <w:tcPr>
            <w:tcW w:w="2715" w:type="dxa"/>
            <w:vAlign w:val="center"/>
          </w:tcPr>
          <w:p w:rsidR="00166775" w:rsidRPr="002616C0" w:rsidRDefault="00166775" w:rsidP="00166775">
            <w:pPr>
              <w:rPr>
                <w:rFonts w:ascii="Adobe Caslon Pro" w:hAnsi="Adobe Caslon Pro"/>
                <w:sz w:val="18"/>
                <w:szCs w:val="18"/>
                <w:lang w:eastAsia="en-US"/>
              </w:rPr>
            </w:pPr>
            <w:r w:rsidRPr="002616C0">
              <w:rPr>
                <w:rFonts w:ascii="Adobe Caslon Pro" w:hAnsi="Adobe Caslon Pro"/>
                <w:sz w:val="18"/>
                <w:szCs w:val="18"/>
                <w:lang w:eastAsia="en-US"/>
              </w:rPr>
              <w:t>A más tardar el 12 de octubre de 2016</w:t>
            </w:r>
          </w:p>
        </w:tc>
      </w:tr>
      <w:tr w:rsidR="00166775" w:rsidRPr="00AD1408" w:rsidTr="00C85046">
        <w:trPr>
          <w:trHeight w:val="818"/>
        </w:trPr>
        <w:tc>
          <w:tcPr>
            <w:tcW w:w="2376" w:type="dxa"/>
            <w:vAlign w:val="center"/>
          </w:tcPr>
          <w:p w:rsidR="00166775" w:rsidRPr="00AD1408" w:rsidRDefault="00A1549F" w:rsidP="00166775">
            <w:pPr>
              <w:rPr>
                <w:rFonts w:ascii="Adobe Caslon Pro" w:hAnsi="Adobe Caslon Pro"/>
                <w:sz w:val="18"/>
                <w:szCs w:val="18"/>
                <w:lang w:eastAsia="en-US"/>
              </w:rPr>
            </w:pPr>
            <w:r w:rsidRPr="00AD1408">
              <w:rPr>
                <w:rFonts w:ascii="Adobe Caslon Pro" w:hAnsi="Adobe Caslon Pro"/>
                <w:sz w:val="18"/>
                <w:szCs w:val="18"/>
                <w:lang w:eastAsia="en-US"/>
              </w:rPr>
              <w:t>Registrar</w:t>
            </w:r>
            <w:r w:rsidR="00A2409B" w:rsidRPr="00AD1408">
              <w:rPr>
                <w:rFonts w:ascii="Adobe Caslon Pro" w:hAnsi="Adobe Caslon Pro"/>
                <w:sz w:val="18"/>
                <w:szCs w:val="18"/>
                <w:lang w:eastAsia="en-US"/>
              </w:rPr>
              <w:t xml:space="preserve"> </w:t>
            </w:r>
            <w:r w:rsidRPr="00AD1408">
              <w:rPr>
                <w:rFonts w:ascii="Adobe Caslon Pro" w:hAnsi="Adobe Caslon Pro"/>
                <w:sz w:val="18"/>
                <w:szCs w:val="18"/>
                <w:lang w:eastAsia="en-US"/>
              </w:rPr>
              <w:t>el Informe A</w:t>
            </w:r>
            <w:r w:rsidR="00166775" w:rsidRPr="00AD1408">
              <w:rPr>
                <w:rFonts w:ascii="Adobe Caslon Pro" w:hAnsi="Adobe Caslon Pro"/>
                <w:sz w:val="18"/>
                <w:szCs w:val="18"/>
                <w:lang w:eastAsia="en-US"/>
              </w:rPr>
              <w:t>nual.</w:t>
            </w:r>
          </w:p>
        </w:tc>
        <w:tc>
          <w:tcPr>
            <w:tcW w:w="4962" w:type="dxa"/>
            <w:vAlign w:val="center"/>
          </w:tcPr>
          <w:p w:rsidR="00166775" w:rsidRPr="00AD1408" w:rsidRDefault="00166775" w:rsidP="00166775">
            <w:pPr>
              <w:rPr>
                <w:rFonts w:ascii="Adobe Caslon Pro" w:hAnsi="Adobe Caslon Pro"/>
                <w:sz w:val="18"/>
                <w:szCs w:val="18"/>
                <w:lang w:eastAsia="en-US"/>
              </w:rPr>
            </w:pPr>
            <w:r w:rsidRPr="00AD1408">
              <w:rPr>
                <w:rFonts w:ascii="Adobe Caslon Pro" w:hAnsi="Adobe Caslon Pro"/>
                <w:sz w:val="18"/>
                <w:szCs w:val="18"/>
                <w:lang w:eastAsia="en-US"/>
              </w:rPr>
              <w:t>El “Enlace” se responsabiliza de registrar en el SICS, el informe anual (una vez otorgado el apoyo)</w:t>
            </w:r>
          </w:p>
        </w:tc>
        <w:tc>
          <w:tcPr>
            <w:tcW w:w="2715" w:type="dxa"/>
            <w:vAlign w:val="center"/>
          </w:tcPr>
          <w:p w:rsidR="00166775" w:rsidRPr="002616C0" w:rsidRDefault="00133490" w:rsidP="00F958F9">
            <w:pPr>
              <w:rPr>
                <w:rFonts w:ascii="Adobe Caslon Pro" w:hAnsi="Adobe Caslon Pro"/>
                <w:sz w:val="18"/>
                <w:szCs w:val="18"/>
                <w:lang w:eastAsia="en-US"/>
              </w:rPr>
            </w:pPr>
            <w:r w:rsidRPr="002616C0">
              <w:rPr>
                <w:rFonts w:ascii="Adobe Caslon Pro" w:hAnsi="Adobe Caslon Pro"/>
                <w:sz w:val="18"/>
                <w:szCs w:val="18"/>
                <w:lang w:eastAsia="en-US"/>
              </w:rPr>
              <w:t xml:space="preserve">A más tardar dentro de los diez días hábiles posteriores al </w:t>
            </w:r>
            <w:r w:rsidR="00F958F9" w:rsidRPr="002616C0">
              <w:rPr>
                <w:rFonts w:ascii="Adobe Caslon Pro" w:hAnsi="Adobe Caslon Pro"/>
                <w:sz w:val="18"/>
                <w:szCs w:val="18"/>
                <w:lang w:eastAsia="en-US"/>
              </w:rPr>
              <w:t xml:space="preserve">último </w:t>
            </w:r>
            <w:r w:rsidRPr="002616C0">
              <w:rPr>
                <w:rFonts w:ascii="Adobe Caslon Pro" w:hAnsi="Adobe Caslon Pro"/>
                <w:sz w:val="18"/>
                <w:szCs w:val="18"/>
                <w:lang w:eastAsia="en-US"/>
              </w:rPr>
              <w:t>trimestre.</w:t>
            </w:r>
          </w:p>
        </w:tc>
      </w:tr>
    </w:tbl>
    <w:p w:rsidR="007A5DE6" w:rsidRDefault="007A5DE6"/>
    <w:p w:rsidR="001E0AA2" w:rsidRPr="00AD1408" w:rsidRDefault="001E0AA2" w:rsidP="00C37A32">
      <w:pPr>
        <w:spacing w:line="300" w:lineRule="exact"/>
        <w:jc w:val="both"/>
        <w:rPr>
          <w:rFonts w:ascii="Adobe Caslon Pro" w:hAnsi="Adobe Caslon Pro" w:cs="Arial"/>
        </w:rPr>
      </w:pPr>
    </w:p>
    <w:tbl>
      <w:tblPr>
        <w:tblW w:w="10046" w:type="dxa"/>
        <w:tblLook w:val="01E0" w:firstRow="1" w:lastRow="1" w:firstColumn="1" w:lastColumn="1" w:noHBand="0" w:noVBand="0"/>
      </w:tblPr>
      <w:tblGrid>
        <w:gridCol w:w="10046"/>
      </w:tblGrid>
      <w:tr w:rsidR="001F798D" w:rsidRPr="00AD1408" w:rsidTr="00F94376">
        <w:trPr>
          <w:trHeight w:val="311"/>
        </w:trPr>
        <w:tc>
          <w:tcPr>
            <w:tcW w:w="10046" w:type="dxa"/>
            <w:shd w:val="clear" w:color="auto" w:fill="A6A6A6"/>
          </w:tcPr>
          <w:p w:rsidR="0012440F" w:rsidRPr="00AD1408" w:rsidRDefault="0012440F" w:rsidP="00DB4E4E">
            <w:pPr>
              <w:pStyle w:val="Prrafodelista"/>
              <w:numPr>
                <w:ilvl w:val="0"/>
                <w:numId w:val="10"/>
              </w:numPr>
              <w:spacing w:before="120" w:after="0"/>
              <w:jc w:val="right"/>
              <w:rPr>
                <w:rFonts w:ascii="Adobe Caslon Pro" w:hAnsi="Adobe Caslon Pro" w:cs="Arial"/>
                <w:b/>
                <w:sz w:val="36"/>
                <w:szCs w:val="36"/>
              </w:rPr>
            </w:pPr>
            <w:r w:rsidRPr="00AD1408">
              <w:rPr>
                <w:rFonts w:ascii="Adobe Caslon Pro" w:hAnsi="Adobe Caslon Pro" w:cs="Arial"/>
                <w:b/>
                <w:sz w:val="28"/>
                <w:szCs w:val="28"/>
              </w:rPr>
              <w:br w:type="page"/>
            </w:r>
            <w:r w:rsidRPr="00AD1408">
              <w:rPr>
                <w:rFonts w:ascii="Adobe Caslon Pro" w:hAnsi="Adobe Caslon Pro" w:cs="Arial"/>
                <w:b/>
                <w:sz w:val="28"/>
                <w:szCs w:val="28"/>
              </w:rPr>
              <w:br w:type="page"/>
            </w:r>
            <w:r w:rsidRPr="00AD1408">
              <w:rPr>
                <w:rFonts w:ascii="Adobe Caslon Pro" w:hAnsi="Adobe Caslon Pro" w:cs="Arial"/>
                <w:b/>
                <w:sz w:val="28"/>
                <w:szCs w:val="28"/>
              </w:rPr>
              <w:br w:type="page"/>
            </w:r>
            <w:r w:rsidRPr="00AD1408">
              <w:rPr>
                <w:rFonts w:ascii="Adobe Caslon Pro" w:hAnsi="Adobe Caslon Pro" w:cs="Arial"/>
                <w:b/>
                <w:sz w:val="36"/>
                <w:szCs w:val="36"/>
              </w:rPr>
              <w:t>CAPTACIÓN DE QUEJAS Y DENUNCIAS</w:t>
            </w:r>
          </w:p>
        </w:tc>
      </w:tr>
    </w:tbl>
    <w:p w:rsidR="0012440F" w:rsidRPr="00AD1408" w:rsidRDefault="0012440F" w:rsidP="00D61E64">
      <w:pPr>
        <w:spacing w:line="300" w:lineRule="exact"/>
        <w:jc w:val="both"/>
        <w:rPr>
          <w:rFonts w:ascii="Adobe Caslon Pro" w:hAnsi="Adobe Caslon Pro" w:cs="Arial"/>
        </w:rPr>
      </w:pPr>
    </w:p>
    <w:p w:rsidR="0012440F" w:rsidRPr="00AD1408" w:rsidRDefault="0012440F" w:rsidP="00D61E64">
      <w:pPr>
        <w:spacing w:line="300" w:lineRule="exact"/>
        <w:jc w:val="both"/>
        <w:rPr>
          <w:rFonts w:ascii="Adobe Caslon Pro" w:hAnsi="Adobe Caslon Pro" w:cs="Arial"/>
        </w:rPr>
      </w:pPr>
      <w:r w:rsidRPr="00AD1408">
        <w:rPr>
          <w:rFonts w:ascii="Adobe Caslon Pro" w:hAnsi="Adobe Caslon Pro" w:cs="Arial"/>
        </w:rPr>
        <w:t xml:space="preserve">Los integrantes de los GD, de los CCCS </w:t>
      </w:r>
      <w:r w:rsidR="0074109F" w:rsidRPr="00AD1408">
        <w:rPr>
          <w:rFonts w:ascii="Adobe Caslon Pro" w:hAnsi="Adobe Caslon Pro" w:cs="Arial"/>
        </w:rPr>
        <w:t xml:space="preserve">y </w:t>
      </w:r>
      <w:r w:rsidRPr="00AD1408">
        <w:rPr>
          <w:rFonts w:ascii="Adobe Caslon Pro" w:hAnsi="Adobe Caslon Pro" w:cs="Arial"/>
        </w:rPr>
        <w:t>de los C</w:t>
      </w:r>
      <w:r w:rsidR="00883775" w:rsidRPr="00AD1408">
        <w:rPr>
          <w:rFonts w:ascii="Adobe Caslon Pro" w:hAnsi="Adobe Caslon Pro" w:cs="Arial"/>
        </w:rPr>
        <w:t>ECS</w:t>
      </w:r>
      <w:r w:rsidRPr="00AD1408">
        <w:rPr>
          <w:rFonts w:ascii="Adobe Caslon Pro" w:hAnsi="Adobe Caslon Pro" w:cs="Arial"/>
        </w:rPr>
        <w:t xml:space="preserve">, así como las y los beneficiarios del SCD y del SIREEA, y la población en general, podrán presentar inconformidades, sugerencias, quejas o denuncias respecto de la operación, entrega de apoyos, ejecución o algún otro aspecto relacionado con estos subprogramas, de modo que contribuyan a una operación más eficiente y transparente de los recursos públicos. </w:t>
      </w:r>
      <w:r w:rsidR="00F94376" w:rsidRPr="00AD1408">
        <w:rPr>
          <w:rFonts w:ascii="Adobe Caslon Pro" w:hAnsi="Adobe Caslon Pro" w:cs="Arial"/>
        </w:rPr>
        <w:t>L</w:t>
      </w:r>
      <w:r w:rsidRPr="00AD1408">
        <w:rPr>
          <w:rFonts w:ascii="Adobe Caslon Pro" w:hAnsi="Adobe Caslon Pro" w:cs="Arial"/>
        </w:rPr>
        <w:t>o podrán hacer en cualquier momento en:</w:t>
      </w:r>
    </w:p>
    <w:p w:rsidR="008757E9" w:rsidRPr="00AD1408" w:rsidRDefault="008757E9" w:rsidP="00D61E64">
      <w:pPr>
        <w:spacing w:line="300" w:lineRule="exact"/>
        <w:jc w:val="both"/>
        <w:rPr>
          <w:rFonts w:ascii="Adobe Caslon Pro" w:hAnsi="Adobe Caslon Pro" w:cs="Arial"/>
        </w:rPr>
      </w:pPr>
    </w:p>
    <w:p w:rsidR="0012440F" w:rsidRPr="00AD1408"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t xml:space="preserve">Las oficinas del Sistema Estatal DIF (SEDIF) </w:t>
      </w:r>
    </w:p>
    <w:p w:rsidR="0012440F" w:rsidRPr="00AD1408"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t>El Órgano Estatal de Control (OEC)</w:t>
      </w:r>
    </w:p>
    <w:p w:rsidR="0012440F" w:rsidRPr="00AD1408"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t>Las oficinas del Sistema Nacional DIF y/o su Órgano Interno de Control</w:t>
      </w:r>
    </w:p>
    <w:p w:rsidR="0012440F" w:rsidRPr="00AD1408"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lastRenderedPageBreak/>
        <w:t>La Secretaría de la Función Pública</w:t>
      </w:r>
      <w:r w:rsidR="008757E9" w:rsidRPr="00AD1408">
        <w:rPr>
          <w:rFonts w:ascii="Adobe Caslon Pro" w:hAnsi="Adobe Caslon Pro" w:cs="Arial"/>
        </w:rPr>
        <w:t>.</w:t>
      </w:r>
    </w:p>
    <w:p w:rsidR="00251DFD" w:rsidRDefault="00251DFD" w:rsidP="002616C0">
      <w:pPr>
        <w:tabs>
          <w:tab w:val="left" w:pos="567"/>
        </w:tabs>
        <w:spacing w:after="80" w:line="300" w:lineRule="exact"/>
        <w:ind w:firstLine="284"/>
        <w:jc w:val="both"/>
        <w:rPr>
          <w:rFonts w:ascii="Adobe Caslon Pro" w:hAnsi="Adobe Caslon Pro" w:cs="Arial"/>
        </w:rPr>
      </w:pPr>
    </w:p>
    <w:p w:rsidR="0012440F" w:rsidRDefault="0012440F" w:rsidP="002616C0">
      <w:pPr>
        <w:tabs>
          <w:tab w:val="left" w:pos="567"/>
        </w:tabs>
        <w:spacing w:after="80" w:line="300" w:lineRule="exact"/>
        <w:ind w:firstLine="284"/>
        <w:jc w:val="both"/>
        <w:rPr>
          <w:rFonts w:ascii="Adobe Caslon Pro" w:hAnsi="Adobe Caslon Pro" w:cs="Arial"/>
        </w:rPr>
      </w:pPr>
      <w:r w:rsidRPr="00AD1408">
        <w:rPr>
          <w:rFonts w:ascii="Adobe Caslon Pro" w:hAnsi="Adobe Caslon Pro" w:cs="Arial"/>
        </w:rPr>
        <w:t>Otros lineamientos de observancia general deberán ser los siguientes:</w:t>
      </w:r>
    </w:p>
    <w:p w:rsidR="002616C0" w:rsidRPr="00AD1408" w:rsidRDefault="002616C0" w:rsidP="00D96C6E">
      <w:pPr>
        <w:tabs>
          <w:tab w:val="left" w:pos="567"/>
        </w:tabs>
        <w:spacing w:after="80" w:line="300" w:lineRule="exact"/>
        <w:jc w:val="both"/>
        <w:rPr>
          <w:rFonts w:ascii="Adobe Caslon Pro" w:hAnsi="Adobe Caslon Pro" w:cs="Arial"/>
        </w:rPr>
      </w:pPr>
    </w:p>
    <w:p w:rsidR="0012440F" w:rsidRPr="002616C0"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AD1408">
        <w:rPr>
          <w:rFonts w:ascii="Adobe Caslon Pro" w:hAnsi="Adobe Caslon Pro" w:cs="Arial"/>
        </w:rPr>
        <w:t xml:space="preserve">Se </w:t>
      </w:r>
      <w:r w:rsidRPr="002616C0">
        <w:rPr>
          <w:rFonts w:ascii="Adobe Caslon Pro" w:hAnsi="Adobe Caslon Pro" w:cs="Arial"/>
        </w:rPr>
        <w:t xml:space="preserve">recibirán </w:t>
      </w:r>
      <w:r w:rsidR="00D714B8" w:rsidRPr="002616C0">
        <w:rPr>
          <w:rFonts w:ascii="Adobe Caslon Pro" w:hAnsi="Adobe Caslon Pro" w:cs="Arial"/>
        </w:rPr>
        <w:t xml:space="preserve">inconformidades, sugerencias, </w:t>
      </w:r>
      <w:r w:rsidRPr="002616C0">
        <w:rPr>
          <w:rFonts w:ascii="Adobe Caslon Pro" w:hAnsi="Adobe Caslon Pro" w:cs="Arial"/>
        </w:rPr>
        <w:t xml:space="preserve">quejas </w:t>
      </w:r>
      <w:r w:rsidR="00D714B8" w:rsidRPr="002616C0">
        <w:rPr>
          <w:rFonts w:ascii="Adobe Caslon Pro" w:hAnsi="Adobe Caslon Pro" w:cs="Arial"/>
        </w:rPr>
        <w:t>y/</w:t>
      </w:r>
      <w:r w:rsidRPr="002616C0">
        <w:rPr>
          <w:rFonts w:ascii="Adobe Caslon Pro" w:hAnsi="Adobe Caslon Pro" w:cs="Arial"/>
        </w:rPr>
        <w:t xml:space="preserve">o denuncias sobre la aplicación y ejecución de los subprogramas por cualquier medio y personalmente, expidiendo en todo momento acuse de recibido y solicitando una descripción detallada del asunto que motiva dicha </w:t>
      </w:r>
      <w:r w:rsidR="00D714B8" w:rsidRPr="002616C0">
        <w:rPr>
          <w:rFonts w:ascii="Adobe Caslon Pro" w:hAnsi="Adobe Caslon Pro" w:cs="Arial"/>
        </w:rPr>
        <w:t xml:space="preserve">inconformidad, sugerencia, </w:t>
      </w:r>
      <w:r w:rsidRPr="002616C0">
        <w:rPr>
          <w:rFonts w:ascii="Adobe Caslon Pro" w:hAnsi="Adobe Caslon Pro" w:cs="Arial"/>
        </w:rPr>
        <w:t>queja</w:t>
      </w:r>
      <w:r w:rsidR="00D714B8" w:rsidRPr="002616C0">
        <w:rPr>
          <w:rFonts w:ascii="Adobe Caslon Pro" w:hAnsi="Adobe Caslon Pro" w:cs="Arial"/>
        </w:rPr>
        <w:t xml:space="preserve"> y/</w:t>
      </w:r>
      <w:r w:rsidR="00FC701F" w:rsidRPr="002616C0">
        <w:rPr>
          <w:rFonts w:ascii="Adobe Caslon Pro" w:hAnsi="Adobe Caslon Pro" w:cs="Arial"/>
        </w:rPr>
        <w:t>o denuncia y se atenderá en lo inmediato.</w:t>
      </w:r>
    </w:p>
    <w:p w:rsidR="0012440F" w:rsidRPr="002616C0"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2616C0">
        <w:rPr>
          <w:rFonts w:ascii="Adobe Caslon Pro" w:hAnsi="Adobe Caslon Pro" w:cs="Arial"/>
        </w:rPr>
        <w:t>Se verificará qu</w:t>
      </w:r>
      <w:r w:rsidR="00D91748" w:rsidRPr="002616C0">
        <w:rPr>
          <w:rFonts w:ascii="Adobe Caslon Pro" w:hAnsi="Adobe Caslon Pro" w:cs="Arial"/>
        </w:rPr>
        <w:t xml:space="preserve">e la inconformidad presentada </w:t>
      </w:r>
      <w:r w:rsidR="00D714B8" w:rsidRPr="002616C0">
        <w:rPr>
          <w:rFonts w:ascii="Adobe Caslon Pro" w:hAnsi="Adobe Caslon Pro" w:cs="Arial"/>
        </w:rPr>
        <w:t>tenga</w:t>
      </w:r>
      <w:r w:rsidRPr="002616C0">
        <w:rPr>
          <w:rFonts w:ascii="Adobe Caslon Pro" w:hAnsi="Adobe Caslon Pro" w:cs="Arial"/>
        </w:rPr>
        <w:t xml:space="preserve"> fundamento</w:t>
      </w:r>
      <w:r w:rsidR="00D91748" w:rsidRPr="002616C0">
        <w:rPr>
          <w:rFonts w:ascii="Adobe Caslon Pro" w:hAnsi="Adobe Caslon Pro" w:cs="Arial"/>
        </w:rPr>
        <w:t xml:space="preserve"> para orientar al </w:t>
      </w:r>
      <w:r w:rsidR="00FC701F" w:rsidRPr="002616C0">
        <w:rPr>
          <w:rFonts w:ascii="Adobe Caslon Pro" w:hAnsi="Adobe Caslon Pro" w:cs="Arial"/>
        </w:rPr>
        <w:t>inconforme</w:t>
      </w:r>
      <w:r w:rsidRPr="002616C0">
        <w:rPr>
          <w:rFonts w:ascii="Adobe Caslon Pro" w:hAnsi="Adobe Caslon Pro" w:cs="Arial"/>
        </w:rPr>
        <w:t>.</w:t>
      </w:r>
      <w:r w:rsidR="00F958F9" w:rsidRPr="002616C0">
        <w:rPr>
          <w:rFonts w:ascii="Adobe Caslon Pro" w:hAnsi="Adobe Caslon Pro" w:cs="Arial"/>
        </w:rPr>
        <w:t xml:space="preserve"> </w:t>
      </w:r>
    </w:p>
    <w:p w:rsidR="0012440F" w:rsidRPr="002616C0" w:rsidRDefault="0012440F" w:rsidP="00817A6F">
      <w:pPr>
        <w:numPr>
          <w:ilvl w:val="0"/>
          <w:numId w:val="1"/>
        </w:numPr>
        <w:tabs>
          <w:tab w:val="left" w:pos="567"/>
        </w:tabs>
        <w:spacing w:after="80" w:line="300" w:lineRule="exact"/>
        <w:ind w:left="567" w:hanging="289"/>
        <w:jc w:val="both"/>
        <w:rPr>
          <w:rFonts w:ascii="Adobe Caslon Pro" w:hAnsi="Adobe Caslon Pro" w:cs="Arial"/>
        </w:rPr>
      </w:pPr>
      <w:r w:rsidRPr="002616C0">
        <w:rPr>
          <w:rFonts w:ascii="Adobe Caslon Pro" w:hAnsi="Adobe Caslon Pro" w:cs="Arial"/>
        </w:rPr>
        <w:t>Se deberá informar al interesado sobre la resolución a su queja o denuncia inmediatamente después de ser emitida por la autoridad correspondiente.</w:t>
      </w:r>
    </w:p>
    <w:p w:rsidR="0012440F" w:rsidRPr="002616C0" w:rsidRDefault="0012440F" w:rsidP="00817A6F">
      <w:pPr>
        <w:numPr>
          <w:ilvl w:val="0"/>
          <w:numId w:val="1"/>
        </w:numPr>
        <w:tabs>
          <w:tab w:val="left" w:pos="567"/>
        </w:tabs>
        <w:spacing w:line="300" w:lineRule="exact"/>
        <w:ind w:left="567" w:hanging="289"/>
        <w:jc w:val="both"/>
        <w:rPr>
          <w:rFonts w:ascii="Adobe Caslon Pro" w:hAnsi="Adobe Caslon Pro" w:cs="Arial"/>
        </w:rPr>
      </w:pPr>
      <w:r w:rsidRPr="002616C0">
        <w:rPr>
          <w:rFonts w:ascii="Adobe Caslon Pro" w:hAnsi="Adobe Caslon Pro" w:cs="Arial"/>
        </w:rPr>
        <w:t>Las quejas y denuncias se atenderán y canalizarán de manera inmediata.</w:t>
      </w:r>
    </w:p>
    <w:p w:rsidR="00004FE2" w:rsidRPr="00AD1408" w:rsidRDefault="00004FE2" w:rsidP="00004FE2">
      <w:pPr>
        <w:spacing w:line="300" w:lineRule="exact"/>
        <w:ind w:firstLine="284"/>
        <w:jc w:val="both"/>
        <w:rPr>
          <w:rFonts w:ascii="Adobe Caslon Pro" w:hAnsi="Adobe Caslon Pro" w:cs="Arial"/>
        </w:rPr>
      </w:pPr>
    </w:p>
    <w:p w:rsidR="0012440F" w:rsidRPr="00AD1408" w:rsidRDefault="0012440F" w:rsidP="00004FE2">
      <w:pPr>
        <w:spacing w:line="300" w:lineRule="exact"/>
        <w:ind w:firstLine="284"/>
        <w:jc w:val="both"/>
        <w:rPr>
          <w:rFonts w:ascii="Adobe Caslon Pro" w:hAnsi="Adobe Caslon Pro" w:cs="Arial"/>
        </w:rPr>
      </w:pPr>
      <w:r w:rsidRPr="00AD1408">
        <w:rPr>
          <w:rFonts w:ascii="Adobe Caslon Pro" w:hAnsi="Adobe Caslon Pro" w:cs="Arial"/>
        </w:rPr>
        <w:t>Será responsabilidad del SEDIF la creación de materiales promocionales que ofrezcan información sobre las vías disponibles e instancias para la presentación de sugerencias, quejas y denuncias, mediante</w:t>
      </w:r>
      <w:r w:rsidR="0060522F" w:rsidRPr="00AD1408">
        <w:rPr>
          <w:rFonts w:ascii="Adobe Caslon Pro" w:hAnsi="Adobe Caslon Pro" w:cs="Arial"/>
        </w:rPr>
        <w:t xml:space="preserve"> los </w:t>
      </w:r>
      <w:r w:rsidRPr="00AD1408">
        <w:rPr>
          <w:rFonts w:ascii="Adobe Caslon Pro" w:hAnsi="Adobe Caslon Pro" w:cs="Arial"/>
        </w:rPr>
        <w:t xml:space="preserve">siguientes canales institucionales: </w:t>
      </w:r>
    </w:p>
    <w:p w:rsidR="009B75F8" w:rsidRDefault="009B75F8" w:rsidP="00D04AB5">
      <w:pPr>
        <w:spacing w:line="300" w:lineRule="exact"/>
        <w:jc w:val="both"/>
        <w:rPr>
          <w:rFonts w:ascii="Adobe Caslon Pro" w:hAnsi="Adobe Caslon Pro" w:cs="Arial"/>
          <w:b/>
        </w:rPr>
      </w:pPr>
    </w:p>
    <w:p w:rsidR="0012440F" w:rsidRPr="00251DFD" w:rsidRDefault="0012440F" w:rsidP="00F94376">
      <w:pPr>
        <w:pStyle w:val="Prrafodelista"/>
        <w:numPr>
          <w:ilvl w:val="0"/>
          <w:numId w:val="18"/>
        </w:numPr>
        <w:spacing w:line="300" w:lineRule="exact"/>
        <w:jc w:val="both"/>
        <w:rPr>
          <w:rStyle w:val="Hipervnculo"/>
          <w:rFonts w:ascii="Adobe Caslon Pro" w:hAnsi="Adobe Caslon Pro" w:cs="Arial"/>
          <w:color w:val="auto"/>
          <w:u w:val="none"/>
        </w:rPr>
      </w:pPr>
      <w:r w:rsidRPr="00AD1408">
        <w:rPr>
          <w:rFonts w:ascii="Adobe Caslon Pro" w:hAnsi="Adobe Caslon Pro" w:cs="Arial"/>
          <w:b/>
        </w:rPr>
        <w:t>Órgano Interno de Control del SNDIF (OIC</w:t>
      </w:r>
      <w:r w:rsidRPr="00AD1408">
        <w:rPr>
          <w:rFonts w:ascii="Adobe Caslon Pro" w:hAnsi="Adobe Caslon Pro" w:cs="Arial"/>
        </w:rPr>
        <w:t>)</w:t>
      </w:r>
      <w:r w:rsidR="00F94376" w:rsidRPr="00AD1408">
        <w:rPr>
          <w:rFonts w:ascii="Adobe Caslon Pro" w:hAnsi="Adobe Caslon Pro" w:cs="Arial"/>
        </w:rPr>
        <w:t xml:space="preserve">. </w:t>
      </w:r>
      <w:r w:rsidRPr="00AD1408">
        <w:rPr>
          <w:rFonts w:ascii="Adobe Caslon Pro" w:hAnsi="Adobe Caslon Pro" w:cs="Arial"/>
        </w:rPr>
        <w:t xml:space="preserve">Prolongación Xochicalco No. 947, </w:t>
      </w:r>
      <w:r w:rsidR="00E776A6" w:rsidRPr="00AD1408">
        <w:rPr>
          <w:rFonts w:ascii="Adobe Caslon Pro" w:hAnsi="Adobe Caslon Pro" w:cs="Arial"/>
        </w:rPr>
        <w:t xml:space="preserve">Planta Baja, </w:t>
      </w:r>
      <w:r w:rsidRPr="00AD1408">
        <w:rPr>
          <w:rFonts w:ascii="Adobe Caslon Pro" w:hAnsi="Adobe Caslon Pro" w:cs="Arial"/>
        </w:rPr>
        <w:t xml:space="preserve">Col. Santa Cruz Atoyac, Delegación Benito Juárez, México, D.F., C.P. 03310, </w:t>
      </w:r>
      <w:hyperlink r:id="rId9" w:history="1">
        <w:r w:rsidRPr="00AD1408">
          <w:rPr>
            <w:rStyle w:val="Hipervnculo"/>
            <w:rFonts w:ascii="Adobe Caslon Pro" w:hAnsi="Adobe Caslon Pro" w:cs="Arial"/>
            <w:color w:val="auto"/>
          </w:rPr>
          <w:t>http://sn.dif.gob.mx/transparencia/transparencia-focalizada/planeacion-institucional-2/</w:t>
        </w:r>
      </w:hyperlink>
      <w:r w:rsidR="00F94376" w:rsidRPr="00AD1408">
        <w:rPr>
          <w:rStyle w:val="Hipervnculo"/>
          <w:rFonts w:ascii="Adobe Caslon Pro" w:hAnsi="Adobe Caslon Pro" w:cs="Arial"/>
          <w:color w:val="auto"/>
        </w:rPr>
        <w:t>,</w:t>
      </w:r>
    </w:p>
    <w:p w:rsidR="00251DFD" w:rsidRPr="00AD1408" w:rsidRDefault="00251DFD" w:rsidP="00251DFD">
      <w:pPr>
        <w:pStyle w:val="Prrafodelista"/>
        <w:spacing w:line="300" w:lineRule="exact"/>
        <w:ind w:left="360"/>
        <w:jc w:val="both"/>
        <w:rPr>
          <w:rFonts w:ascii="Adobe Caslon Pro" w:hAnsi="Adobe Caslon Pro" w:cs="Arial"/>
        </w:rPr>
      </w:pPr>
    </w:p>
    <w:p w:rsidR="00F94376" w:rsidRPr="00251DFD" w:rsidRDefault="0012440F" w:rsidP="00F94376">
      <w:pPr>
        <w:pStyle w:val="Prrafodelista"/>
        <w:numPr>
          <w:ilvl w:val="0"/>
          <w:numId w:val="18"/>
        </w:numPr>
        <w:spacing w:line="300" w:lineRule="exact"/>
        <w:jc w:val="both"/>
        <w:rPr>
          <w:rStyle w:val="Hipervnculo"/>
          <w:color w:val="auto"/>
          <w:u w:val="none"/>
        </w:rPr>
      </w:pPr>
      <w:r w:rsidRPr="00AD1408">
        <w:rPr>
          <w:rFonts w:ascii="Adobe Caslon Pro" w:hAnsi="Adobe Caslon Pro" w:cs="Arial"/>
          <w:b/>
        </w:rPr>
        <w:t>Sistema Nacional para el Desarrollo Integral de la Familia (SNDIF</w:t>
      </w:r>
      <w:r w:rsidRPr="00AD1408">
        <w:rPr>
          <w:rFonts w:ascii="Adobe Caslon Pro" w:hAnsi="Adobe Caslon Pro" w:cs="Arial"/>
        </w:rPr>
        <w:t>)</w:t>
      </w:r>
      <w:r w:rsidR="00F94376" w:rsidRPr="00AD1408">
        <w:rPr>
          <w:rFonts w:ascii="Adobe Caslon Pro" w:hAnsi="Adobe Caslon Pro" w:cs="Arial"/>
        </w:rPr>
        <w:t xml:space="preserve">. </w:t>
      </w:r>
      <w:r w:rsidRPr="00AD1408">
        <w:rPr>
          <w:rFonts w:ascii="Adobe Caslon Pro" w:hAnsi="Adobe Caslon Pro" w:cs="Arial"/>
        </w:rPr>
        <w:t xml:space="preserve">Av. Emiliano Zapata 340, Santa Cruz Atoyac, 03310, México, D.F., Tel. (55) 3003 - 2200; </w:t>
      </w:r>
      <w:hyperlink r:id="rId10" w:history="1">
        <w:r w:rsidRPr="00AD1408">
          <w:rPr>
            <w:rStyle w:val="Hipervnculo"/>
            <w:rFonts w:ascii="Adobe Caslon Pro" w:hAnsi="Adobe Caslon Pro" w:cs="Arial"/>
            <w:color w:val="auto"/>
          </w:rPr>
          <w:t>www.dif.gob.mx</w:t>
        </w:r>
      </w:hyperlink>
    </w:p>
    <w:p w:rsidR="00251DFD" w:rsidRDefault="00251DFD" w:rsidP="00251DFD">
      <w:pPr>
        <w:pStyle w:val="Prrafodelista"/>
      </w:pPr>
    </w:p>
    <w:p w:rsidR="0012440F" w:rsidRPr="00251DFD" w:rsidRDefault="0012440F" w:rsidP="00F94376">
      <w:pPr>
        <w:pStyle w:val="Prrafodelista"/>
        <w:numPr>
          <w:ilvl w:val="0"/>
          <w:numId w:val="18"/>
        </w:numPr>
        <w:spacing w:line="300" w:lineRule="exact"/>
        <w:jc w:val="both"/>
        <w:rPr>
          <w:rStyle w:val="Hipervnculo"/>
          <w:rFonts w:ascii="Adobe Caslon Pro" w:hAnsi="Adobe Caslon Pro" w:cs="Arial"/>
          <w:color w:val="auto"/>
          <w:u w:val="none"/>
        </w:rPr>
      </w:pPr>
      <w:r w:rsidRPr="00AD1408">
        <w:rPr>
          <w:rFonts w:ascii="Adobe Caslon Pro" w:hAnsi="Adobe Caslon Pro" w:cs="Arial"/>
          <w:b/>
        </w:rPr>
        <w:t>Secretaría de la Función Pública (SFP</w:t>
      </w:r>
      <w:r w:rsidRPr="00AD1408">
        <w:rPr>
          <w:rFonts w:ascii="Adobe Caslon Pro" w:hAnsi="Adobe Caslon Pro" w:cs="Arial"/>
        </w:rPr>
        <w:t>)</w:t>
      </w:r>
      <w:r w:rsidR="00F94376" w:rsidRPr="00AD1408">
        <w:rPr>
          <w:rFonts w:ascii="Adobe Caslon Pro" w:hAnsi="Adobe Caslon Pro" w:cs="Arial"/>
        </w:rPr>
        <w:t xml:space="preserve">. </w:t>
      </w:r>
      <w:r w:rsidRPr="00AD1408">
        <w:rPr>
          <w:rFonts w:ascii="Adobe Caslon Pro" w:hAnsi="Adobe Caslon Pro" w:cs="Arial"/>
        </w:rPr>
        <w:t>AV. Insurgentes sur 1735; Col. Guadalupe Inn, C.P. 01020; México, D.F., Delegación: Álvaro Obregón;</w:t>
      </w:r>
      <w:r w:rsidR="00F94376" w:rsidRPr="00AD1408">
        <w:rPr>
          <w:rFonts w:ascii="Adobe Caslon Pro" w:hAnsi="Adobe Caslon Pro" w:cs="Arial"/>
        </w:rPr>
        <w:t xml:space="preserve"> </w:t>
      </w:r>
      <w:hyperlink r:id="rId11" w:history="1">
        <w:r w:rsidRPr="00AD1408">
          <w:rPr>
            <w:rStyle w:val="Hipervnculo"/>
            <w:rFonts w:ascii="Adobe Caslon Pro" w:hAnsi="Adobe Caslon Pro" w:cs="Arial"/>
            <w:color w:val="auto"/>
          </w:rPr>
          <w:t>contactociudadano@funcionpuboica.gob.mx</w:t>
        </w:r>
      </w:hyperlink>
      <w:r w:rsidR="00F94376" w:rsidRPr="00AD1408">
        <w:rPr>
          <w:rStyle w:val="Hipervnculo"/>
          <w:rFonts w:cs="Arial"/>
          <w:color w:val="auto"/>
        </w:rPr>
        <w:t>,</w:t>
      </w:r>
    </w:p>
    <w:p w:rsidR="00251DFD" w:rsidRPr="00251DFD" w:rsidRDefault="00251DFD" w:rsidP="00251DFD">
      <w:pPr>
        <w:pStyle w:val="Prrafodelista"/>
        <w:rPr>
          <w:rFonts w:ascii="Adobe Caslon Pro" w:hAnsi="Adobe Caslon Pro" w:cs="Arial"/>
        </w:rPr>
      </w:pPr>
    </w:p>
    <w:p w:rsidR="0012440F" w:rsidRPr="002616C0" w:rsidRDefault="0012440F" w:rsidP="00160E73">
      <w:pPr>
        <w:pStyle w:val="Prrafodelista"/>
        <w:numPr>
          <w:ilvl w:val="0"/>
          <w:numId w:val="18"/>
        </w:numPr>
        <w:spacing w:line="300" w:lineRule="exact"/>
        <w:jc w:val="both"/>
        <w:rPr>
          <w:rFonts w:ascii="Adobe Caslon Pro" w:hAnsi="Adobe Caslon Pro" w:cs="Arial"/>
        </w:rPr>
      </w:pPr>
      <w:r w:rsidRPr="00AD1408">
        <w:rPr>
          <w:rFonts w:ascii="Adobe Caslon Pro" w:hAnsi="Adobe Caslon Pro" w:cs="Arial"/>
          <w:b/>
        </w:rPr>
        <w:t>Fiscalía Especializada para la Atención de Delitos Electorales (FEPADE)</w:t>
      </w:r>
      <w:r w:rsidR="00F94376" w:rsidRPr="00AD1408">
        <w:rPr>
          <w:rFonts w:ascii="Adobe Caslon Pro" w:hAnsi="Adobe Caslon Pro" w:cs="Arial"/>
        </w:rPr>
        <w:t xml:space="preserve">. </w:t>
      </w:r>
      <w:r w:rsidRPr="00AD1408">
        <w:rPr>
          <w:rFonts w:ascii="Adobe Caslon Pro" w:hAnsi="Adobe Caslon Pro" w:cs="Arial"/>
        </w:rPr>
        <w:t xml:space="preserve">FEPADETEL Tel. 01 800 833-7233 / Ciudad de México (0155) 5346–3103 </w:t>
      </w:r>
      <w:hyperlink r:id="rId12" w:history="1">
        <w:r w:rsidRPr="00AD1408">
          <w:rPr>
            <w:rStyle w:val="Hipervnculo"/>
            <w:rFonts w:ascii="Adobe Caslon Pro" w:hAnsi="Adobe Caslon Pro" w:cs="Arial"/>
            <w:color w:val="auto"/>
          </w:rPr>
          <w:t>www.fepadenet.pgr.gob.mx</w:t>
        </w:r>
      </w:hyperlink>
      <w:r w:rsidRPr="00AD1408">
        <w:rPr>
          <w:rStyle w:val="Hipervnculo"/>
          <w:rFonts w:cs="Arial"/>
          <w:color w:val="auto"/>
        </w:rPr>
        <w:t xml:space="preserve">; </w:t>
      </w:r>
      <w:hyperlink r:id="rId13" w:history="1">
        <w:r w:rsidRPr="00AD1408">
          <w:rPr>
            <w:rStyle w:val="Hipervnculo"/>
            <w:rFonts w:ascii="Adobe Caslon Pro" w:hAnsi="Adobe Caslon Pro" w:cs="Arial"/>
            <w:color w:val="auto"/>
          </w:rPr>
          <w:t>fepadenet@pgr.gob.mx</w:t>
        </w:r>
      </w:hyperlink>
      <w:r w:rsidR="00F94376" w:rsidRPr="00AD1408">
        <w:t>,</w:t>
      </w:r>
    </w:p>
    <w:p w:rsidR="008F479C" w:rsidRPr="00251DFD" w:rsidRDefault="00D91748" w:rsidP="00251DFD">
      <w:pPr>
        <w:spacing w:line="300" w:lineRule="exact"/>
        <w:ind w:firstLine="284"/>
        <w:jc w:val="both"/>
        <w:rPr>
          <w:rFonts w:ascii="Adobe Caslon Pro" w:hAnsi="Adobe Caslon Pro" w:cs="Arial"/>
        </w:rPr>
      </w:pPr>
      <w:r w:rsidRPr="00251DFD">
        <w:rPr>
          <w:rFonts w:ascii="Adobe Caslon Pro" w:hAnsi="Adobe Caslon Pro" w:cs="Arial"/>
        </w:rPr>
        <w:t xml:space="preserve">Cuando la inconformidad presentada se refiere a una falla de procesos o servicios, puede ser atendida por </w:t>
      </w:r>
      <w:r w:rsidR="00FC701F" w:rsidRPr="00251DFD">
        <w:rPr>
          <w:rFonts w:ascii="Adobe Caslon Pro" w:hAnsi="Adobe Caslon Pro" w:cs="Arial"/>
        </w:rPr>
        <w:t xml:space="preserve">el responsable o el equipo operativo del Programa, </w:t>
      </w:r>
      <w:r w:rsidRPr="00251DFD">
        <w:rPr>
          <w:rFonts w:ascii="Adobe Caslon Pro" w:hAnsi="Adobe Caslon Pro" w:cs="Arial"/>
        </w:rPr>
        <w:t>de acuerdo al ámbito de operación.</w:t>
      </w:r>
    </w:p>
    <w:p w:rsidR="002616C0" w:rsidRPr="00251DFD" w:rsidRDefault="002616C0" w:rsidP="00251DFD">
      <w:pPr>
        <w:spacing w:line="300" w:lineRule="exact"/>
        <w:ind w:firstLine="284"/>
        <w:jc w:val="both"/>
        <w:rPr>
          <w:rFonts w:ascii="Adobe Caslon Pro" w:hAnsi="Adobe Caslon Pro" w:cs="Arial"/>
        </w:rPr>
      </w:pPr>
    </w:p>
    <w:p w:rsidR="00D91748" w:rsidRDefault="00D91748" w:rsidP="00251DFD">
      <w:pPr>
        <w:spacing w:line="300" w:lineRule="exact"/>
        <w:ind w:firstLine="284"/>
        <w:jc w:val="both"/>
        <w:rPr>
          <w:rFonts w:ascii="Adobe Caslon Pro" w:hAnsi="Adobe Caslon Pro" w:cs="Arial"/>
        </w:rPr>
      </w:pPr>
      <w:r w:rsidRPr="00251DFD">
        <w:rPr>
          <w:rFonts w:ascii="Adobe Caslon Pro" w:hAnsi="Adobe Caslon Pro" w:cs="Arial"/>
        </w:rPr>
        <w:t xml:space="preserve">Cuando la inconformidad presentada implique una conducta presumiblemente irregular o dolosa por algún funcionario público, deberá ser atendida por las áreas especializadas del Órgano Interno de Control de la </w:t>
      </w:r>
      <w:r w:rsidR="00160E73" w:rsidRPr="00251DFD">
        <w:rPr>
          <w:rFonts w:ascii="Adobe Caslon Pro" w:hAnsi="Adobe Caslon Pro" w:cs="Arial"/>
        </w:rPr>
        <w:t xml:space="preserve">instancia normativa </w:t>
      </w:r>
      <w:r w:rsidRPr="00251DFD">
        <w:rPr>
          <w:rFonts w:ascii="Adobe Caslon Pro" w:hAnsi="Adobe Caslon Pro" w:cs="Arial"/>
        </w:rPr>
        <w:t>o por el Órgano Estatal de Control de la entidad respectiva en concordancia con el ámbito de su competencia.</w:t>
      </w:r>
    </w:p>
    <w:p w:rsidR="00D91748" w:rsidRDefault="00D91748" w:rsidP="008F479C">
      <w:pPr>
        <w:spacing w:line="300" w:lineRule="exact"/>
        <w:jc w:val="both"/>
        <w:rPr>
          <w:rFonts w:ascii="Adobe Caslon Pro" w:hAnsi="Adobe Caslon Pro" w:cs="Arial"/>
        </w:rPr>
      </w:pPr>
    </w:p>
    <w:p w:rsidR="002616C0" w:rsidRDefault="002616C0" w:rsidP="008F479C">
      <w:pPr>
        <w:spacing w:line="300" w:lineRule="exact"/>
        <w:jc w:val="both"/>
        <w:rPr>
          <w:rFonts w:ascii="Adobe Caslon Pro" w:hAnsi="Adobe Caslon Pro" w:cs="Arial"/>
        </w:rPr>
      </w:pPr>
    </w:p>
    <w:tbl>
      <w:tblPr>
        <w:tblW w:w="9987" w:type="dxa"/>
        <w:tblLook w:val="01E0" w:firstRow="1" w:lastRow="1" w:firstColumn="1" w:lastColumn="1" w:noHBand="0" w:noVBand="0"/>
      </w:tblPr>
      <w:tblGrid>
        <w:gridCol w:w="9987"/>
      </w:tblGrid>
      <w:tr w:rsidR="001F798D" w:rsidRPr="00AD1408" w:rsidTr="00A97283">
        <w:trPr>
          <w:trHeight w:val="155"/>
        </w:trPr>
        <w:tc>
          <w:tcPr>
            <w:tcW w:w="9987" w:type="dxa"/>
            <w:shd w:val="clear" w:color="auto" w:fill="A6A6A6"/>
            <w:vAlign w:val="center"/>
          </w:tcPr>
          <w:p w:rsidR="008F479C" w:rsidRPr="00AD1408" w:rsidRDefault="006253E4" w:rsidP="00DB4E4E">
            <w:pPr>
              <w:pStyle w:val="Prrafodelista"/>
              <w:numPr>
                <w:ilvl w:val="0"/>
                <w:numId w:val="16"/>
              </w:numPr>
              <w:spacing w:after="0"/>
              <w:jc w:val="right"/>
              <w:rPr>
                <w:rFonts w:ascii="Adobe Caslon Pro" w:hAnsi="Adobe Caslon Pro" w:cs="Arial"/>
                <w:b/>
                <w:sz w:val="36"/>
                <w:szCs w:val="36"/>
              </w:rPr>
            </w:pPr>
            <w:r w:rsidRPr="00AD1408">
              <w:rPr>
                <w:rFonts w:ascii="Adobe Caslon Pro" w:hAnsi="Adobe Caslon Pro" w:cs="Arial"/>
                <w:b/>
                <w:sz w:val="36"/>
                <w:szCs w:val="36"/>
              </w:rPr>
              <w:lastRenderedPageBreak/>
              <w:t>GLOSARIO</w:t>
            </w:r>
          </w:p>
        </w:tc>
      </w:tr>
    </w:tbl>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Asamblea Comunitaria</w:t>
      </w:r>
      <w:r w:rsidRPr="00AD1408">
        <w:rPr>
          <w:rFonts w:ascii="Adobe Caslon Pro" w:hAnsi="Adobe Caslon Pro" w:cs="Arial"/>
          <w:sz w:val="20"/>
          <w:szCs w:val="20"/>
        </w:rPr>
        <w:t>. La reunión de los habitantes de una localidad con el fin de conocer y tomar decisiones sobre los apoyos y beneficios que podrán recibir por parte de agentes externos, y decidir la constitución del Grupo de Desarrollo.</w:t>
      </w:r>
    </w:p>
    <w:p w:rsidR="006253E4" w:rsidRPr="00AD1408" w:rsidRDefault="006253E4" w:rsidP="00DB4E4E">
      <w:pPr>
        <w:numPr>
          <w:ilvl w:val="0"/>
          <w:numId w:val="3"/>
        </w:numPr>
        <w:spacing w:before="240" w:line="300" w:lineRule="exact"/>
        <w:ind w:left="567" w:hanging="567"/>
        <w:jc w:val="both"/>
        <w:rPr>
          <w:rFonts w:ascii="Adobe Caslon Pro" w:hAnsi="Adobe Caslon Pro" w:cs="Arial"/>
          <w:sz w:val="20"/>
          <w:szCs w:val="20"/>
        </w:rPr>
      </w:pPr>
      <w:r w:rsidRPr="00AD1408">
        <w:rPr>
          <w:rFonts w:ascii="Adobe Caslon Pro" w:hAnsi="Adobe Caslon Pro" w:cs="Arial"/>
          <w:b/>
          <w:sz w:val="20"/>
          <w:szCs w:val="20"/>
        </w:rPr>
        <w:t>Cédula de Vigilancia</w:t>
      </w:r>
      <w:r w:rsidR="00BE452C" w:rsidRPr="00AD1408">
        <w:rPr>
          <w:rFonts w:ascii="Adobe Caslon Pro" w:hAnsi="Adobe Caslon Pro" w:cs="Arial"/>
          <w:sz w:val="20"/>
          <w:szCs w:val="20"/>
        </w:rPr>
        <w:t>. Documento para que el C</w:t>
      </w:r>
      <w:r w:rsidRPr="00AD1408">
        <w:rPr>
          <w:rFonts w:ascii="Adobe Caslon Pro" w:hAnsi="Adobe Caslon Pro" w:cs="Arial"/>
          <w:sz w:val="20"/>
          <w:szCs w:val="20"/>
        </w:rPr>
        <w:t xml:space="preserve">omité de Contraloría Social registre las actividades de vigilancia de la operación de los Subprogramas del PDC </w:t>
      </w:r>
      <w:r w:rsidRPr="00AD1408">
        <w:rPr>
          <w:rFonts w:ascii="Adobe Caslon Pro" w:hAnsi="Adobe Caslon Pro" w:cs="Arial"/>
          <w:b/>
          <w:i/>
          <w:sz w:val="20"/>
          <w:szCs w:val="20"/>
        </w:rPr>
        <w:t>Comunidad DIFerente</w:t>
      </w:r>
      <w:r w:rsidRPr="00AD1408">
        <w:rPr>
          <w:rFonts w:ascii="Adobe Caslon Pro" w:hAnsi="Adobe Caslon Pro" w:cs="Arial"/>
          <w:sz w:val="20"/>
          <w:szCs w:val="20"/>
        </w:rPr>
        <w:t xml:space="preserve"> en la localidad respectiva, incluyendo los resultados de las mismas. Estas cédulas deberán ser reunidas por el SEDIF, y en su momento registrar los resultados en el SICS. </w:t>
      </w:r>
    </w:p>
    <w:p w:rsidR="006253E4" w:rsidRPr="00AD1408" w:rsidRDefault="006253E4" w:rsidP="00DB4E4E">
      <w:pPr>
        <w:numPr>
          <w:ilvl w:val="0"/>
          <w:numId w:val="3"/>
        </w:numPr>
        <w:spacing w:before="240" w:line="300" w:lineRule="exact"/>
        <w:ind w:left="567" w:hanging="567"/>
        <w:jc w:val="both"/>
        <w:rPr>
          <w:rFonts w:ascii="Adobe Caslon Pro" w:hAnsi="Adobe Caslon Pro" w:cs="Arial"/>
          <w:sz w:val="20"/>
          <w:szCs w:val="20"/>
        </w:rPr>
      </w:pPr>
      <w:r w:rsidRPr="00AD1408">
        <w:rPr>
          <w:rFonts w:ascii="Adobe Caslon Pro" w:hAnsi="Adobe Caslon Pro" w:cs="Arial"/>
          <w:b/>
          <w:sz w:val="20"/>
          <w:szCs w:val="20"/>
        </w:rPr>
        <w:t xml:space="preserve"> Comité Comunitario de Contraloría Social (CCCS</w:t>
      </w:r>
      <w:r w:rsidRPr="00AD1408">
        <w:rPr>
          <w:rFonts w:ascii="Adobe Caslon Pro" w:hAnsi="Adobe Caslon Pro" w:cs="Arial"/>
          <w:sz w:val="20"/>
          <w:szCs w:val="20"/>
        </w:rPr>
        <w:t>). Comité de beneficiarios de</w:t>
      </w:r>
      <w:r w:rsidR="00BE452C" w:rsidRPr="00AD1408">
        <w:rPr>
          <w:rFonts w:ascii="Adobe Caslon Pro" w:hAnsi="Adobe Caslon Pro" w:cs="Arial"/>
          <w:sz w:val="20"/>
          <w:szCs w:val="20"/>
        </w:rPr>
        <w:t>l programa o representante del Comité C</w:t>
      </w:r>
      <w:r w:rsidRPr="00AD1408">
        <w:rPr>
          <w:rFonts w:ascii="Adobe Caslon Pro" w:hAnsi="Adobe Caslon Pro" w:cs="Arial"/>
          <w:sz w:val="20"/>
          <w:szCs w:val="20"/>
        </w:rPr>
        <w:t xml:space="preserve">omunitario. Es la forma de organización social constituida por un grupo de beneficiarios del SCD, para el seguimiento, supervisión y vigilancia en la ejecución del </w:t>
      </w:r>
      <w:r w:rsidR="00BE452C" w:rsidRPr="00AD1408">
        <w:rPr>
          <w:rFonts w:ascii="Adobe Caslon Pro" w:hAnsi="Adobe Caslon Pro" w:cs="Arial"/>
          <w:sz w:val="20"/>
          <w:szCs w:val="20"/>
        </w:rPr>
        <w:t>S</w:t>
      </w:r>
      <w:r w:rsidRPr="00AD1408">
        <w:rPr>
          <w:rFonts w:ascii="Adobe Caslon Pro" w:hAnsi="Adobe Caslon Pro" w:cs="Arial"/>
          <w:sz w:val="20"/>
          <w:szCs w:val="20"/>
        </w:rPr>
        <w:t xml:space="preserve">ubprograma, del cumplimiento de las metas y acciones comprometidas en el SCD, así como de la correcta aplicación de los recursos del Subprograma. </w:t>
      </w:r>
    </w:p>
    <w:p w:rsidR="006253E4" w:rsidRPr="00AD1408" w:rsidRDefault="006253E4" w:rsidP="00DB4E4E">
      <w:pPr>
        <w:numPr>
          <w:ilvl w:val="0"/>
          <w:numId w:val="3"/>
        </w:numPr>
        <w:spacing w:before="240" w:line="300" w:lineRule="exact"/>
        <w:ind w:left="567" w:hanging="567"/>
        <w:jc w:val="both"/>
        <w:rPr>
          <w:rFonts w:ascii="Adobe Caslon Pro" w:hAnsi="Adobe Caslon Pro" w:cs="Arial"/>
          <w:sz w:val="20"/>
          <w:szCs w:val="20"/>
        </w:rPr>
      </w:pPr>
      <w:r w:rsidRPr="00AD1408">
        <w:rPr>
          <w:rFonts w:ascii="Adobe Caslon Pro" w:hAnsi="Adobe Caslon Pro" w:cs="Arial"/>
          <w:b/>
          <w:sz w:val="20"/>
          <w:szCs w:val="20"/>
        </w:rPr>
        <w:t xml:space="preserve">Comité de Espacios de Contraloría Social (CECS). </w:t>
      </w:r>
      <w:r w:rsidRPr="00AD1408">
        <w:rPr>
          <w:rFonts w:ascii="Adobe Caslon Pro" w:hAnsi="Adobe Caslon Pro" w:cs="Arial"/>
          <w:sz w:val="20"/>
          <w:szCs w:val="20"/>
        </w:rPr>
        <w:t>Comité de beneficiarios del programa o representante del Comité de Espacios. Es la forma de organización social constituida por un grupo de beneficiarios del SIREEA, para el seguimiento, supervisión y vigilancia en la ejecución del subprograma, del cumplimiento de las metas y acciones comprometidas en el SIREEA, así como de la correcta aplicación de los recursos del Subprograma.</w:t>
      </w:r>
    </w:p>
    <w:p w:rsidR="006253E4" w:rsidRPr="00AD1408" w:rsidRDefault="006253E4" w:rsidP="00DB4E4E">
      <w:pPr>
        <w:numPr>
          <w:ilvl w:val="0"/>
          <w:numId w:val="3"/>
        </w:numPr>
        <w:spacing w:before="240" w:line="300" w:lineRule="exact"/>
        <w:ind w:left="425" w:hanging="357"/>
        <w:jc w:val="both"/>
        <w:rPr>
          <w:rFonts w:ascii="Adobe Caslon Pro" w:hAnsi="Adobe Caslon Pro" w:cs="Arial"/>
          <w:sz w:val="20"/>
          <w:szCs w:val="20"/>
        </w:rPr>
      </w:pPr>
      <w:r w:rsidRPr="00AD1408">
        <w:rPr>
          <w:rFonts w:ascii="Adobe Caslon Pro" w:hAnsi="Adobe Caslon Pro" w:cs="Arial"/>
          <w:b/>
          <w:sz w:val="20"/>
          <w:szCs w:val="20"/>
        </w:rPr>
        <w:t>Comité de Padres de Familia</w:t>
      </w:r>
      <w:r w:rsidRPr="00AD1408">
        <w:rPr>
          <w:rFonts w:ascii="Adobe Caslon Pro" w:hAnsi="Adobe Caslon Pro" w:cs="Arial"/>
          <w:sz w:val="20"/>
          <w:szCs w:val="20"/>
        </w:rPr>
        <w:t xml:space="preserve"> </w:t>
      </w:r>
      <w:r w:rsidRPr="00AD1408">
        <w:rPr>
          <w:rFonts w:ascii="Adobe Caslon Pro" w:hAnsi="Adobe Caslon Pro" w:cs="Arial"/>
          <w:b/>
          <w:sz w:val="20"/>
          <w:szCs w:val="20"/>
        </w:rPr>
        <w:t xml:space="preserve">(CPF). </w:t>
      </w:r>
      <w:r w:rsidRPr="00AD1408">
        <w:rPr>
          <w:rFonts w:ascii="Adobe Caslon Pro" w:hAnsi="Adobe Caslon Pro" w:cs="Arial"/>
          <w:sz w:val="20"/>
          <w:szCs w:val="20"/>
        </w:rPr>
        <w:t>Son aquellos Comités conformados en los planteles educativos a nivel básico por pad</w:t>
      </w:r>
      <w:r w:rsidR="00BE452C" w:rsidRPr="00AD1408">
        <w:rPr>
          <w:rFonts w:ascii="Adobe Caslon Pro" w:hAnsi="Adobe Caslon Pro" w:cs="Arial"/>
          <w:sz w:val="20"/>
          <w:szCs w:val="20"/>
        </w:rPr>
        <w:t>res de familia. Esta figura de C</w:t>
      </w:r>
      <w:r w:rsidRPr="00AD1408">
        <w:rPr>
          <w:rFonts w:ascii="Adobe Caslon Pro" w:hAnsi="Adobe Caslon Pro" w:cs="Arial"/>
          <w:sz w:val="20"/>
          <w:szCs w:val="20"/>
        </w:rPr>
        <w:t>omité puede ser una modalidad de CECS.</w:t>
      </w:r>
    </w:p>
    <w:p w:rsidR="006253E4" w:rsidRPr="00AD1408" w:rsidRDefault="006253E4" w:rsidP="00DB4E4E">
      <w:pPr>
        <w:numPr>
          <w:ilvl w:val="0"/>
          <w:numId w:val="3"/>
        </w:numPr>
        <w:spacing w:before="240" w:line="300" w:lineRule="exact"/>
        <w:ind w:left="425" w:hanging="357"/>
        <w:jc w:val="both"/>
        <w:rPr>
          <w:rFonts w:ascii="Adobe Caslon Pro" w:hAnsi="Adobe Caslon Pro" w:cs="Arial"/>
          <w:sz w:val="20"/>
          <w:szCs w:val="20"/>
        </w:rPr>
      </w:pPr>
      <w:r w:rsidRPr="00AD1408">
        <w:rPr>
          <w:rFonts w:ascii="Adobe Caslon Pro" w:hAnsi="Adobe Caslon Pro" w:cs="Arial"/>
          <w:b/>
          <w:sz w:val="20"/>
          <w:szCs w:val="20"/>
        </w:rPr>
        <w:t>Contraloría Social (CS</w:t>
      </w:r>
      <w:r w:rsidRPr="00AD1408">
        <w:rPr>
          <w:rFonts w:ascii="Adobe Caslon Pro" w:hAnsi="Adobe Caslon Pro" w:cs="Arial"/>
          <w:sz w:val="20"/>
          <w:szCs w:val="20"/>
        </w:rPr>
        <w:t>). Es el mecanismo de participación de la sociedad en la vigilancia del ejercicio de los recursos públicos, de manera que se constituye como una práctica de transparencia y rendición de cuentas, coordinada por los ejecutores de los programas sociales que reciben recursos de la federación.</w:t>
      </w:r>
    </w:p>
    <w:p w:rsidR="006253E4" w:rsidRPr="00AD1408" w:rsidRDefault="006253E4" w:rsidP="00DB4E4E">
      <w:pPr>
        <w:numPr>
          <w:ilvl w:val="0"/>
          <w:numId w:val="3"/>
        </w:numPr>
        <w:spacing w:before="240" w:line="300" w:lineRule="exact"/>
        <w:ind w:left="425" w:hanging="357"/>
        <w:jc w:val="both"/>
        <w:rPr>
          <w:rFonts w:ascii="Adobe Caslon Pro" w:hAnsi="Adobe Caslon Pro" w:cs="Arial"/>
          <w:sz w:val="20"/>
          <w:szCs w:val="20"/>
        </w:rPr>
      </w:pPr>
      <w:r w:rsidRPr="00AD1408">
        <w:rPr>
          <w:rFonts w:ascii="Adobe Caslon Pro" w:hAnsi="Adobe Caslon Pro" w:cs="Arial"/>
          <w:b/>
          <w:sz w:val="20"/>
          <w:szCs w:val="20"/>
        </w:rPr>
        <w:t>Cruzada Nacional contra el Hambre (CNcH</w:t>
      </w:r>
      <w:r w:rsidRPr="00AD1408">
        <w:rPr>
          <w:rFonts w:ascii="Adobe Caslon Pro" w:hAnsi="Adobe Caslon Pro" w:cs="Arial"/>
          <w:sz w:val="20"/>
          <w:szCs w:val="20"/>
        </w:rPr>
        <w:t>). Es la estrategia a nivel nacional que suma esfuerzos de los tres niveles de gobierno y de la sociedad civil para combatir la pobreza extrema alimentaria, que según la SEDESOL se define como aquella que viven las personas con pobreza extrema multidimensional más carencia por acceso a la alimentación.</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 xml:space="preserve">Dirección de Atención Alimentaria (DAA). </w:t>
      </w:r>
      <w:r w:rsidRPr="00AD1408">
        <w:rPr>
          <w:rFonts w:ascii="Adobe Caslon Pro" w:hAnsi="Adobe Caslon Pro" w:cs="Arial"/>
          <w:sz w:val="20"/>
          <w:szCs w:val="20"/>
        </w:rPr>
        <w:t>Es un área de la Dirección General de Alimentación y Desarrollo Comunitario, del Sistema Nacional DIF. La DAA coordina y da seguimiento a la operación de los programas alimentarios, especialmente del SIREEA por parte de los SEDIF.</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 xml:space="preserve">Dirección de Desarrollo Comunitario (DDC). </w:t>
      </w:r>
      <w:r w:rsidRPr="00AD1408">
        <w:rPr>
          <w:rFonts w:ascii="Adobe Caslon Pro" w:hAnsi="Adobe Caslon Pro" w:cs="Arial"/>
          <w:sz w:val="20"/>
          <w:szCs w:val="20"/>
        </w:rPr>
        <w:t xml:space="preserve">Área perteneciente a la Dirección General de Alimentación y Desarrollo Comunitario, del Sistema Nacional DIF. La DDC coordina y da seguimiento a los Sistemas Estatales DIF en la operación del Programa Desarrollo Comunitario </w:t>
      </w:r>
      <w:r w:rsidRPr="00AD1408">
        <w:rPr>
          <w:rFonts w:ascii="Adobe Caslon Pro" w:hAnsi="Adobe Caslon Pro" w:cs="Arial"/>
          <w:i/>
          <w:sz w:val="20"/>
          <w:szCs w:val="20"/>
        </w:rPr>
        <w:t>Comunidad DIFerente</w:t>
      </w:r>
      <w:r w:rsidRPr="00AD1408">
        <w:rPr>
          <w:rFonts w:ascii="Adobe Caslon Pro" w:hAnsi="Adobe Caslon Pro" w:cs="Arial"/>
          <w:sz w:val="20"/>
          <w:szCs w:val="20"/>
        </w:rPr>
        <w:t>.</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 xml:space="preserve">Dirección General de Alimentación y Desarrollo Comunitario (DGADC). </w:t>
      </w:r>
      <w:r w:rsidRPr="00AD1408">
        <w:rPr>
          <w:rFonts w:ascii="Adobe Caslon Pro" w:hAnsi="Adobe Caslon Pro" w:cs="Arial"/>
          <w:sz w:val="20"/>
          <w:szCs w:val="20"/>
        </w:rPr>
        <w:t>Esta área pertenece a la Unidad de Atención a Familias y Población Vulnerable, bajo la cual dependen la DAA y DDC.</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lastRenderedPageBreak/>
        <w:t xml:space="preserve">Grupo de Desarrollo (GD). </w:t>
      </w:r>
      <w:r w:rsidRPr="00AD1408">
        <w:rPr>
          <w:rFonts w:ascii="Adobe Caslon Pro" w:hAnsi="Adobe Caslon Pro" w:cs="Arial"/>
          <w:sz w:val="20"/>
          <w:szCs w:val="20"/>
        </w:rPr>
        <w:t xml:space="preserve">Es el núcleo organizativo de una comunidad formado por hombres y mujeres de la localidad que han decidido trabajar voluntaria y gratuitamente a favor del desarrollo de su localidad y es la población objetivo del SCD. Se establece mediante Acta Constitutiva firmada ante Asamblea Comunitaria. Este Grupo de Desarrollo determina en un ejercicio colectivo las principales necesidades y proyectos en torno a los cinco ámbitos mínimos e integrales de atención en el Subprograma </w:t>
      </w:r>
      <w:r w:rsidRPr="00AD1408">
        <w:rPr>
          <w:rFonts w:ascii="Adobe Caslon Pro" w:hAnsi="Adobe Caslon Pro" w:cs="Arial"/>
          <w:i/>
          <w:sz w:val="20"/>
          <w:szCs w:val="20"/>
        </w:rPr>
        <w:t>Comunidad DIFerente</w:t>
      </w:r>
      <w:r w:rsidRPr="00AD1408">
        <w:rPr>
          <w:rFonts w:ascii="Adobe Caslon Pro" w:hAnsi="Adobe Caslon Pro" w:cs="Arial"/>
          <w:sz w:val="20"/>
          <w:szCs w:val="20"/>
        </w:rPr>
        <w:t>.</w:t>
      </w:r>
    </w:p>
    <w:p w:rsidR="0022189B" w:rsidRPr="00AD1408" w:rsidRDefault="0022189B" w:rsidP="00F94376">
      <w:pPr>
        <w:numPr>
          <w:ilvl w:val="0"/>
          <w:numId w:val="3"/>
        </w:numPr>
        <w:spacing w:before="240" w:line="300" w:lineRule="exact"/>
        <w:ind w:left="567" w:hanging="567"/>
        <w:jc w:val="both"/>
        <w:rPr>
          <w:rFonts w:ascii="Adobe Caslon Pro" w:hAnsi="Adobe Caslon Pro" w:cs="Arial"/>
          <w:sz w:val="20"/>
          <w:szCs w:val="20"/>
        </w:rPr>
      </w:pPr>
      <w:r w:rsidRPr="00AD1408">
        <w:rPr>
          <w:rFonts w:ascii="Adobe Caslon Pro" w:hAnsi="Adobe Caslon Pro" w:cs="Arial"/>
          <w:b/>
          <w:sz w:val="20"/>
          <w:szCs w:val="20"/>
        </w:rPr>
        <w:t>Lineamientos</w:t>
      </w:r>
      <w:r w:rsidRPr="00AD1408">
        <w:rPr>
          <w:rFonts w:ascii="Adobe Caslon Pro" w:hAnsi="Adobe Caslon Pro" w:cs="Arial"/>
          <w:sz w:val="20"/>
          <w:szCs w:val="20"/>
        </w:rPr>
        <w:t xml:space="preserve">. </w:t>
      </w:r>
      <w:r w:rsidR="0000283A" w:rsidRPr="00AD1408">
        <w:rPr>
          <w:rFonts w:ascii="Adobe Caslon Pro" w:hAnsi="Adobe Caslon Pro" w:cs="Arial"/>
          <w:sz w:val="20"/>
          <w:szCs w:val="20"/>
        </w:rPr>
        <w:t>“</w:t>
      </w:r>
      <w:r w:rsidRPr="00AD1408">
        <w:rPr>
          <w:rFonts w:ascii="Adobe Caslon Pro" w:hAnsi="Adobe Caslon Pro" w:cs="Arial"/>
          <w:sz w:val="20"/>
          <w:szCs w:val="20"/>
        </w:rPr>
        <w:t>Ac</w:t>
      </w:r>
      <w:r w:rsidR="0000283A" w:rsidRPr="00AD1408">
        <w:rPr>
          <w:rFonts w:ascii="Adobe Caslon Pro" w:hAnsi="Adobe Caslon Pro" w:cs="Arial"/>
          <w:sz w:val="20"/>
          <w:szCs w:val="20"/>
        </w:rPr>
        <w:t>uerdo por el que se establecen l</w:t>
      </w:r>
      <w:r w:rsidRPr="00AD1408">
        <w:rPr>
          <w:rFonts w:ascii="Adobe Caslon Pro" w:hAnsi="Adobe Caslon Pro" w:cs="Arial"/>
          <w:sz w:val="20"/>
          <w:szCs w:val="20"/>
        </w:rPr>
        <w:t>os Lineamientos para la promoción y operación de la Contraloría Social en los programas federales de desarrollo social” (Diario Oficial, Viernes 11 de abril de 2008).</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 xml:space="preserve">Órgano Estatal de Control (OEC). </w:t>
      </w:r>
      <w:r w:rsidRPr="00AD1408">
        <w:rPr>
          <w:rFonts w:ascii="Adobe Caslon Pro" w:hAnsi="Adobe Caslon Pro" w:cs="Arial"/>
          <w:sz w:val="20"/>
          <w:szCs w:val="20"/>
        </w:rPr>
        <w:t>Son las dependencias de las administraciones públicas de los gobiernos estatales y del Distrito Federal, que tienen la atribución de control y fiscalización de la gestión pública.</w:t>
      </w:r>
    </w:p>
    <w:p w:rsidR="006253E4" w:rsidRPr="00AD1408" w:rsidRDefault="006253E4" w:rsidP="00DB4E4E">
      <w:pPr>
        <w:numPr>
          <w:ilvl w:val="0"/>
          <w:numId w:val="3"/>
        </w:numPr>
        <w:spacing w:before="240" w:line="300" w:lineRule="exact"/>
        <w:ind w:left="567" w:hanging="499"/>
        <w:jc w:val="both"/>
        <w:rPr>
          <w:rFonts w:ascii="Adobe Caslon Pro" w:hAnsi="Adobe Caslon Pro" w:cs="Arial"/>
          <w:b/>
          <w:sz w:val="20"/>
          <w:szCs w:val="20"/>
        </w:rPr>
      </w:pPr>
      <w:r w:rsidRPr="00AD1408">
        <w:rPr>
          <w:rFonts w:ascii="Adobe Caslon Pro" w:hAnsi="Adobe Caslon Pro" w:cs="Arial"/>
          <w:b/>
          <w:sz w:val="20"/>
          <w:szCs w:val="20"/>
        </w:rPr>
        <w:t>Programa Anual de Trabajo de Contraloría Social (PATCS).</w:t>
      </w:r>
      <w:r w:rsidRPr="00AD1408">
        <w:rPr>
          <w:rFonts w:ascii="Adobe Caslon Pro" w:hAnsi="Adobe Caslon Pro" w:cs="Arial"/>
          <w:sz w:val="20"/>
          <w:szCs w:val="20"/>
        </w:rPr>
        <w:t xml:space="preserve"> Es el documento elaborado por el SNDIF en el que se consignan la planeación, promoción y seguimiento de las acciones, responsables, unidades de medida, metas y tiempos en la operación de </w:t>
      </w:r>
      <w:r w:rsidR="00BE452C" w:rsidRPr="00AD1408">
        <w:rPr>
          <w:rFonts w:ascii="Adobe Caslon Pro" w:hAnsi="Adobe Caslon Pro" w:cs="Arial"/>
          <w:sz w:val="20"/>
          <w:szCs w:val="20"/>
        </w:rPr>
        <w:t>la C</w:t>
      </w:r>
      <w:r w:rsidRPr="00AD1408">
        <w:rPr>
          <w:rFonts w:ascii="Adobe Caslon Pro" w:hAnsi="Adobe Caslon Pro" w:cs="Arial"/>
          <w:sz w:val="20"/>
          <w:szCs w:val="20"/>
        </w:rPr>
        <w:t>S.</w:t>
      </w:r>
      <w:r w:rsidRPr="00AD1408">
        <w:rPr>
          <w:rFonts w:ascii="Adobe Caslon Pro" w:hAnsi="Adobe Caslon Pro" w:cs="Arial"/>
          <w:b/>
          <w:sz w:val="20"/>
          <w:szCs w:val="20"/>
        </w:rPr>
        <w:t xml:space="preserve"> </w:t>
      </w:r>
    </w:p>
    <w:p w:rsidR="006253E4" w:rsidRPr="00AD1408" w:rsidRDefault="006253E4" w:rsidP="00DB4E4E">
      <w:pPr>
        <w:numPr>
          <w:ilvl w:val="0"/>
          <w:numId w:val="3"/>
        </w:numPr>
        <w:spacing w:before="240" w:line="300" w:lineRule="exact"/>
        <w:ind w:left="567" w:hanging="499"/>
        <w:jc w:val="both"/>
        <w:rPr>
          <w:rFonts w:ascii="Adobe Caslon Pro" w:hAnsi="Adobe Caslon Pro" w:cs="Arial"/>
          <w:b/>
          <w:sz w:val="20"/>
          <w:szCs w:val="20"/>
        </w:rPr>
      </w:pPr>
      <w:r w:rsidRPr="00AD1408">
        <w:rPr>
          <w:rFonts w:ascii="Adobe Caslon Pro" w:hAnsi="Adobe Caslon Pro" w:cs="Arial"/>
          <w:b/>
          <w:sz w:val="20"/>
          <w:szCs w:val="20"/>
        </w:rPr>
        <w:t xml:space="preserve">Programa de Desarrollo Comunitario </w:t>
      </w:r>
      <w:r w:rsidRPr="00AD1408">
        <w:rPr>
          <w:rFonts w:ascii="Adobe Caslon Pro" w:hAnsi="Adobe Caslon Pro" w:cs="Arial"/>
          <w:b/>
          <w:i/>
          <w:sz w:val="20"/>
          <w:szCs w:val="20"/>
        </w:rPr>
        <w:t>Comunidad DIFerente</w:t>
      </w:r>
      <w:r w:rsidRPr="00AD1408">
        <w:rPr>
          <w:rFonts w:ascii="Adobe Caslon Pro" w:hAnsi="Adobe Caslon Pro" w:cs="Arial"/>
          <w:b/>
          <w:sz w:val="20"/>
          <w:szCs w:val="20"/>
        </w:rPr>
        <w:t xml:space="preserve"> (PDC). </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Programa Estatal de Trabajo de Contraloría Social (PETCS</w:t>
      </w:r>
      <w:r w:rsidRPr="00AD1408">
        <w:rPr>
          <w:rFonts w:ascii="Adobe Caslon Pro" w:hAnsi="Adobe Caslon Pro" w:cs="Arial"/>
          <w:sz w:val="20"/>
          <w:szCs w:val="20"/>
        </w:rPr>
        <w:t xml:space="preserve">). Es el documento en el que se consignan actividades, responsables, metas y fechas de la operación de la contraloría social por parte del SEDIF en la realización de los subprogramas del PDC. </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 xml:space="preserve">Programa de Trabajo Comunitario (PTC). </w:t>
      </w:r>
      <w:r w:rsidRPr="00AD1408">
        <w:rPr>
          <w:rFonts w:ascii="Adobe Caslon Pro" w:hAnsi="Adobe Caslon Pro" w:cs="Arial"/>
          <w:sz w:val="20"/>
          <w:szCs w:val="20"/>
        </w:rPr>
        <w:t>Es el documento de la comunidad en el que se presenta la propuesta de trabajo del Grupo de Desarrollo para el manejo y/o solución de las problemáticas identificadas en el Diagnóstico Participativo. Considera acciones a corto, mediano y largo plazo, así como de prevención, atención y desarrollo en función de los cinco ámbitos mínimos e integrales de atención del SCD. Incluye las responsabilidades y tareas de los participantes, para la gestión e implementación de los proyectos comunitarios.</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 xml:space="preserve">Proyecto Anual de Trabajo (PAT). </w:t>
      </w:r>
      <w:r w:rsidRPr="00AD1408">
        <w:rPr>
          <w:rFonts w:ascii="Adobe Caslon Pro" w:hAnsi="Adobe Caslon Pro" w:cs="Arial"/>
          <w:sz w:val="20"/>
          <w:szCs w:val="20"/>
        </w:rPr>
        <w:t>Es un documento a través del cual el Sistema Estatal DIF presenta su planteamiento para la operación del Subprograma Comunidad DIFerente durante un ejercicio fiscal, particularmente su programación de capacitaciones y apoyos de proyectos productivos comunitarios a los Grupos de Desarrollo. El PAT se integra con base a la “Guía para elaborar el Proyecto Anual de Trabajo 2016”, diseñada por el SNDIF, en apego a los objetivos del SCD.</w:t>
      </w:r>
    </w:p>
    <w:p w:rsidR="006253E4" w:rsidRPr="00AD1408" w:rsidRDefault="006253E4" w:rsidP="00DB4E4E">
      <w:pPr>
        <w:numPr>
          <w:ilvl w:val="0"/>
          <w:numId w:val="3"/>
        </w:numPr>
        <w:spacing w:before="240" w:line="300" w:lineRule="exact"/>
        <w:ind w:left="567" w:hanging="499"/>
        <w:jc w:val="both"/>
        <w:rPr>
          <w:rFonts w:ascii="Adobe Caslon Pro" w:hAnsi="Adobe Caslon Pro" w:cs="Arial"/>
          <w:sz w:val="20"/>
          <w:szCs w:val="20"/>
        </w:rPr>
      </w:pPr>
      <w:r w:rsidRPr="00AD1408">
        <w:rPr>
          <w:rFonts w:ascii="Adobe Caslon Pro" w:hAnsi="Adobe Caslon Pro" w:cs="Arial"/>
          <w:b/>
          <w:sz w:val="20"/>
          <w:szCs w:val="20"/>
        </w:rPr>
        <w:t xml:space="preserve">Proyecto de Infraestructura, Rehabilitación y/o Equipamiento de Espacios Alimentarios (PIREEA). </w:t>
      </w:r>
      <w:r w:rsidRPr="00AD1408">
        <w:rPr>
          <w:rFonts w:ascii="Adobe Caslon Pro" w:hAnsi="Adobe Caslon Pro" w:cs="Arial"/>
          <w:sz w:val="20"/>
          <w:szCs w:val="20"/>
        </w:rPr>
        <w:t xml:space="preserve">Documento en el que se presentan las acciones que se pretenden realizar en los Espacios Alimentarios (infraestructura, rehabilitación y/o equipamiento). </w:t>
      </w:r>
    </w:p>
    <w:p w:rsidR="006253E4" w:rsidRPr="00AD1408" w:rsidRDefault="006253E4" w:rsidP="00DB4E4E">
      <w:pPr>
        <w:numPr>
          <w:ilvl w:val="0"/>
          <w:numId w:val="3"/>
        </w:numPr>
        <w:spacing w:before="240" w:line="300" w:lineRule="exact"/>
        <w:ind w:left="567" w:hanging="499"/>
        <w:jc w:val="both"/>
        <w:rPr>
          <w:rFonts w:ascii="Adobe Caslon Pro" w:hAnsi="Adobe Caslon Pro" w:cs="Arial"/>
          <w:b/>
          <w:sz w:val="20"/>
          <w:szCs w:val="20"/>
        </w:rPr>
      </w:pPr>
      <w:r w:rsidRPr="00AD1408">
        <w:rPr>
          <w:rFonts w:ascii="Adobe Caslon Pro" w:hAnsi="Adobe Caslon Pro" w:cs="Arial"/>
          <w:b/>
          <w:sz w:val="20"/>
          <w:szCs w:val="20"/>
        </w:rPr>
        <w:t>Secretaría de la Función Pública (SFP).</w:t>
      </w:r>
    </w:p>
    <w:p w:rsidR="006253E4" w:rsidRPr="00AD1408" w:rsidRDefault="006253E4" w:rsidP="00DB4E4E">
      <w:pPr>
        <w:numPr>
          <w:ilvl w:val="0"/>
          <w:numId w:val="3"/>
        </w:numPr>
        <w:spacing w:before="240" w:line="300" w:lineRule="exact"/>
        <w:ind w:left="567" w:hanging="499"/>
        <w:jc w:val="both"/>
        <w:rPr>
          <w:rFonts w:ascii="Adobe Caslon Pro" w:hAnsi="Adobe Caslon Pro" w:cs="Arial"/>
          <w:b/>
          <w:sz w:val="20"/>
          <w:szCs w:val="20"/>
        </w:rPr>
      </w:pPr>
      <w:r w:rsidRPr="00AD1408">
        <w:rPr>
          <w:rFonts w:ascii="Adobe Caslon Pro" w:hAnsi="Adobe Caslon Pro" w:cs="Arial"/>
          <w:b/>
          <w:sz w:val="20"/>
          <w:szCs w:val="20"/>
        </w:rPr>
        <w:t>Sistema Estatal para el Desarrollo Integral de la Familia y Sistema DIF D.F. (SEDIF).</w:t>
      </w:r>
      <w:r w:rsidR="000C4BE6" w:rsidRPr="00AD1408">
        <w:rPr>
          <w:rFonts w:ascii="Adobe Caslon Pro" w:hAnsi="Adobe Caslon Pro" w:cs="Arial"/>
          <w:b/>
          <w:sz w:val="20"/>
          <w:szCs w:val="20"/>
        </w:rPr>
        <w:t xml:space="preserve"> Instancia Ejecutora del PDC.</w:t>
      </w:r>
    </w:p>
    <w:p w:rsidR="006253E4" w:rsidRPr="00AD1408" w:rsidRDefault="006253E4" w:rsidP="00DB4E4E">
      <w:pPr>
        <w:numPr>
          <w:ilvl w:val="0"/>
          <w:numId w:val="3"/>
        </w:numPr>
        <w:spacing w:before="240" w:line="300" w:lineRule="exact"/>
        <w:ind w:left="567" w:hanging="499"/>
        <w:jc w:val="both"/>
        <w:rPr>
          <w:rFonts w:ascii="Adobe Caslon Pro" w:hAnsi="Adobe Caslon Pro" w:cs="Arial"/>
          <w:b/>
          <w:sz w:val="20"/>
          <w:szCs w:val="20"/>
        </w:rPr>
      </w:pPr>
      <w:r w:rsidRPr="00AD1408">
        <w:rPr>
          <w:rFonts w:ascii="Adobe Caslon Pro" w:hAnsi="Adobe Caslon Pro" w:cs="Arial"/>
          <w:b/>
          <w:sz w:val="20"/>
          <w:szCs w:val="20"/>
        </w:rPr>
        <w:t>Sistema Municipal para el Desarrollo Integral de la Familia (SMDIF).</w:t>
      </w:r>
    </w:p>
    <w:p w:rsidR="006253E4" w:rsidRPr="00AD1408" w:rsidRDefault="006253E4" w:rsidP="00DB4E4E">
      <w:pPr>
        <w:numPr>
          <w:ilvl w:val="0"/>
          <w:numId w:val="3"/>
        </w:numPr>
        <w:spacing w:before="120" w:line="300" w:lineRule="exact"/>
        <w:ind w:left="567" w:hanging="567"/>
        <w:jc w:val="both"/>
        <w:rPr>
          <w:rFonts w:ascii="Adobe Caslon Pro" w:hAnsi="Adobe Caslon Pro" w:cs="Arial"/>
          <w:b/>
          <w:sz w:val="20"/>
          <w:szCs w:val="20"/>
        </w:rPr>
      </w:pPr>
      <w:r w:rsidRPr="00AD1408">
        <w:rPr>
          <w:rFonts w:ascii="Adobe Caslon Pro" w:hAnsi="Adobe Caslon Pro" w:cs="Arial"/>
          <w:b/>
          <w:sz w:val="20"/>
          <w:szCs w:val="20"/>
        </w:rPr>
        <w:lastRenderedPageBreak/>
        <w:t>Sistema Nacional para el Desarrollo Integral de la Familia (SNDIF).</w:t>
      </w:r>
      <w:r w:rsidR="000C4BE6" w:rsidRPr="00AD1408">
        <w:rPr>
          <w:rFonts w:ascii="Adobe Caslon Pro" w:hAnsi="Adobe Caslon Pro" w:cs="Arial"/>
          <w:b/>
          <w:sz w:val="20"/>
          <w:szCs w:val="20"/>
        </w:rPr>
        <w:t xml:space="preserve"> Instancia Normativa del PDC.</w:t>
      </w:r>
    </w:p>
    <w:p w:rsidR="006253E4" w:rsidRPr="00AD1408" w:rsidRDefault="006253E4" w:rsidP="00DB4E4E">
      <w:pPr>
        <w:numPr>
          <w:ilvl w:val="0"/>
          <w:numId w:val="3"/>
        </w:numPr>
        <w:spacing w:before="120" w:line="300" w:lineRule="exact"/>
        <w:ind w:left="567" w:hanging="567"/>
        <w:jc w:val="both"/>
        <w:rPr>
          <w:rFonts w:ascii="Adobe Caslon Pro" w:hAnsi="Adobe Caslon Pro" w:cs="Arial"/>
          <w:b/>
          <w:sz w:val="20"/>
          <w:szCs w:val="20"/>
        </w:rPr>
      </w:pPr>
      <w:r w:rsidRPr="00AD1408">
        <w:rPr>
          <w:rFonts w:ascii="Adobe Caslon Pro" w:hAnsi="Adobe Caslon Pro" w:cs="Arial"/>
          <w:b/>
          <w:sz w:val="20"/>
          <w:szCs w:val="20"/>
        </w:rPr>
        <w:t xml:space="preserve">Sistema Informático de la Contraloría Social </w:t>
      </w:r>
      <w:r w:rsidRPr="00AD1408">
        <w:rPr>
          <w:rFonts w:ascii="Adobe Caslon Pro" w:hAnsi="Adobe Caslon Pro" w:cs="Arial"/>
          <w:sz w:val="20"/>
          <w:szCs w:val="20"/>
        </w:rPr>
        <w:t>(</w:t>
      </w:r>
      <w:r w:rsidRPr="00AD1408">
        <w:rPr>
          <w:rFonts w:ascii="Adobe Caslon Pro" w:hAnsi="Adobe Caslon Pro" w:cs="Arial"/>
          <w:b/>
          <w:sz w:val="20"/>
          <w:szCs w:val="20"/>
        </w:rPr>
        <w:t>SICS).</w:t>
      </w:r>
      <w:r w:rsidRPr="00AD1408">
        <w:rPr>
          <w:rFonts w:ascii="Adobe Caslon Pro" w:hAnsi="Adobe Caslon Pro" w:cs="Arial"/>
          <w:sz w:val="20"/>
          <w:szCs w:val="20"/>
        </w:rPr>
        <w:t xml:space="preserve"> Es una plataforma web creada por la Secretaría de la Función Pública que tiene como propósito captar y procesar información que permita dar seguimiento a las acciones de Contraloría Social de los programas federales de desarrollo social sujetos a Reglas de Operación.</w:t>
      </w:r>
    </w:p>
    <w:p w:rsidR="006253E4" w:rsidRPr="00AD1408" w:rsidRDefault="006253E4" w:rsidP="006253E4">
      <w:pPr>
        <w:pStyle w:val="Prrafodelista"/>
        <w:spacing w:before="160" w:line="300" w:lineRule="exact"/>
        <w:ind w:left="567"/>
        <w:jc w:val="both"/>
        <w:rPr>
          <w:rFonts w:ascii="Adobe Caslon Pro" w:hAnsi="Adobe Caslon Pro" w:cs="Arial"/>
          <w:sz w:val="20"/>
          <w:szCs w:val="20"/>
        </w:rPr>
      </w:pPr>
      <w:r w:rsidRPr="00AD1408">
        <w:rPr>
          <w:rFonts w:ascii="Adobe Caslon Pro" w:hAnsi="Adobe Caslon Pro" w:cs="Arial"/>
          <w:sz w:val="20"/>
          <w:szCs w:val="20"/>
        </w:rPr>
        <w:t xml:space="preserve">El SNDIF registrará en el SICS información general de los Subprogramas y los documentos básicos para la promoción y operación de la contraloría social en el PDC. </w:t>
      </w:r>
    </w:p>
    <w:p w:rsidR="006253E4" w:rsidRPr="00AD1408" w:rsidRDefault="006253E4" w:rsidP="006253E4">
      <w:pPr>
        <w:pStyle w:val="Prrafodelista"/>
        <w:spacing w:before="160" w:line="300" w:lineRule="exact"/>
        <w:ind w:left="567"/>
        <w:jc w:val="both"/>
        <w:rPr>
          <w:rFonts w:ascii="Adobe Caslon Pro" w:hAnsi="Adobe Caslon Pro" w:cs="Arial"/>
          <w:sz w:val="20"/>
          <w:szCs w:val="20"/>
        </w:rPr>
      </w:pPr>
    </w:p>
    <w:p w:rsidR="006253E4" w:rsidRPr="00AD1408" w:rsidRDefault="006253E4" w:rsidP="006253E4">
      <w:pPr>
        <w:pStyle w:val="Prrafodelista"/>
        <w:spacing w:before="160" w:line="300" w:lineRule="exact"/>
        <w:ind w:left="567"/>
        <w:jc w:val="both"/>
        <w:rPr>
          <w:rFonts w:ascii="Adobe Caslon Pro" w:hAnsi="Adobe Caslon Pro" w:cs="Arial"/>
          <w:sz w:val="20"/>
          <w:szCs w:val="20"/>
        </w:rPr>
      </w:pPr>
      <w:r w:rsidRPr="00AD1408">
        <w:rPr>
          <w:rFonts w:ascii="Adobe Caslon Pro" w:hAnsi="Adobe Caslon Pro" w:cs="Arial"/>
          <w:sz w:val="20"/>
          <w:szCs w:val="20"/>
        </w:rPr>
        <w:t>El SEDIF capturará</w:t>
      </w:r>
      <w:r w:rsidRPr="00AD1408" w:rsidDel="002B30B3">
        <w:rPr>
          <w:rFonts w:ascii="Adobe Caslon Pro" w:hAnsi="Adobe Caslon Pro" w:cs="Arial"/>
          <w:sz w:val="20"/>
          <w:szCs w:val="20"/>
        </w:rPr>
        <w:t xml:space="preserve"> </w:t>
      </w:r>
      <w:r w:rsidRPr="00AD1408">
        <w:rPr>
          <w:rFonts w:ascii="Adobe Caslon Pro" w:hAnsi="Adobe Caslon Pro" w:cs="Arial"/>
          <w:sz w:val="20"/>
          <w:szCs w:val="20"/>
        </w:rPr>
        <w:t>lo correspondiente a los</w:t>
      </w:r>
      <w:r w:rsidR="00A2409B" w:rsidRPr="00AD1408">
        <w:rPr>
          <w:rFonts w:ascii="Adobe Caslon Pro" w:hAnsi="Adobe Caslon Pro" w:cs="Arial"/>
          <w:sz w:val="20"/>
          <w:szCs w:val="20"/>
        </w:rPr>
        <w:t xml:space="preserve"> </w:t>
      </w:r>
      <w:r w:rsidRPr="00AD1408">
        <w:rPr>
          <w:rFonts w:ascii="Adobe Caslon Pro" w:hAnsi="Adobe Caslon Pro" w:cs="Arial"/>
          <w:sz w:val="20"/>
          <w:szCs w:val="20"/>
        </w:rPr>
        <w:t>CCCS y CECS, beneficiados por el SCD y SIREEA, así como los apoyos otorgados, las cédulas de vigilancia elaboradas por estos comités o sus representantes, y los informes anuales de la materia que nos ocupa.</w:t>
      </w:r>
    </w:p>
    <w:p w:rsidR="006253E4" w:rsidRPr="00AD1408" w:rsidRDefault="006253E4" w:rsidP="00DB4E4E">
      <w:pPr>
        <w:numPr>
          <w:ilvl w:val="0"/>
          <w:numId w:val="3"/>
        </w:numPr>
        <w:spacing w:before="120" w:line="300" w:lineRule="exact"/>
        <w:ind w:left="567" w:hanging="567"/>
        <w:jc w:val="both"/>
        <w:rPr>
          <w:rFonts w:ascii="Adobe Caslon Pro" w:hAnsi="Adobe Caslon Pro" w:cs="Arial"/>
          <w:sz w:val="20"/>
          <w:szCs w:val="20"/>
        </w:rPr>
      </w:pPr>
      <w:r w:rsidRPr="00AD1408">
        <w:rPr>
          <w:rFonts w:ascii="Adobe Caslon Pro" w:hAnsi="Adobe Caslon Pro" w:cs="Arial"/>
          <w:b/>
          <w:sz w:val="20"/>
          <w:szCs w:val="20"/>
        </w:rPr>
        <w:t xml:space="preserve">Subprograma </w:t>
      </w:r>
      <w:r w:rsidRPr="00AD1408">
        <w:rPr>
          <w:rFonts w:ascii="Adobe Caslon Pro" w:hAnsi="Adobe Caslon Pro" w:cs="Arial"/>
          <w:b/>
          <w:i/>
          <w:sz w:val="20"/>
          <w:szCs w:val="20"/>
        </w:rPr>
        <w:t>Comunidad DIFerente</w:t>
      </w:r>
      <w:r w:rsidRPr="00AD1408">
        <w:rPr>
          <w:rFonts w:ascii="Adobe Caslon Pro" w:hAnsi="Adobe Caslon Pro" w:cs="Arial"/>
          <w:b/>
          <w:sz w:val="20"/>
          <w:szCs w:val="20"/>
        </w:rPr>
        <w:t xml:space="preserve"> (SCD). </w:t>
      </w:r>
      <w:r w:rsidRPr="00AD1408">
        <w:rPr>
          <w:rFonts w:ascii="Adobe Caslon Pro" w:hAnsi="Adobe Caslon Pro" w:cs="Arial"/>
          <w:sz w:val="20"/>
          <w:szCs w:val="20"/>
        </w:rPr>
        <w:t>Es un subprograma normado en las Reglas de Operación del Programa de Desarrollo Comunitario, publicadas en el Diario Oficial de la Federación. Es la metodología de acción comunitaria del DIF en las localidades de Alta y Muy Alta Marginación para propiciar su desarrollo comunitario desde una perspectiva integral y autogestiva, a partir de cinco campos mínimos e integrales de atención: seguridad alimentaria, fomento de la salud, promoción de la educación, fortalecimiento de la economía familiar y comunitaria, y mejoramiento de la vivienda y la comunidad.</w:t>
      </w:r>
    </w:p>
    <w:p w:rsidR="006253E4" w:rsidRPr="00AD1408" w:rsidRDefault="006253E4" w:rsidP="00DB4E4E">
      <w:pPr>
        <w:numPr>
          <w:ilvl w:val="0"/>
          <w:numId w:val="3"/>
        </w:numPr>
        <w:spacing w:before="120" w:line="300" w:lineRule="exact"/>
        <w:ind w:left="567" w:hanging="567"/>
        <w:jc w:val="both"/>
        <w:rPr>
          <w:rFonts w:ascii="Adobe Caslon Pro" w:hAnsi="Adobe Caslon Pro" w:cs="Arial"/>
          <w:sz w:val="22"/>
          <w:szCs w:val="22"/>
        </w:rPr>
      </w:pPr>
      <w:r w:rsidRPr="00AD1408">
        <w:rPr>
          <w:rFonts w:ascii="Adobe Caslon Pro" w:hAnsi="Adobe Caslon Pro" w:cs="Arial"/>
          <w:b/>
          <w:sz w:val="20"/>
          <w:szCs w:val="20"/>
        </w:rPr>
        <w:t xml:space="preserve">Subprograma de Infraestructura, Rehabilitación y/o Equipamientos de Espacios Alimentarios (SIREEA). </w:t>
      </w:r>
      <w:r w:rsidRPr="00AD1408">
        <w:rPr>
          <w:rFonts w:ascii="Adobe Caslon Pro" w:hAnsi="Adobe Caslon Pro" w:cs="Arial"/>
          <w:sz w:val="20"/>
          <w:szCs w:val="20"/>
        </w:rPr>
        <w:t>El SIREEA contribuye a mejorar las condiciones físicas de los espacios alimentarios que se encuentran dentro de la cobertura de la Cruzada Nacional contra el Hambre, a través de la inversión en infraestructura, rehabilitación y equipamiento de cocinas, desayunadores o comedores, con el fin de asegurar ambientes dignos para la preparación y consumo de alimentos dentro de las instalaciones comunitarias donde se operan los programas alimentarios del SNDIF</w:t>
      </w:r>
      <w:r w:rsidRPr="00AD1408">
        <w:rPr>
          <w:rFonts w:ascii="Adobe Caslon Pro" w:hAnsi="Adobe Caslon Pro"/>
          <w:sz w:val="20"/>
          <w:szCs w:val="20"/>
        </w:rPr>
        <w:t>.</w:t>
      </w:r>
      <w:r w:rsidRPr="00AD1408">
        <w:rPr>
          <w:rFonts w:ascii="Adobe Caslon Pro" w:hAnsi="Adobe Caslon Pro" w:cs="Arial"/>
          <w:sz w:val="20"/>
          <w:szCs w:val="20"/>
        </w:rPr>
        <w:t xml:space="preserve"> </w:t>
      </w:r>
    </w:p>
    <w:p w:rsidR="00004FE2" w:rsidRDefault="00004FE2"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Default="00251DFD" w:rsidP="00004FE2">
      <w:pPr>
        <w:spacing w:before="120" w:line="300" w:lineRule="exact"/>
        <w:ind w:left="567"/>
        <w:jc w:val="both"/>
        <w:rPr>
          <w:rFonts w:ascii="Adobe Caslon Pro" w:hAnsi="Adobe Caslon Pro" w:cs="Arial"/>
          <w:sz w:val="22"/>
          <w:szCs w:val="22"/>
        </w:rPr>
      </w:pPr>
    </w:p>
    <w:p w:rsidR="00251DFD" w:rsidRPr="00AD1408" w:rsidRDefault="00251DFD" w:rsidP="00004FE2">
      <w:pPr>
        <w:spacing w:before="120" w:line="300" w:lineRule="exact"/>
        <w:ind w:left="567"/>
        <w:jc w:val="both"/>
        <w:rPr>
          <w:rFonts w:ascii="Adobe Caslon Pro" w:hAnsi="Adobe Caslon Pro" w:cs="Arial"/>
          <w:sz w:val="22"/>
          <w:szCs w:val="22"/>
        </w:rPr>
      </w:pPr>
    </w:p>
    <w:tbl>
      <w:tblPr>
        <w:tblW w:w="9987" w:type="dxa"/>
        <w:tblLook w:val="01E0" w:firstRow="1" w:lastRow="1" w:firstColumn="1" w:lastColumn="1" w:noHBand="0" w:noVBand="0"/>
      </w:tblPr>
      <w:tblGrid>
        <w:gridCol w:w="9987"/>
      </w:tblGrid>
      <w:tr w:rsidR="001F798D" w:rsidRPr="00AD1408" w:rsidTr="006402F1">
        <w:trPr>
          <w:trHeight w:val="155"/>
        </w:trPr>
        <w:tc>
          <w:tcPr>
            <w:tcW w:w="9987" w:type="dxa"/>
            <w:shd w:val="clear" w:color="auto" w:fill="A6A6A6"/>
            <w:vAlign w:val="center"/>
          </w:tcPr>
          <w:p w:rsidR="00A97283" w:rsidRPr="00AD1408" w:rsidRDefault="00A97283" w:rsidP="00A97283">
            <w:pPr>
              <w:pStyle w:val="Prrafodelista"/>
              <w:spacing w:before="240" w:after="0"/>
              <w:jc w:val="right"/>
              <w:rPr>
                <w:rFonts w:ascii="Adobe Caslon Pro" w:hAnsi="Adobe Caslon Pro" w:cs="Arial"/>
                <w:b/>
                <w:sz w:val="36"/>
                <w:szCs w:val="36"/>
              </w:rPr>
            </w:pPr>
            <w:r w:rsidRPr="00AD1408">
              <w:rPr>
                <w:rFonts w:ascii="Adobe Caslon Pro" w:hAnsi="Adobe Caslon Pro" w:cs="Arial"/>
                <w:b/>
                <w:sz w:val="36"/>
                <w:szCs w:val="36"/>
              </w:rPr>
              <w:lastRenderedPageBreak/>
              <w:t>PLAN DE DIFUSION</w:t>
            </w:r>
          </w:p>
        </w:tc>
      </w:tr>
    </w:tbl>
    <w:p w:rsidR="00251DFD" w:rsidRPr="00251DFD" w:rsidRDefault="00251DFD" w:rsidP="00251DFD">
      <w:pPr>
        <w:spacing w:line="360" w:lineRule="auto"/>
        <w:ind w:firstLine="284"/>
        <w:jc w:val="center"/>
        <w:outlineLvl w:val="0"/>
        <w:rPr>
          <w:rFonts w:ascii="Adobe Caslon Pro" w:hAnsi="Adobe Caslon Pro" w:cs="Arial"/>
          <w:b/>
          <w:sz w:val="56"/>
          <w:szCs w:val="56"/>
        </w:rPr>
      </w:pPr>
    </w:p>
    <w:p w:rsidR="00BF0403" w:rsidRPr="00251DFD" w:rsidRDefault="00BF0403" w:rsidP="00251DFD">
      <w:pPr>
        <w:spacing w:line="360" w:lineRule="auto"/>
        <w:ind w:firstLine="284"/>
        <w:jc w:val="center"/>
        <w:outlineLvl w:val="0"/>
        <w:rPr>
          <w:rFonts w:ascii="Adobe Caslon Pro" w:hAnsi="Adobe Caslon Pro" w:cs="Arial"/>
          <w:b/>
          <w:sz w:val="56"/>
          <w:szCs w:val="56"/>
        </w:rPr>
      </w:pPr>
      <w:r w:rsidRPr="00251DFD">
        <w:rPr>
          <w:rFonts w:ascii="Adobe Caslon Pro" w:hAnsi="Adobe Caslon Pro" w:cs="Arial"/>
          <w:b/>
          <w:sz w:val="56"/>
          <w:szCs w:val="56"/>
        </w:rPr>
        <w:t>Programa de Desarrollo Comunitario</w:t>
      </w:r>
    </w:p>
    <w:p w:rsidR="00BF0403" w:rsidRPr="00AD1408" w:rsidRDefault="00BF0403" w:rsidP="00BF0403">
      <w:pPr>
        <w:spacing w:line="276" w:lineRule="auto"/>
        <w:ind w:firstLine="284"/>
        <w:jc w:val="center"/>
        <w:outlineLvl w:val="0"/>
        <w:rPr>
          <w:rFonts w:ascii="Adobe Caslon Pro" w:hAnsi="Adobe Caslon Pro" w:cs="Arial"/>
          <w:sz w:val="96"/>
          <w:szCs w:val="96"/>
        </w:rPr>
      </w:pPr>
      <w:r w:rsidRPr="00AD1408">
        <w:rPr>
          <w:rFonts w:ascii="Adobe Caslon Pro" w:hAnsi="Adobe Caslon Pro" w:cs="Arial"/>
          <w:b/>
          <w:noProof/>
          <w:sz w:val="144"/>
          <w:szCs w:val="144"/>
          <w:lang w:eastAsia="es-MX"/>
        </w:rPr>
        <w:drawing>
          <wp:inline distT="0" distB="0" distL="0" distR="0">
            <wp:extent cx="3488478" cy="1771578"/>
            <wp:effectExtent l="0" t="0" r="0" b="635"/>
            <wp:docPr id="41" name="Imagen 41" descr="Flor_Com_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r_Com_DIF"/>
                    <pic:cNvPicPr>
                      <a:picLocks noChangeAspect="1" noChangeArrowheads="1"/>
                    </pic:cNvPicPr>
                  </pic:nvPicPr>
                  <pic:blipFill>
                    <a:blip r:embed="rId14" cstate="print"/>
                    <a:srcRect/>
                    <a:stretch>
                      <a:fillRect/>
                    </a:stretch>
                  </pic:blipFill>
                  <pic:spPr bwMode="auto">
                    <a:xfrm>
                      <a:off x="0" y="0"/>
                      <a:ext cx="3544699" cy="1800129"/>
                    </a:xfrm>
                    <a:prstGeom prst="rect">
                      <a:avLst/>
                    </a:prstGeom>
                    <a:noFill/>
                    <a:ln w="9525">
                      <a:noFill/>
                      <a:miter lim="800000"/>
                      <a:headEnd/>
                      <a:tailEnd/>
                    </a:ln>
                  </pic:spPr>
                </pic:pic>
              </a:graphicData>
            </a:graphic>
          </wp:inline>
        </w:drawing>
      </w:r>
    </w:p>
    <w:p w:rsidR="00BF0403" w:rsidRPr="00AD1408" w:rsidRDefault="00BF0403" w:rsidP="00BF0403">
      <w:pPr>
        <w:spacing w:line="276" w:lineRule="auto"/>
        <w:ind w:firstLine="284"/>
        <w:jc w:val="center"/>
        <w:rPr>
          <w:rFonts w:ascii="Adobe Caslon Pro" w:hAnsi="Adobe Caslon Pro" w:cs="Arial"/>
          <w:b/>
          <w:sz w:val="56"/>
          <w:szCs w:val="56"/>
        </w:rPr>
      </w:pPr>
      <w:r w:rsidRPr="00AD1408">
        <w:rPr>
          <w:rFonts w:ascii="Adobe Caslon Pro" w:hAnsi="Adobe Caslon Pro" w:cs="Arial"/>
          <w:b/>
          <w:sz w:val="56"/>
          <w:szCs w:val="56"/>
        </w:rPr>
        <w:t>Contraloría Social</w:t>
      </w:r>
    </w:p>
    <w:p w:rsidR="00BF0403" w:rsidRPr="00AD1408" w:rsidRDefault="00BF0403" w:rsidP="00BF0403">
      <w:pPr>
        <w:spacing w:line="276" w:lineRule="auto"/>
        <w:ind w:firstLine="284"/>
        <w:jc w:val="both"/>
        <w:outlineLvl w:val="0"/>
        <w:rPr>
          <w:rFonts w:ascii="Adobe Caslon Pro" w:hAnsi="Adobe Caslon Pro" w:cs="Arial"/>
          <w:b/>
        </w:rPr>
      </w:pPr>
    </w:p>
    <w:p w:rsidR="00BF0403" w:rsidRPr="00AD1408" w:rsidRDefault="00BF0403" w:rsidP="00BF0403">
      <w:pPr>
        <w:spacing w:line="276" w:lineRule="auto"/>
        <w:ind w:firstLine="284"/>
        <w:jc w:val="center"/>
        <w:rPr>
          <w:rFonts w:ascii="Adobe Caslon Pro" w:hAnsi="Adobe Caslon Pro" w:cs="Arial"/>
          <w:b/>
          <w:sz w:val="96"/>
          <w:szCs w:val="96"/>
        </w:rPr>
      </w:pPr>
      <w:r w:rsidRPr="00AD1408">
        <w:rPr>
          <w:rFonts w:ascii="Adobe Caslon Pro" w:hAnsi="Adobe Caslon Pro" w:cs="Arial"/>
          <w:b/>
          <w:sz w:val="96"/>
          <w:szCs w:val="96"/>
        </w:rPr>
        <w:t>Plan de Difusión</w:t>
      </w:r>
    </w:p>
    <w:p w:rsidR="00BF0403" w:rsidRPr="00AD1408" w:rsidRDefault="00BF0403" w:rsidP="00BF0403">
      <w:pPr>
        <w:tabs>
          <w:tab w:val="center" w:pos="4987"/>
          <w:tab w:val="left" w:pos="8423"/>
        </w:tabs>
        <w:spacing w:line="480" w:lineRule="auto"/>
        <w:ind w:firstLine="284"/>
        <w:jc w:val="both"/>
        <w:rPr>
          <w:rFonts w:ascii="Adobe Caslon Pro" w:hAnsi="Adobe Caslon Pro" w:cs="Arial"/>
          <w:b/>
        </w:rPr>
      </w:pPr>
    </w:p>
    <w:p w:rsidR="00BF0403" w:rsidRPr="00AD1408" w:rsidRDefault="00BF0403" w:rsidP="00BF0403">
      <w:pPr>
        <w:spacing w:line="480" w:lineRule="auto"/>
        <w:ind w:firstLine="284"/>
        <w:jc w:val="center"/>
        <w:rPr>
          <w:rFonts w:ascii="Adobe Caslon Pro" w:hAnsi="Adobe Caslon Pro" w:cs="Arial"/>
          <w:b/>
          <w:sz w:val="56"/>
          <w:szCs w:val="56"/>
        </w:rPr>
      </w:pPr>
      <w:r w:rsidRPr="00AD1408">
        <w:rPr>
          <w:rFonts w:ascii="Adobe Caslon Pro" w:hAnsi="Adobe Caslon Pro" w:cs="Arial"/>
          <w:b/>
          <w:sz w:val="56"/>
          <w:szCs w:val="56"/>
        </w:rPr>
        <w:t>2016</w:t>
      </w:r>
    </w:p>
    <w:tbl>
      <w:tblPr>
        <w:tblW w:w="10003" w:type="dxa"/>
        <w:shd w:val="clear" w:color="auto" w:fill="A6A6A6" w:themeFill="background1" w:themeFillShade="A6"/>
        <w:tblLook w:val="01E0" w:firstRow="1" w:lastRow="1" w:firstColumn="1" w:lastColumn="1" w:noHBand="0" w:noVBand="0"/>
      </w:tblPr>
      <w:tblGrid>
        <w:gridCol w:w="10003"/>
      </w:tblGrid>
      <w:tr w:rsidR="001F798D" w:rsidRPr="00AD1408" w:rsidTr="006402F1">
        <w:trPr>
          <w:trHeight w:val="937"/>
        </w:trPr>
        <w:tc>
          <w:tcPr>
            <w:tcW w:w="10003" w:type="dxa"/>
            <w:shd w:val="clear" w:color="auto" w:fill="A6A6A6" w:themeFill="background1" w:themeFillShade="A6"/>
            <w:vAlign w:val="center"/>
          </w:tcPr>
          <w:p w:rsidR="00BF0403" w:rsidRPr="00AD1408" w:rsidRDefault="00BF0403" w:rsidP="00DB4E4E">
            <w:pPr>
              <w:numPr>
                <w:ilvl w:val="0"/>
                <w:numId w:val="6"/>
              </w:numPr>
              <w:spacing w:before="120" w:line="240" w:lineRule="exact"/>
              <w:ind w:left="0" w:firstLine="284"/>
              <w:jc w:val="right"/>
              <w:rPr>
                <w:rFonts w:ascii="Adobe Caslon Pro" w:hAnsi="Adobe Caslon Pro" w:cs="Arial"/>
                <w:b/>
                <w:sz w:val="26"/>
                <w:szCs w:val="26"/>
              </w:rPr>
            </w:pPr>
            <w:r w:rsidRPr="00AD1408">
              <w:rPr>
                <w:rFonts w:ascii="Adobe Caslon Pro" w:hAnsi="Adobe Caslon Pro" w:cs="Arial"/>
                <w:b/>
                <w:sz w:val="26"/>
                <w:szCs w:val="26"/>
              </w:rPr>
              <w:lastRenderedPageBreak/>
              <w:t xml:space="preserve">Características de las obras y acciones, su costo, período de ejecución </w:t>
            </w:r>
            <w:r w:rsidR="003A334B" w:rsidRPr="00AD1408">
              <w:rPr>
                <w:rFonts w:ascii="Adobe Caslon Pro" w:hAnsi="Adobe Caslon Pro" w:cs="Arial"/>
                <w:b/>
                <w:sz w:val="26"/>
                <w:szCs w:val="26"/>
              </w:rPr>
              <w:br/>
            </w:r>
            <w:r w:rsidRPr="00AD1408">
              <w:rPr>
                <w:rFonts w:ascii="Adobe Caslon Pro" w:hAnsi="Adobe Caslon Pro" w:cs="Arial"/>
                <w:b/>
                <w:sz w:val="26"/>
                <w:szCs w:val="26"/>
              </w:rPr>
              <w:t>y fecha de entrega</w:t>
            </w:r>
          </w:p>
        </w:tc>
      </w:tr>
    </w:tbl>
    <w:p w:rsidR="00BF0403" w:rsidRPr="00AD1408" w:rsidRDefault="00BF0403" w:rsidP="00BF0403">
      <w:pPr>
        <w:spacing w:line="240" w:lineRule="exact"/>
        <w:ind w:firstLine="284"/>
        <w:jc w:val="both"/>
        <w:rPr>
          <w:rFonts w:ascii="Adobe Caslon Pro" w:hAnsi="Adobe Caslon Pro" w:cs="Arial"/>
          <w:sz w:val="22"/>
          <w:szCs w:val="22"/>
        </w:rPr>
      </w:pPr>
    </w:p>
    <w:p w:rsidR="00BF0403" w:rsidRPr="00AD1408" w:rsidRDefault="00BF0403" w:rsidP="00BF0403">
      <w:pPr>
        <w:spacing w:line="240" w:lineRule="exact"/>
        <w:jc w:val="both"/>
        <w:rPr>
          <w:rFonts w:ascii="Adobe Caslon Pro" w:hAnsi="Adobe Caslon Pro" w:cs="Arial"/>
          <w:sz w:val="22"/>
          <w:szCs w:val="22"/>
        </w:rPr>
      </w:pPr>
    </w:p>
    <w:p w:rsidR="00BF0403" w:rsidRPr="00AD1408" w:rsidRDefault="00BF0403" w:rsidP="00BF0403">
      <w:pPr>
        <w:spacing w:line="240" w:lineRule="exact"/>
        <w:jc w:val="both"/>
        <w:rPr>
          <w:rFonts w:ascii="Adobe Caslon Pro" w:hAnsi="Adobe Caslon Pro" w:cs="Arial"/>
          <w:sz w:val="22"/>
          <w:szCs w:val="22"/>
        </w:rPr>
      </w:pPr>
      <w:r w:rsidRPr="00AD1408">
        <w:rPr>
          <w:rFonts w:ascii="Adobe Caslon Pro" w:hAnsi="Adobe Caslon Pro" w:cs="Arial"/>
          <w:sz w:val="22"/>
          <w:szCs w:val="22"/>
        </w:rPr>
        <w:t xml:space="preserve">El Programa de Desarrollo Comunitario </w:t>
      </w:r>
      <w:r w:rsidRPr="00AD1408">
        <w:rPr>
          <w:rFonts w:ascii="Adobe Caslon Pro" w:hAnsi="Adobe Caslon Pro" w:cs="Arial"/>
          <w:i/>
          <w:sz w:val="22"/>
          <w:szCs w:val="22"/>
        </w:rPr>
        <w:t>Comunidad DIFerente</w:t>
      </w:r>
      <w:r w:rsidRPr="00AD1408">
        <w:rPr>
          <w:rFonts w:ascii="Adobe Caslon Pro" w:hAnsi="Adobe Caslon Pro" w:cs="Arial"/>
          <w:sz w:val="22"/>
          <w:szCs w:val="22"/>
        </w:rPr>
        <w:t xml:space="preserve"> (PDC) es un Programa de largo plazo que busca apoyar a los SEDIF que trabajan procesos para el desarrollo de localidades de Alta y Muy Alta Marginación</w:t>
      </w:r>
      <w:r w:rsidRPr="00AD1408">
        <w:rPr>
          <w:rStyle w:val="Refdenotaalpie"/>
          <w:rFonts w:ascii="Adobe Caslon Pro" w:hAnsi="Adobe Caslon Pro"/>
          <w:sz w:val="22"/>
          <w:szCs w:val="22"/>
        </w:rPr>
        <w:footnoteReference w:id="1"/>
      </w:r>
      <w:r w:rsidRPr="00AD1408">
        <w:rPr>
          <w:rFonts w:ascii="Adobe Caslon Pro" w:hAnsi="Adobe Caslon Pro" w:cs="Arial"/>
          <w:sz w:val="22"/>
          <w:szCs w:val="22"/>
        </w:rPr>
        <w:t xml:space="preserve"> y de localidades de la cobertura de la Cruzada Nacional contra el Hambre. La finalidad es la de fortalecer los procesos de desarrollo comunitario, mediante las capacitaciones a los Grupos de Desarrollo para la adquisición de habilidades y conocimientos de sus integrantes, haciendo posible la autogestión de proyectos comunitarios en beneficio de su localidad y también contribuyendo a mejorar las condiciones de los Espacios </w:t>
      </w:r>
      <w:r w:rsidR="00BE452C" w:rsidRPr="00AD1408">
        <w:rPr>
          <w:rFonts w:ascii="Adobe Caslon Pro" w:hAnsi="Adobe Caslon Pro" w:cs="Arial"/>
          <w:sz w:val="22"/>
          <w:szCs w:val="22"/>
        </w:rPr>
        <w:t>A</w:t>
      </w:r>
      <w:r w:rsidRPr="00AD1408">
        <w:rPr>
          <w:rFonts w:ascii="Adobe Caslon Pro" w:hAnsi="Adobe Caslon Pro" w:cs="Arial"/>
          <w:sz w:val="22"/>
          <w:szCs w:val="22"/>
        </w:rPr>
        <w:t>limentarios para la preparación y consumo de alimentos de calidad e inocuos.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spacing w:line="240" w:lineRule="exact"/>
        <w:jc w:val="both"/>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El PDC, congruente con los postulados de la Cruzada Nacional contra el Hambre, considera la participación social como un eje transversal, en el cual los beneficiarios se convierten en derechohabientes sociales, es decir en actores activos; es un cambio de actitud tanto de las instituciones públicas como de los individuos; se trata de trabajar en conjunto para responder a las demandas sociales; es una vía para generar cohesión social y así romper con las lógicas clientelares y corporativas; se trata de abordar las políticas sociales fortaleciendo lo comunitario y no sólo al individuo aislado. La participación social da mayor permanencia a las acciones públicas, es una política social de nueva generación.</w:t>
      </w:r>
    </w:p>
    <w:p w:rsidR="00BF0403" w:rsidRPr="00AD1408" w:rsidRDefault="00BF0403" w:rsidP="00BF0403">
      <w:pPr>
        <w:spacing w:line="240" w:lineRule="exact"/>
        <w:jc w:val="both"/>
        <w:rPr>
          <w:rFonts w:ascii="Adobe Caslon Pro" w:hAnsi="Adobe Caslon Pro" w:cs="Arial"/>
          <w:sz w:val="22"/>
          <w:szCs w:val="22"/>
        </w:rPr>
      </w:pPr>
    </w:p>
    <w:p w:rsidR="00BF0403" w:rsidRPr="00AD1408" w:rsidRDefault="00A2409B" w:rsidP="00BF0403">
      <w:pPr>
        <w:spacing w:line="240" w:lineRule="exact"/>
        <w:jc w:val="both"/>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En este Programa están incluidos el Subprograma Comunidad DIFerente (SCD) y el Subprograma de Infraestructura, Rehabilitación y/o Equipamiento de Espacios Alimentarios (SIREEA). </w:t>
      </w:r>
    </w:p>
    <w:p w:rsidR="00BF0403" w:rsidRPr="00AD1408" w:rsidRDefault="00BF0403" w:rsidP="00BF0403">
      <w:pPr>
        <w:pStyle w:val="Texto"/>
        <w:spacing w:after="0" w:line="240" w:lineRule="exact"/>
        <w:ind w:firstLine="284"/>
        <w:rPr>
          <w:rFonts w:ascii="Adobe Caslon Pro" w:hAnsi="Adobe Caslon Pro" w:cs="Arial"/>
          <w:b/>
          <w:sz w:val="22"/>
          <w:szCs w:val="22"/>
        </w:rPr>
      </w:pPr>
    </w:p>
    <w:p w:rsidR="00BF0403" w:rsidRPr="00AD1408" w:rsidRDefault="00BF0403" w:rsidP="00BF0403">
      <w:pPr>
        <w:pStyle w:val="Texto"/>
        <w:spacing w:after="0" w:line="240" w:lineRule="exact"/>
        <w:ind w:firstLine="284"/>
        <w:rPr>
          <w:rFonts w:ascii="Adobe Caslon Pro" w:hAnsi="Adobe Caslon Pro" w:cs="Arial"/>
          <w:b/>
          <w:sz w:val="22"/>
          <w:szCs w:val="22"/>
        </w:rPr>
      </w:pPr>
      <w:r w:rsidRPr="00AD1408">
        <w:rPr>
          <w:rFonts w:ascii="Adobe Caslon Pro" w:hAnsi="Adobe Caslon Pro" w:cs="Arial"/>
          <w:b/>
          <w:sz w:val="22"/>
          <w:szCs w:val="22"/>
        </w:rPr>
        <w:t xml:space="preserve">1.1 Subprograma </w:t>
      </w:r>
      <w:r w:rsidRPr="00AD1408">
        <w:rPr>
          <w:rFonts w:ascii="Adobe Caslon Pro" w:hAnsi="Adobe Caslon Pro" w:cs="Arial"/>
          <w:b/>
          <w:i/>
          <w:sz w:val="22"/>
          <w:szCs w:val="22"/>
        </w:rPr>
        <w:t>Comunidad DIFerente</w:t>
      </w:r>
      <w:r w:rsidRPr="00AD1408">
        <w:rPr>
          <w:rFonts w:ascii="Adobe Caslon Pro" w:hAnsi="Adobe Caslon Pro" w:cs="Arial"/>
          <w:b/>
          <w:sz w:val="22"/>
          <w:szCs w:val="22"/>
        </w:rPr>
        <w:t xml:space="preserve"> (SCD)</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En el PAT, el Sistema Estatal DIF presenta su planteamiento para la operación del Subprograma </w:t>
      </w:r>
      <w:r w:rsidR="00BF0403" w:rsidRPr="00AD1408">
        <w:rPr>
          <w:rFonts w:ascii="Adobe Caslon Pro" w:hAnsi="Adobe Caslon Pro" w:cs="Arial"/>
          <w:i/>
          <w:sz w:val="22"/>
          <w:szCs w:val="22"/>
        </w:rPr>
        <w:t>Comunidad DIFerente</w:t>
      </w:r>
      <w:r w:rsidR="00BF0403" w:rsidRPr="00AD1408">
        <w:rPr>
          <w:rFonts w:ascii="Adobe Caslon Pro" w:hAnsi="Adobe Caslon Pro" w:cs="Arial"/>
          <w:sz w:val="22"/>
          <w:szCs w:val="22"/>
        </w:rPr>
        <w:t xml:space="preserve"> durante un ejercicio fiscal. El PAT se integra con base a la “Guía para elaborar el Proyecto Anual de Trabajo 2016”, diseñada por el SNDIF, en apego a los objetivos del SCD. </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recursos de este Subprograma son subsidios federales que para fines de su aplicación y fiscalización no pierden su carácter federal; su aplicación se ajustará a lo establecido en los artículos 75 de la Ley Federal de Presupuesto y Responsabilidad Hacendaria, así como 175 y 176 de su Reglamento. Estos recursos deben ser utilizados únicamente en la operación del Programa, de conformidad con las disposiciones aplicables, las vigentes Reglas de Operación y los Convenios de Coordinación respectivos.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Durante la operación del Subprograma, las instancias ejecutoras y los beneficiarios deberán observar que la administración de los recursos se realice bajo los criterios de legalidad, honestidad, eficiencia, eficacia, economía, racionalidad, austeridad, transparencia, control, rendición de cuentas y equidad de género.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 cobertura de este Subprograma es nacional. Su población potencial son las localidades de alta y muy alta marginación de acuerdo al Índice de Marginación del CONAPO 2010; la población objetivo son los Grupos de Desarrollo constituidos y aquellos que se constituyan, en localidades de alta y muy alta marginación. Y específicamente, los beneficiarios son los Grupos de Desarrollo que recibirán capacitación con recurso federal por parte del SNDIF, para implementar proyectos comunitarios para el beneficio de su localidad.</w:t>
      </w:r>
    </w:p>
    <w:p w:rsidR="00BF0403" w:rsidRDefault="00BF0403" w:rsidP="00BF0403">
      <w:pPr>
        <w:pStyle w:val="Texto"/>
        <w:spacing w:after="0" w:line="240" w:lineRule="exact"/>
        <w:ind w:firstLine="284"/>
        <w:rPr>
          <w:rFonts w:ascii="Adobe Caslon Pro" w:hAnsi="Adobe Caslon Pro" w:cs="Arial"/>
          <w:b/>
          <w:sz w:val="22"/>
          <w:szCs w:val="22"/>
        </w:rPr>
      </w:pPr>
    </w:p>
    <w:p w:rsidR="00251DFD" w:rsidRDefault="00251DFD" w:rsidP="00BF0403">
      <w:pPr>
        <w:pStyle w:val="Texto"/>
        <w:spacing w:after="0" w:line="240" w:lineRule="exact"/>
        <w:ind w:firstLine="284"/>
        <w:rPr>
          <w:rFonts w:ascii="Adobe Caslon Pro" w:hAnsi="Adobe Caslon Pro" w:cs="Arial"/>
          <w:b/>
          <w:sz w:val="22"/>
          <w:szCs w:val="22"/>
        </w:rPr>
      </w:pPr>
    </w:p>
    <w:p w:rsidR="00251DFD" w:rsidRPr="00AD1408" w:rsidRDefault="00251DFD" w:rsidP="00BF0403">
      <w:pPr>
        <w:pStyle w:val="Texto"/>
        <w:spacing w:after="0" w:line="240" w:lineRule="exact"/>
        <w:ind w:firstLine="284"/>
        <w:rPr>
          <w:rFonts w:ascii="Adobe Caslon Pro" w:hAnsi="Adobe Caslon Pro" w:cs="Arial"/>
          <w:b/>
          <w:sz w:val="22"/>
          <w:szCs w:val="22"/>
        </w:rPr>
      </w:pPr>
    </w:p>
    <w:p w:rsidR="00BF0403" w:rsidRPr="00AD1408" w:rsidRDefault="00BF0403" w:rsidP="00DB4E4E">
      <w:pPr>
        <w:pStyle w:val="Texto"/>
        <w:numPr>
          <w:ilvl w:val="0"/>
          <w:numId w:val="17"/>
        </w:numPr>
        <w:spacing w:after="0" w:line="240" w:lineRule="exact"/>
        <w:rPr>
          <w:rFonts w:ascii="Adobe Caslon Pro" w:hAnsi="Adobe Caslon Pro" w:cs="Arial"/>
          <w:b/>
          <w:sz w:val="22"/>
          <w:szCs w:val="22"/>
        </w:rPr>
      </w:pPr>
      <w:r w:rsidRPr="00AD1408">
        <w:rPr>
          <w:rFonts w:ascii="Adobe Caslon Pro" w:hAnsi="Adobe Caslon Pro" w:cs="Arial"/>
          <w:b/>
          <w:sz w:val="22"/>
          <w:szCs w:val="22"/>
        </w:rPr>
        <w:lastRenderedPageBreak/>
        <w:t>Capacitación</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 capacitación en </w:t>
      </w:r>
      <w:r w:rsidR="00BF0403" w:rsidRPr="00AD1408">
        <w:rPr>
          <w:rFonts w:ascii="Adobe Caslon Pro" w:hAnsi="Adobe Caslon Pro" w:cs="Arial"/>
          <w:i/>
          <w:sz w:val="22"/>
          <w:szCs w:val="22"/>
        </w:rPr>
        <w:t>Comunidad DIFerente</w:t>
      </w:r>
      <w:r w:rsidR="00BF0403" w:rsidRPr="00AD1408">
        <w:rPr>
          <w:rFonts w:ascii="Adobe Caslon Pro" w:hAnsi="Adobe Caslon Pro" w:cs="Arial"/>
          <w:sz w:val="22"/>
          <w:szCs w:val="22"/>
        </w:rPr>
        <w:t xml:space="preserve"> es un proceso continuo y sistemático, con objetivos, fechas y horarios predeterminados, en el cual se intercambian conocimientos y habilidades que favorecen el crecimiento individual y grupal y por ende comunitario. Dependiendo de los temas se requiere un mínimo de tiempo de duración. La planeación de una capacitación se encuentra en una carta descriptiva. Para el Subprograma </w:t>
      </w:r>
      <w:r w:rsidR="00BF0403" w:rsidRPr="00AD1408">
        <w:rPr>
          <w:rFonts w:ascii="Adobe Caslon Pro" w:hAnsi="Adobe Caslon Pro" w:cs="Arial"/>
          <w:i/>
          <w:sz w:val="22"/>
          <w:szCs w:val="22"/>
        </w:rPr>
        <w:t>Comunidad DIFerente</w:t>
      </w:r>
      <w:r w:rsidR="00BF0403" w:rsidRPr="00AD1408">
        <w:rPr>
          <w:rFonts w:ascii="Adobe Caslon Pro" w:hAnsi="Adobe Caslon Pro" w:cs="Arial"/>
          <w:sz w:val="22"/>
          <w:szCs w:val="22"/>
        </w:rPr>
        <w:t xml:space="preserve"> la capacitación a los Grupos de Desarrollo responde a sus necesidades y problemáticas detectadas en las mismas comunidades. Las capacitaciones específicas que los SEDIF propongan en los PAT deberán ser impartidas por personal con perfil acreditable y deberán apegarse a las vertientes que aparecen en las Reglas de Operación; Toda la programación de capacitaciones aparece en </w:t>
      </w:r>
      <w:r w:rsidR="00BE452C" w:rsidRPr="00AD1408">
        <w:rPr>
          <w:rFonts w:ascii="Adobe Caslon Pro" w:hAnsi="Adobe Caslon Pro" w:cs="Arial"/>
          <w:sz w:val="22"/>
          <w:szCs w:val="22"/>
        </w:rPr>
        <w:t xml:space="preserve">el </w:t>
      </w:r>
      <w:r w:rsidR="00BF0403" w:rsidRPr="00AD1408">
        <w:rPr>
          <w:rFonts w:ascii="Adobe Caslon Pro" w:hAnsi="Adobe Caslon Pro" w:cs="Arial"/>
          <w:sz w:val="22"/>
          <w:szCs w:val="22"/>
        </w:rPr>
        <w:t xml:space="preserve">numeral </w:t>
      </w:r>
      <w:r w:rsidR="00BE452C" w:rsidRPr="00AD1408">
        <w:rPr>
          <w:rFonts w:ascii="Adobe Caslon Pro" w:hAnsi="Adobe Caslon Pro" w:cs="Arial"/>
          <w:sz w:val="22"/>
          <w:szCs w:val="22"/>
        </w:rPr>
        <w:t>6.5.2 “Programación anual de trabajo” d</w:t>
      </w:r>
      <w:r w:rsidR="00BF0403" w:rsidRPr="00AD1408">
        <w:rPr>
          <w:rFonts w:ascii="Adobe Caslon Pro" w:hAnsi="Adobe Caslon Pro" w:cs="Arial"/>
          <w:sz w:val="22"/>
          <w:szCs w:val="22"/>
        </w:rPr>
        <w:t>el PAT; mismo que es enviado al SNDIF para su análisis y aprobación.</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DB4E4E">
      <w:pPr>
        <w:pStyle w:val="Texto"/>
        <w:numPr>
          <w:ilvl w:val="0"/>
          <w:numId w:val="17"/>
        </w:numPr>
        <w:spacing w:after="60" w:line="199" w:lineRule="exact"/>
        <w:rPr>
          <w:rFonts w:ascii="Adobe Caslon Pro" w:hAnsi="Adobe Caslon Pro" w:cs="Arial"/>
          <w:b/>
          <w:sz w:val="22"/>
          <w:szCs w:val="22"/>
        </w:rPr>
      </w:pPr>
      <w:r w:rsidRPr="00AD1408">
        <w:rPr>
          <w:rFonts w:ascii="Adobe Caslon Pro" w:hAnsi="Adobe Caslon Pro" w:cs="Arial"/>
          <w:b/>
          <w:sz w:val="22"/>
          <w:szCs w:val="22"/>
        </w:rPr>
        <w:t>Insumos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60" w:line="208"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Insumos hacen referencia a todos aquellos implementos que sirven para un determinado fin y que son útiles para diferentes actividades y procesos. Particularmente, en </w:t>
      </w:r>
      <w:r w:rsidR="00BF0403" w:rsidRPr="00AD1408">
        <w:rPr>
          <w:rFonts w:ascii="Adobe Caslon Pro" w:hAnsi="Adobe Caslon Pro" w:cs="Arial"/>
          <w:i/>
          <w:sz w:val="22"/>
          <w:szCs w:val="22"/>
        </w:rPr>
        <w:t>Comunidad DIFerente</w:t>
      </w:r>
      <w:r w:rsidR="00BF0403" w:rsidRPr="00AD1408">
        <w:rPr>
          <w:rFonts w:ascii="Adobe Caslon Pro" w:hAnsi="Adobe Caslon Pro" w:cs="Arial"/>
          <w:sz w:val="22"/>
          <w:szCs w:val="22"/>
        </w:rPr>
        <w:t>, los insumos son para realizar o consolidar los proyectos comunitarios integrales que beneficien a la familia y a la localidad de los beneficiarios.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DB4E4E">
      <w:pPr>
        <w:pStyle w:val="Texto"/>
        <w:numPr>
          <w:ilvl w:val="0"/>
          <w:numId w:val="17"/>
        </w:numPr>
        <w:spacing w:after="0" w:line="240" w:lineRule="exact"/>
        <w:rPr>
          <w:rFonts w:ascii="Adobe Caslon Pro" w:hAnsi="Adobe Caslon Pro" w:cs="Arial"/>
          <w:b/>
          <w:sz w:val="22"/>
          <w:szCs w:val="22"/>
        </w:rPr>
      </w:pPr>
      <w:r w:rsidRPr="00AD1408">
        <w:rPr>
          <w:rFonts w:ascii="Adobe Caslon Pro" w:hAnsi="Adobe Caslon Pro" w:cs="Arial"/>
          <w:b/>
          <w:sz w:val="22"/>
          <w:szCs w:val="22"/>
        </w:rPr>
        <w:t>Aprobación del PAT</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 contratación de las capacitaciones será responsabilidad de los SEDIF y deberán apegarse a la normativa federal y local aplicables, así como a lo establecido en su PAT aprobado y al cumplimiento del objetivo del Subprograma. Para la aprobación del PAT el SNDIF sigue un procedimiento ya descrito en Reglas de Operación y que hace referencia a una revisión colegiada; el grupo revisor de los PAT se conforma por personal de la Dirección de Desarrollo Comunitario del SNDIF. También cualquier modificación al PAT deberá contar con la aprobación del SNDIF, para lo cual el SEDIF tendrá que presentarla ante la DGADC y deberá apegarse al procedimiento señalado en las Reglas vigentes.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En caso de que se considere pertinente el SNDIF emitirá convocatorias adicionales para la elaboración de Proyectos, una vez que haya concluido la fase de revisión de los proyectos presentados al 29 de enero de 2016.</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Una vez aprobado el PAT se procederá a la suscripción del Convenio de Coordinación descrito en el Anexo 1 de las Reglas de Operación vigentes, dentro de los 30 días hábiles posteriores a la emisión del Oficio de aprobación al PAT del SEDIF.</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pStyle w:val="Texto"/>
        <w:spacing w:after="0" w:line="240" w:lineRule="exact"/>
        <w:ind w:firstLine="284"/>
        <w:rPr>
          <w:rFonts w:ascii="Adobe Caslon Pro" w:hAnsi="Adobe Caslon Pro" w:cs="Arial"/>
          <w:b/>
          <w:sz w:val="22"/>
          <w:szCs w:val="22"/>
        </w:rPr>
      </w:pPr>
      <w:r w:rsidRPr="00AD1408">
        <w:rPr>
          <w:rFonts w:ascii="Adobe Caslon Pro" w:hAnsi="Adobe Caslon Pro" w:cs="Arial"/>
          <w:b/>
          <w:sz w:val="22"/>
          <w:szCs w:val="22"/>
        </w:rPr>
        <w:t>Entrega y ejercicio de los recursos del SCD</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recursos autorizados se entregarán en una sola exhibición, conforme a lo establecido en el Convenio de Coordinación y de acuerdo con la programación presupuestaria.</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El SEDIF deberá contar con una cuenta bancaria específica que identifique los recursos que se otorgarán mediante el Programa. En el caso de requerir abrir una nueva cuenta, deberá cumplir ciertos requisitos claramente expresados en las Reglas de Operación vigentes.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Las instancias ejecutoras del Subprograma, ejercerán los recursos, invariablemente dentro de la vigencia del Convenio de Coordinación y de los límites de los calendarios financieros actualizados, respetando el principio de anualidad y las disposiciones federales normativas aplicables. Así mismo deberá en apego al Convenio de Coordinación que suscriban con el SNDIF y demás normativa aplicable, mantener la comprobación de los gastos a disposición de las instancias correspondientes, por un periodo mínimo de cinco años. Los SEDIF comprobarán el ejercicio de los recursos según lo establecido en la normativa aplicable.</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lastRenderedPageBreak/>
        <w:t xml:space="preserve"> </w:t>
      </w:r>
      <w:r w:rsidR="00BF0403" w:rsidRPr="00AD1408">
        <w:rPr>
          <w:rFonts w:ascii="Adobe Caslon Pro" w:hAnsi="Adobe Caslon Pro" w:cs="Arial"/>
          <w:sz w:val="22"/>
          <w:szCs w:val="22"/>
        </w:rPr>
        <w:t xml:space="preserve"> Los SEDIF podrán presentar su PAT a partir de la publicación de las Reglas de Operación y hasta el 29 de enero de 2016, por escrito mediante Oficio de la Dirección General del SEDIF ante la Dirección General de Alimentación y Desarrollo Comunitario (DGADC) del SNDIF. También deberá ser enviado por correo electrónico con el Oficio escaneado a: </w:t>
      </w:r>
      <w:hyperlink r:id="rId15" w:history="1">
        <w:r w:rsidR="00BF0403" w:rsidRPr="00AD1408">
          <w:rPr>
            <w:rFonts w:ascii="Adobe Caslon Pro" w:hAnsi="Adobe Caslon Pro" w:cs="Arial"/>
            <w:sz w:val="22"/>
            <w:szCs w:val="22"/>
          </w:rPr>
          <w:t>dadc@dif.gob.mx</w:t>
        </w:r>
      </w:hyperlink>
      <w:r w:rsidR="00BF0403" w:rsidRPr="00AD1408">
        <w:rPr>
          <w:rFonts w:ascii="Adobe Caslon Pro" w:hAnsi="Adobe Caslon Pro" w:cs="Arial"/>
          <w:sz w:val="22"/>
          <w:szCs w:val="22"/>
        </w:rPr>
        <w:t>. El PAT se deberá apegar a las Reglas de Operación, particularmente al apartado 4.2.5.1 y 4.2.5.2 Capacitaciones y a la “Guía para la Elaboración del PAT</w:t>
      </w:r>
      <w:r w:rsidR="00BE452C"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2016”, </w:t>
      </w:r>
      <w:r w:rsidR="00BE452C" w:rsidRPr="00AD1408">
        <w:rPr>
          <w:rFonts w:ascii="Adobe Caslon Pro" w:hAnsi="Adobe Caslon Pro" w:cs="Arial"/>
          <w:sz w:val="22"/>
          <w:szCs w:val="22"/>
        </w:rPr>
        <w:t>contenida en el Anexo 2 de las r</w:t>
      </w:r>
      <w:r w:rsidR="00BF0403" w:rsidRPr="00AD1408">
        <w:rPr>
          <w:rFonts w:ascii="Adobe Caslon Pro" w:hAnsi="Adobe Caslon Pro" w:cs="Arial"/>
          <w:sz w:val="22"/>
          <w:szCs w:val="22"/>
        </w:rPr>
        <w:t>eglas en mención,</w:t>
      </w:r>
      <w:r w:rsidR="00BE452C" w:rsidRPr="00AD1408">
        <w:rPr>
          <w:rFonts w:ascii="Adobe Caslon Pro" w:hAnsi="Adobe Caslon Pro" w:cs="Arial"/>
          <w:sz w:val="22"/>
          <w:szCs w:val="22"/>
        </w:rPr>
        <w:t xml:space="preserve"> contar con el visto bueno del Comité E</w:t>
      </w:r>
      <w:r w:rsidR="00BF0403" w:rsidRPr="00AD1408">
        <w:rPr>
          <w:rFonts w:ascii="Adobe Caslon Pro" w:hAnsi="Adobe Caslon Pro" w:cs="Arial"/>
          <w:sz w:val="22"/>
          <w:szCs w:val="22"/>
        </w:rPr>
        <w:t>statal d</w:t>
      </w:r>
      <w:r w:rsidR="00BE452C" w:rsidRPr="00AD1408">
        <w:rPr>
          <w:rFonts w:ascii="Adobe Caslon Pro" w:hAnsi="Adobe Caslon Pro" w:cs="Arial"/>
          <w:sz w:val="22"/>
          <w:szCs w:val="22"/>
        </w:rPr>
        <w:t>e V</w:t>
      </w:r>
      <w:r w:rsidR="00BF0403" w:rsidRPr="00AD1408">
        <w:rPr>
          <w:rFonts w:ascii="Adobe Caslon Pro" w:hAnsi="Adobe Caslon Pro" w:cs="Arial"/>
          <w:sz w:val="22"/>
          <w:szCs w:val="22"/>
        </w:rPr>
        <w:t>alidación y con promotoría, y todo ello respaldado con un oficio firmado por el Director o Directora General del SEDIF.</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El SEDIF, como instancia ejecutora, tendrá la atribución de determinar la cobertura de atención para el ejercicio fiscal, siempre que el territorio de atención sea la población de las localidades de Alta y Muy Alta marginación, según el “Índice de Marginación a nivel Localidad 2010” del CONAPO. La contratación de las capacitaciones deberá apegarse a la normativa federal y local aplicables, así como a su PAT aprobado y al cumplimiento del objetivo del Subprograma. </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E452C" w:rsidP="00BF0403">
      <w:pPr>
        <w:pStyle w:val="Texto"/>
        <w:spacing w:after="0" w:line="240" w:lineRule="exact"/>
        <w:ind w:firstLine="284"/>
        <w:rPr>
          <w:rFonts w:ascii="Adobe Caslon Pro" w:hAnsi="Adobe Caslon Pro" w:cs="Arial"/>
          <w:b/>
          <w:sz w:val="22"/>
          <w:szCs w:val="22"/>
        </w:rPr>
      </w:pPr>
      <w:r w:rsidRPr="00AD1408">
        <w:rPr>
          <w:rFonts w:ascii="Adobe Caslon Pro" w:hAnsi="Adobe Caslon Pro" w:cs="Arial"/>
          <w:b/>
          <w:sz w:val="22"/>
          <w:szCs w:val="22"/>
        </w:rPr>
        <w:t>1.2 Subprograma de I</w:t>
      </w:r>
      <w:r w:rsidR="00BF0403" w:rsidRPr="00AD1408">
        <w:rPr>
          <w:rFonts w:ascii="Adobe Caslon Pro" w:hAnsi="Adobe Caslon Pro" w:cs="Arial"/>
          <w:b/>
          <w:sz w:val="22"/>
          <w:szCs w:val="22"/>
        </w:rPr>
        <w:t xml:space="preserve">nfraestructura, </w:t>
      </w:r>
      <w:r w:rsidRPr="00AD1408">
        <w:rPr>
          <w:rFonts w:ascii="Adobe Caslon Pro" w:hAnsi="Adobe Caslon Pro" w:cs="Arial"/>
          <w:b/>
          <w:sz w:val="22"/>
          <w:szCs w:val="22"/>
        </w:rPr>
        <w:t>R</w:t>
      </w:r>
      <w:r w:rsidR="00BF0403" w:rsidRPr="00AD1408">
        <w:rPr>
          <w:rFonts w:ascii="Adobe Caslon Pro" w:hAnsi="Adobe Caslon Pro" w:cs="Arial"/>
          <w:b/>
          <w:sz w:val="22"/>
          <w:szCs w:val="22"/>
        </w:rPr>
        <w:t xml:space="preserve">ehabilitación y/o </w:t>
      </w:r>
      <w:r w:rsidRPr="00AD1408">
        <w:rPr>
          <w:rFonts w:ascii="Adobe Caslon Pro" w:hAnsi="Adobe Caslon Pro" w:cs="Arial"/>
          <w:b/>
          <w:sz w:val="22"/>
          <w:szCs w:val="22"/>
        </w:rPr>
        <w:t>Equipamiento de E</w:t>
      </w:r>
      <w:r w:rsidR="00BF0403" w:rsidRPr="00AD1408">
        <w:rPr>
          <w:rFonts w:ascii="Adobe Caslon Pro" w:hAnsi="Adobe Caslon Pro" w:cs="Arial"/>
          <w:b/>
          <w:sz w:val="22"/>
          <w:szCs w:val="22"/>
        </w:rPr>
        <w:t xml:space="preserve">spacios </w:t>
      </w:r>
      <w:r w:rsidRPr="00AD1408">
        <w:rPr>
          <w:rFonts w:ascii="Adobe Caslon Pro" w:hAnsi="Adobe Caslon Pro" w:cs="Arial"/>
          <w:b/>
          <w:sz w:val="22"/>
          <w:szCs w:val="22"/>
        </w:rPr>
        <w:t>A</w:t>
      </w:r>
      <w:r w:rsidR="00BF0403" w:rsidRPr="00AD1408">
        <w:rPr>
          <w:rFonts w:ascii="Adobe Caslon Pro" w:hAnsi="Adobe Caslon Pro" w:cs="Arial"/>
          <w:b/>
          <w:sz w:val="22"/>
          <w:szCs w:val="22"/>
        </w:rPr>
        <w:t xml:space="preserve">limentarios (SIREEA) </w:t>
      </w:r>
    </w:p>
    <w:p w:rsidR="00BF0403" w:rsidRPr="00AD1408" w:rsidRDefault="00BF0403" w:rsidP="00BF0403">
      <w:pPr>
        <w:pStyle w:val="Texto"/>
        <w:spacing w:after="0" w:line="240" w:lineRule="exact"/>
        <w:ind w:firstLine="284"/>
        <w:rPr>
          <w:rFonts w:ascii="Adobe Caslon Pro" w:hAnsi="Adobe Caslon Pro"/>
          <w:b/>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E452C" w:rsidRPr="00AD1408">
        <w:rPr>
          <w:rFonts w:ascii="Adobe Caslon Pro" w:hAnsi="Adobe Caslon Pro" w:cs="Arial"/>
          <w:sz w:val="22"/>
          <w:szCs w:val="22"/>
        </w:rPr>
        <w:t xml:space="preserve"> Este S</w:t>
      </w:r>
      <w:r w:rsidR="00BF0403" w:rsidRPr="00AD1408">
        <w:rPr>
          <w:rFonts w:ascii="Adobe Caslon Pro" w:hAnsi="Adobe Caslon Pro" w:cs="Arial"/>
          <w:sz w:val="22"/>
          <w:szCs w:val="22"/>
        </w:rPr>
        <w:t>ubprograma tiene como finalidad contribuir a mejorar las condiciones físicas de los espacios alimentarios que se encuentran dentro de la cobertura de la Cruzada Nacional contra el Hambre, a través de la inversión en infraestructura, rehabilitación y equipamiento de cocinas, desayunadores o comedores, con el fin de asegurar ambientes dignos para la preparación y consumo de alimentos dentro de las instalaciones comunitarias donde se operan los programas alimentarios del DIF.</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El SIREEA favorece un contexto adecuado para el ejercicio del derecho a la alimentación a través de la dignificación de los espacios alimentarios; condición indispensable para el máximo aprovechamiento de los alimentos de calidad e inocuos que son incluidos en los programas alimentarios del DIF. En el </w:t>
      </w:r>
      <w:r w:rsidR="00BF0403" w:rsidRPr="00AD1408">
        <w:rPr>
          <w:rFonts w:ascii="Adobe Caslon Pro" w:hAnsi="Adobe Caslon Pro" w:cs="Arial"/>
          <w:b/>
          <w:sz w:val="22"/>
          <w:szCs w:val="22"/>
        </w:rPr>
        <w:t>PIREEA</w:t>
      </w:r>
      <w:r w:rsidR="00BF0403" w:rsidRPr="00AD1408">
        <w:rPr>
          <w:rFonts w:ascii="Adobe Caslon Pro" w:hAnsi="Adobe Caslon Pro" w:cs="Arial"/>
          <w:sz w:val="22"/>
          <w:szCs w:val="22"/>
        </w:rPr>
        <w:t xml:space="preserve">, el Sistema Estatal DIF plantea las acciones que se pretenden realizar en los Espacios Alimentarios (infraestructura, rehabilitación y/o equipamiento) durante un ejercicio. </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pStyle w:val="Texto"/>
        <w:spacing w:after="0" w:line="240" w:lineRule="exact"/>
        <w:ind w:firstLine="284"/>
        <w:rPr>
          <w:rFonts w:ascii="Adobe Caslon Pro" w:hAnsi="Adobe Caslon Pro" w:cs="Arial"/>
          <w:sz w:val="22"/>
          <w:szCs w:val="22"/>
        </w:rPr>
      </w:pPr>
      <w:r w:rsidRPr="00AD1408">
        <w:rPr>
          <w:rFonts w:ascii="Adobe Caslon Pro" w:hAnsi="Adobe Caslon Pro" w:cs="Arial"/>
          <w:b/>
          <w:sz w:val="22"/>
          <w:szCs w:val="22"/>
        </w:rPr>
        <w:t>Características de los apoyos del SIREEA</w:t>
      </w:r>
      <w:r w:rsidRPr="00AD1408">
        <w:rPr>
          <w:rFonts w:ascii="Adobe Caslon Pro" w:hAnsi="Adobe Caslon Pro" w:cs="Arial"/>
          <w:sz w:val="22"/>
          <w:szCs w:val="22"/>
        </w:rPr>
        <w:t>.</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recursos de este Subprograma son subsidios federales que para fines de su aplicación y fiscalización no pierden su carácter federal; su aplicación se ajustará a lo establecido en los artículos 75 de la Ley Federal de Presupuesto y Responsabilidad Hacendaria, así como en los 175 y 176 de su Reglamento. Estos recursos deben ser utilizados únicamente en la operación del Programa, de conformidad con las disposiciones aplicables, las vigentes Reglas de Operación y los Convenios de Coordinación respectivos.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recursos se destinarán a cualquiera de las siguientes vertientes: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pStyle w:val="Texto"/>
        <w:spacing w:after="0" w:line="240" w:lineRule="exact"/>
        <w:ind w:firstLine="284"/>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ab/>
        <w:t>Infraestructura. Adquisición de materiales y/o construcción de Espacios Alimentarios.</w:t>
      </w:r>
    </w:p>
    <w:p w:rsidR="00BF0403" w:rsidRPr="00AD1408" w:rsidRDefault="00BF0403" w:rsidP="00BF0403">
      <w:pPr>
        <w:pStyle w:val="Texto"/>
        <w:spacing w:after="0" w:line="240" w:lineRule="exact"/>
        <w:ind w:firstLine="284"/>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ab/>
        <w:t>Rehabilitación. Adquisición de materiales y/o remodelación de Espacios Alimentarios.</w:t>
      </w:r>
    </w:p>
    <w:p w:rsidR="00BF0403" w:rsidRPr="00AD1408" w:rsidRDefault="00BF0403" w:rsidP="00BF0403">
      <w:pPr>
        <w:pStyle w:val="Texto"/>
        <w:spacing w:after="0" w:line="240" w:lineRule="exact"/>
        <w:ind w:left="704" w:hanging="42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ab/>
        <w:t>Equipamiento. Adquisición de equipo, mobiliario y utensilios, entre otros enseres indispensables para la operación de los Espacios Alimentarios.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SEDIF y los beneficiarios deberán observar que la administración de los recursos se realice bajo los criterios de legalidad, honestidad, eficiencia, eficacia, economía, racionalidad, austeridad, transparencia, control, rendición de cuentas y equidad de género.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Se otorgarán recursos federales para financiar proyectos de infraestructura, rehabilitación y/o equipamiento de Espacios Alimentarios a los SEDIF que presenten el PIREEA conforme al Anexo 3 de las Reglas de Operación, </w:t>
      </w:r>
      <w:r w:rsidR="00BF0403" w:rsidRPr="00AD1408">
        <w:rPr>
          <w:rFonts w:ascii="Adobe Caslon Pro" w:hAnsi="Adobe Caslon Pro"/>
          <w:sz w:val="22"/>
          <w:szCs w:val="22"/>
        </w:rPr>
        <w:t xml:space="preserve">hasta 10 días hábiles después de la notificación de los montos asignados para el ejercicio fiscal 2016 </w:t>
      </w:r>
      <w:r w:rsidR="00BF0403" w:rsidRPr="00AD1408">
        <w:rPr>
          <w:rFonts w:ascii="Adobe Caslon Pro" w:hAnsi="Adobe Caslon Pro" w:cs="Arial"/>
          <w:sz w:val="22"/>
          <w:szCs w:val="22"/>
        </w:rPr>
        <w:t>y que sea aprobado de conformidad con el procedimiento descrito en el apartado 5.3.1.1., de las Reglas mencionadas. La asignación de los recursos a los SEDIF es atribución del SNDIF y estará sujeta a suficiencia presupuestaria.</w:t>
      </w: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lastRenderedPageBreak/>
        <w:t xml:space="preserve"> </w:t>
      </w:r>
      <w:r w:rsidR="00BF0403" w:rsidRPr="00AD1408">
        <w:rPr>
          <w:rFonts w:ascii="Adobe Caslon Pro" w:hAnsi="Adobe Caslon Pro" w:cs="Arial"/>
          <w:sz w:val="22"/>
          <w:szCs w:val="22"/>
        </w:rPr>
        <w:t xml:space="preserve"> Una vez recibido el proyecto, la DGADC lo revisará </w:t>
      </w:r>
      <w:r w:rsidR="00BF0403" w:rsidRPr="00AD1408">
        <w:rPr>
          <w:rFonts w:ascii="Adobe Caslon Pro" w:hAnsi="Adobe Caslon Pro"/>
          <w:sz w:val="22"/>
          <w:szCs w:val="22"/>
        </w:rPr>
        <w:t>lo revisará y autorizará durante los 15 días hábiles siguientes</w:t>
      </w:r>
      <w:r w:rsidR="00BF0403" w:rsidRPr="00AD1408">
        <w:rPr>
          <w:rFonts w:ascii="Adobe Caslon Pro" w:hAnsi="Adobe Caslon Pro" w:cs="Arial"/>
          <w:sz w:val="22"/>
          <w:szCs w:val="22"/>
        </w:rPr>
        <w:t>. En caso de tener observaciones, las notificará por correo electrónico al SEDIF correspondiente, quien tendrá tres días hábiles, a partir de dicha notificación, para solventarlas, siguiendo el procedimiento descrito en el punto número 1.</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Ya que el proyecto sea validado por el SNDIF y se cuente con la versión definitiva firmada por el Director(a) General del SEDIF, este Organismo emitirá el oficio de autorización en los tres días hábiles posteriores a su recepción.</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De manera extraordinaria, los SEDIF podrán solicitar, vía oficio, modificaciones al PIREEA, anexando una justificación suficiente de dicho cambio, el PIREEA modificado y aquellos documentos que respalden la necesidad de modificarlo. El SNDIF decidirá la procedencia o no de la solicitud. En caso de considerarse no procedente, deberá aplicarse el recurso para la primera versión autorizada del PIREEA. La fecha para recibir las solicitudes de modificación no podrá rebasar los cinco días naturales posteriores a la radicación del recurso en el estado de que se trate.</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Ya aprobado el PIREEA se procederá a la suscripción del Convenio de Coordinación que corresponde al Anexo 1 de la Reglas vigentes, dentro de los 30 días hábiles posteriores a la emisión del Oficio de aprobación del PIREEA del SEDIF.</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pStyle w:val="Texto"/>
        <w:spacing w:after="0" w:line="240" w:lineRule="exact"/>
        <w:ind w:firstLine="284"/>
        <w:rPr>
          <w:rFonts w:ascii="Adobe Caslon Pro" w:hAnsi="Adobe Caslon Pro" w:cs="Arial"/>
          <w:b/>
          <w:sz w:val="22"/>
          <w:szCs w:val="22"/>
        </w:rPr>
      </w:pPr>
      <w:r w:rsidRPr="00AD1408">
        <w:rPr>
          <w:rFonts w:ascii="Adobe Caslon Pro" w:hAnsi="Adobe Caslon Pro" w:cs="Arial"/>
          <w:b/>
          <w:sz w:val="22"/>
          <w:szCs w:val="22"/>
        </w:rPr>
        <w:t>Entrega y ejercicio de los recursos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recursos autorizados se entregarán en una sola exhibición, conforme a lo establecido en el Convenio de Coordinación y de acuerdo con la programación presupuestaria. Los SEDIF, instancias ejecutoras, deberán contar con una cuenta bancaria específica que identifique los recursos que se otorgarán mediante el Programa, que los distinga de cualquier otro programa federal, local o municipal o de recursos adicionales de organismos del sector privado u otras organizaciones. No será necesario abrir una nueva cuenta, si la del ejercicio anterior continúa vigente. Y si fuera el caso, en las reglas vigentes se especifican los requisitos para tal caso. </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SEDIF ejercerán los recursos, invariablemente dentro de la vigencia del Convenio de Coordinación y de los límites de los calendarios financieros actualizados, respetando el principio de anualidad y las disposiciones federales normativas aplicables.</w:t>
      </w:r>
    </w:p>
    <w:p w:rsidR="00BF0403" w:rsidRPr="00AD1408" w:rsidRDefault="00BF0403" w:rsidP="00BF0403">
      <w:pPr>
        <w:pStyle w:val="Texto"/>
        <w:spacing w:after="0" w:line="240" w:lineRule="exact"/>
        <w:ind w:firstLine="284"/>
        <w:rPr>
          <w:rFonts w:ascii="Adobe Caslon Pro" w:hAnsi="Adobe Caslon Pro" w:cs="Arial"/>
          <w:sz w:val="22"/>
          <w:szCs w:val="22"/>
        </w:rPr>
      </w:pPr>
    </w:p>
    <w:tbl>
      <w:tblPr>
        <w:tblW w:w="10199" w:type="dxa"/>
        <w:shd w:val="clear" w:color="auto" w:fill="A6A6A6" w:themeFill="background1" w:themeFillShade="A6"/>
        <w:tblLook w:val="01E0" w:firstRow="1" w:lastRow="1" w:firstColumn="1" w:lastColumn="1" w:noHBand="0" w:noVBand="0"/>
      </w:tblPr>
      <w:tblGrid>
        <w:gridCol w:w="10199"/>
      </w:tblGrid>
      <w:tr w:rsidR="001F798D" w:rsidRPr="00AD1408" w:rsidTr="006402F1">
        <w:trPr>
          <w:trHeight w:val="903"/>
        </w:trPr>
        <w:tc>
          <w:tcPr>
            <w:tcW w:w="10199" w:type="dxa"/>
            <w:shd w:val="clear" w:color="auto" w:fill="A6A6A6" w:themeFill="background1" w:themeFillShade="A6"/>
            <w:vAlign w:val="center"/>
          </w:tcPr>
          <w:p w:rsidR="00BF0403" w:rsidRPr="00AD1408" w:rsidRDefault="00BF0403" w:rsidP="00BE452C">
            <w:pPr>
              <w:pStyle w:val="Prrafodelista"/>
              <w:numPr>
                <w:ilvl w:val="0"/>
                <w:numId w:val="6"/>
              </w:numPr>
              <w:spacing w:after="0" w:line="240" w:lineRule="exact"/>
              <w:ind w:left="0" w:firstLine="284"/>
              <w:contextualSpacing w:val="0"/>
              <w:jc w:val="right"/>
              <w:rPr>
                <w:rFonts w:ascii="Adobe Caslon Pro" w:hAnsi="Adobe Caslon Pro" w:cs="Arial"/>
                <w:b/>
                <w:sz w:val="26"/>
                <w:szCs w:val="26"/>
              </w:rPr>
            </w:pPr>
            <w:r w:rsidRPr="00AD1408">
              <w:rPr>
                <w:rFonts w:ascii="Adobe Caslon Pro" w:hAnsi="Adobe Caslon Pro" w:cs="Arial"/>
                <w:b/>
                <w:sz w:val="26"/>
                <w:szCs w:val="26"/>
              </w:rPr>
              <w:br w:type="page"/>
            </w:r>
            <w:r w:rsidRPr="00AD1408">
              <w:rPr>
                <w:rFonts w:ascii="Adobe Caslon Pro" w:hAnsi="Adobe Caslon Pro" w:cs="Arial"/>
                <w:b/>
                <w:sz w:val="26"/>
                <w:szCs w:val="26"/>
              </w:rPr>
              <w:br w:type="page"/>
              <w:t xml:space="preserve">Tipos y montos de apoyos económicos o en especie o servicios </w:t>
            </w:r>
            <w:r w:rsidR="003A334B" w:rsidRPr="00AD1408">
              <w:rPr>
                <w:rFonts w:ascii="Adobe Caslon Pro" w:hAnsi="Adobe Caslon Pro" w:cs="Arial"/>
                <w:b/>
                <w:sz w:val="26"/>
                <w:szCs w:val="26"/>
              </w:rPr>
              <w:br/>
            </w:r>
            <w:r w:rsidRPr="00AD1408">
              <w:rPr>
                <w:rFonts w:ascii="Adobe Caslon Pro" w:hAnsi="Adobe Caslon Pro" w:cs="Arial"/>
                <w:b/>
                <w:sz w:val="26"/>
                <w:szCs w:val="26"/>
              </w:rPr>
              <w:t xml:space="preserve">que ofrece el </w:t>
            </w:r>
            <w:r w:rsidR="00BE452C" w:rsidRPr="00AD1408">
              <w:rPr>
                <w:rFonts w:ascii="Adobe Caslon Pro" w:hAnsi="Adobe Caslon Pro" w:cs="Arial"/>
                <w:b/>
                <w:sz w:val="26"/>
                <w:szCs w:val="26"/>
              </w:rPr>
              <w:t>P</w:t>
            </w:r>
            <w:r w:rsidRPr="00AD1408">
              <w:rPr>
                <w:rFonts w:ascii="Adobe Caslon Pro" w:hAnsi="Adobe Caslon Pro" w:cs="Arial"/>
                <w:b/>
                <w:sz w:val="26"/>
                <w:szCs w:val="26"/>
              </w:rPr>
              <w:t>rograma</w:t>
            </w:r>
          </w:p>
        </w:tc>
      </w:tr>
    </w:tbl>
    <w:p w:rsidR="00BF0403" w:rsidRPr="00AD1408" w:rsidRDefault="00BF0403" w:rsidP="00BF0403">
      <w:pPr>
        <w:spacing w:line="240" w:lineRule="exact"/>
        <w:ind w:firstLine="284"/>
        <w:jc w:val="both"/>
        <w:rPr>
          <w:rFonts w:ascii="Adobe Caslon Pro" w:hAnsi="Adobe Caslon Pro" w:cs="Arial"/>
          <w:sz w:val="22"/>
          <w:szCs w:val="22"/>
        </w:rPr>
      </w:pPr>
    </w:p>
    <w:p w:rsidR="00BF0403" w:rsidRPr="00AD1408" w:rsidRDefault="00BF0403" w:rsidP="00DB4E4E">
      <w:pPr>
        <w:pStyle w:val="Texto"/>
        <w:numPr>
          <w:ilvl w:val="0"/>
          <w:numId w:val="7"/>
        </w:numPr>
        <w:spacing w:after="0" w:line="240" w:lineRule="exact"/>
        <w:ind w:left="0" w:firstLine="284"/>
        <w:rPr>
          <w:rFonts w:ascii="Adobe Caslon Pro" w:hAnsi="Adobe Caslon Pro" w:cs="Arial"/>
          <w:sz w:val="22"/>
          <w:szCs w:val="22"/>
        </w:rPr>
      </w:pPr>
      <w:r w:rsidRPr="00AD1408">
        <w:rPr>
          <w:rFonts w:ascii="Adobe Caslon Pro" w:hAnsi="Adobe Caslon Pro" w:cs="Arial"/>
          <w:b/>
          <w:sz w:val="22"/>
          <w:szCs w:val="22"/>
        </w:rPr>
        <w:t>Capacitación</w:t>
      </w:r>
      <w:r w:rsidRPr="00AD1408">
        <w:rPr>
          <w:rFonts w:ascii="Adobe Caslon Pro" w:hAnsi="Adobe Caslon Pro" w:cs="Arial"/>
          <w:sz w:val="22"/>
          <w:szCs w:val="22"/>
        </w:rPr>
        <w:t xml:space="preserve">: Es un proceso continuo y sistemático, con objetivos, fechas y horarios predeterminados, en el cual se intercambian conocimientos y habilidades que favorecen el crecimiento individual y grupal y por ende el desarrollo comunitario. Dependiendo de los temas se requiere un mínimo de tiempo de duración. La planeación de una capacitación se encuentra en una carta descriptiva. Para el Subprograma </w:t>
      </w:r>
      <w:r w:rsidRPr="00AD1408">
        <w:rPr>
          <w:rFonts w:ascii="Adobe Caslon Pro" w:hAnsi="Adobe Caslon Pro" w:cs="Arial"/>
          <w:i/>
          <w:sz w:val="22"/>
          <w:szCs w:val="22"/>
        </w:rPr>
        <w:t>Comunidad DIFerente</w:t>
      </w:r>
      <w:r w:rsidRPr="00AD1408">
        <w:rPr>
          <w:rFonts w:ascii="Adobe Caslon Pro" w:hAnsi="Adobe Caslon Pro" w:cs="Arial"/>
          <w:sz w:val="22"/>
          <w:szCs w:val="22"/>
        </w:rPr>
        <w:t xml:space="preserve"> la capacitación responde a las necesidades y problemáticas detectadas en las mismas comunidades. </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DB4E4E">
      <w:pPr>
        <w:pStyle w:val="Texto"/>
        <w:numPr>
          <w:ilvl w:val="0"/>
          <w:numId w:val="7"/>
        </w:numPr>
        <w:spacing w:after="0" w:line="240" w:lineRule="exact"/>
        <w:ind w:left="0" w:firstLine="284"/>
        <w:rPr>
          <w:rFonts w:ascii="Adobe Caslon Pro" w:hAnsi="Adobe Caslon Pro" w:cs="Arial"/>
          <w:sz w:val="22"/>
          <w:szCs w:val="22"/>
        </w:rPr>
      </w:pPr>
      <w:r w:rsidRPr="00AD1408">
        <w:rPr>
          <w:rFonts w:ascii="Adobe Caslon Pro" w:hAnsi="Adobe Caslon Pro" w:cs="Arial"/>
          <w:b/>
          <w:sz w:val="22"/>
          <w:szCs w:val="22"/>
        </w:rPr>
        <w:t>Insumos</w:t>
      </w:r>
      <w:r w:rsidRPr="00AD1408">
        <w:rPr>
          <w:rFonts w:ascii="Adobe Caslon Pro" w:hAnsi="Adobe Caslon Pro" w:cs="Arial"/>
          <w:sz w:val="22"/>
          <w:szCs w:val="22"/>
        </w:rPr>
        <w:t xml:space="preserve"> para granjas y huertos de traspatio y proyectos productivos comunitarios, dirigidos a los Grupos de Desarrollo.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pStyle w:val="Texto"/>
        <w:spacing w:after="0" w:line="240" w:lineRule="exact"/>
        <w:ind w:firstLine="284"/>
        <w:rPr>
          <w:rFonts w:ascii="Adobe Caslon Pro" w:hAnsi="Adobe Caslon Pro" w:cs="Arial"/>
          <w:b/>
          <w:sz w:val="22"/>
          <w:szCs w:val="22"/>
        </w:rPr>
      </w:pPr>
      <w:r w:rsidRPr="00AD1408">
        <w:rPr>
          <w:rFonts w:ascii="Adobe Caslon Pro" w:hAnsi="Adobe Caslon Pro" w:cs="Arial"/>
          <w:b/>
          <w:sz w:val="22"/>
          <w:szCs w:val="22"/>
        </w:rPr>
        <w:t>Montos de apoyo</w:t>
      </w:r>
    </w:p>
    <w:p w:rsidR="00BF0403" w:rsidRPr="00AD1408" w:rsidRDefault="00BF0403" w:rsidP="00BF0403">
      <w:pPr>
        <w:pStyle w:val="Texto"/>
        <w:spacing w:after="0" w:line="240" w:lineRule="exact"/>
        <w:ind w:firstLine="284"/>
        <w:rPr>
          <w:rFonts w:ascii="Adobe Caslon Pro" w:hAnsi="Adobe Caslon Pro" w:cs="Arial"/>
          <w:sz w:val="22"/>
          <w:szCs w:val="22"/>
        </w:rPr>
      </w:pPr>
      <w:r w:rsidRPr="00AD1408">
        <w:rPr>
          <w:rFonts w:ascii="Adobe Caslon Pro" w:hAnsi="Adobe Caslon Pro" w:cs="Arial"/>
          <w:sz w:val="22"/>
          <w:szCs w:val="22"/>
        </w:rPr>
        <w:t>Los recursos para la implementación y operación del SCD serán los que se aprueben en el Presupuesto de Egresos de la Federación para el ejercicio fiscal 2016, y serán transferidos a las instancias ejecutoras, en los términos de las vigentes Reglas de Operación y de acuerdo a los Convenios de Coordinación que se suscriban conforme a los plazos y términos que establezcan las disposiciones aplicables en materia de gasto público.</w:t>
      </w:r>
    </w:p>
    <w:p w:rsidR="00BF0403" w:rsidRPr="00AD1408" w:rsidRDefault="000F3F0A" w:rsidP="00DB4E4E">
      <w:pPr>
        <w:pStyle w:val="Texto"/>
        <w:numPr>
          <w:ilvl w:val="0"/>
          <w:numId w:val="7"/>
        </w:numPr>
        <w:spacing w:after="0" w:line="240" w:lineRule="exact"/>
        <w:ind w:left="0" w:firstLine="284"/>
        <w:rPr>
          <w:rFonts w:ascii="Adobe Caslon Pro" w:hAnsi="Adobe Caslon Pro" w:cs="Arial"/>
          <w:sz w:val="22"/>
          <w:szCs w:val="22"/>
        </w:rPr>
      </w:pPr>
      <w:r w:rsidRPr="00AD1408">
        <w:rPr>
          <w:rFonts w:ascii="Adobe Caslon Pro" w:hAnsi="Adobe Caslon Pro" w:cs="Arial"/>
          <w:b/>
          <w:sz w:val="22"/>
          <w:szCs w:val="22"/>
        </w:rPr>
        <w:lastRenderedPageBreak/>
        <w:t>Infraestructura, R</w:t>
      </w:r>
      <w:r w:rsidR="00BF0403" w:rsidRPr="00AD1408">
        <w:rPr>
          <w:rFonts w:ascii="Adobe Caslon Pro" w:hAnsi="Adobe Caslon Pro" w:cs="Arial"/>
          <w:b/>
          <w:sz w:val="22"/>
          <w:szCs w:val="22"/>
        </w:rPr>
        <w:t xml:space="preserve">ehabilitación y/o </w:t>
      </w:r>
      <w:r w:rsidRPr="00AD1408">
        <w:rPr>
          <w:rFonts w:ascii="Adobe Caslon Pro" w:hAnsi="Adobe Caslon Pro" w:cs="Arial"/>
          <w:b/>
          <w:sz w:val="22"/>
          <w:szCs w:val="22"/>
        </w:rPr>
        <w:t>E</w:t>
      </w:r>
      <w:r w:rsidR="00BF0403" w:rsidRPr="00AD1408">
        <w:rPr>
          <w:rFonts w:ascii="Adobe Caslon Pro" w:hAnsi="Adobe Caslon Pro" w:cs="Arial"/>
          <w:b/>
          <w:sz w:val="22"/>
          <w:szCs w:val="22"/>
        </w:rPr>
        <w:t>quipamiento</w:t>
      </w:r>
      <w:r w:rsidRPr="00AD1408">
        <w:rPr>
          <w:rFonts w:ascii="Adobe Caslon Pro" w:hAnsi="Adobe Caslon Pro" w:cs="Arial"/>
          <w:sz w:val="22"/>
          <w:szCs w:val="22"/>
        </w:rPr>
        <w:t xml:space="preserve"> de Espacios A</w:t>
      </w:r>
      <w:r w:rsidR="00BF0403" w:rsidRPr="00AD1408">
        <w:rPr>
          <w:rFonts w:ascii="Adobe Caslon Pro" w:hAnsi="Adobe Caslon Pro" w:cs="Arial"/>
          <w:sz w:val="22"/>
          <w:szCs w:val="22"/>
        </w:rPr>
        <w:t>limentarios. Se presenta al SNDIF para su aprobación en un Proyecto: el PIREEA, documento en el que se presenta las acciones que se pretenden realizar en los Espacios Alimentarios (infraestructura, rehabilitación y/o equipamiento).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pStyle w:val="Texto"/>
        <w:spacing w:after="0" w:line="240" w:lineRule="exact"/>
        <w:ind w:firstLine="284"/>
        <w:rPr>
          <w:rFonts w:ascii="Adobe Caslon Pro" w:hAnsi="Adobe Caslon Pro" w:cs="Arial"/>
          <w:b/>
          <w:sz w:val="22"/>
          <w:szCs w:val="22"/>
        </w:rPr>
      </w:pPr>
      <w:r w:rsidRPr="00AD1408">
        <w:rPr>
          <w:rFonts w:ascii="Adobe Caslon Pro" w:hAnsi="Adobe Caslon Pro" w:cs="Arial"/>
          <w:b/>
          <w:sz w:val="22"/>
          <w:szCs w:val="22"/>
        </w:rPr>
        <w:t>Montos de apoyo</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recursos autorizados para la operación e implementación del SIREEA corresponderán al monto que se apruebe para el Programa en el Presupuesto de Egresos de la Federación para el ejercicio fiscal 2016, y serán trasferidos a las instancias ejecutoras, en términos de las Reglas de Operación. El monto asignado para la implementación de este proyecto será dado a conocer a cada SEDIF a más tardar el </w:t>
      </w:r>
      <w:r w:rsidR="00BF0403" w:rsidRPr="00AD1408">
        <w:rPr>
          <w:rFonts w:ascii="Adobe Caslon Pro" w:hAnsi="Adobe Caslon Pro" w:cs="Arial"/>
          <w:b/>
          <w:sz w:val="22"/>
          <w:szCs w:val="22"/>
        </w:rPr>
        <w:t>30 de enero de 2016</w:t>
      </w:r>
      <w:r w:rsidR="00BF0403" w:rsidRPr="00AD1408">
        <w:rPr>
          <w:rFonts w:ascii="Adobe Caslon Pro" w:hAnsi="Adobe Caslon Pro" w:cs="Arial"/>
          <w:sz w:val="22"/>
          <w:szCs w:val="22"/>
        </w:rPr>
        <w:t>.</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spacing w:line="240" w:lineRule="exact"/>
        <w:ind w:firstLine="284"/>
        <w:jc w:val="both"/>
        <w:rPr>
          <w:rFonts w:ascii="Adobe Caslon Pro" w:hAnsi="Adobe Caslon Pro" w:cs="Arial"/>
          <w:sz w:val="22"/>
          <w:szCs w:val="22"/>
        </w:rPr>
      </w:pPr>
    </w:p>
    <w:tbl>
      <w:tblPr>
        <w:tblW w:w="10094" w:type="dxa"/>
        <w:shd w:val="clear" w:color="auto" w:fill="A6A6A6" w:themeFill="background1" w:themeFillShade="A6"/>
        <w:tblLook w:val="01E0" w:firstRow="1" w:lastRow="1" w:firstColumn="1" w:lastColumn="1" w:noHBand="0" w:noVBand="0"/>
      </w:tblPr>
      <w:tblGrid>
        <w:gridCol w:w="10094"/>
      </w:tblGrid>
      <w:tr w:rsidR="001F798D" w:rsidRPr="00AD1408" w:rsidTr="006402F1">
        <w:trPr>
          <w:trHeight w:val="735"/>
        </w:trPr>
        <w:tc>
          <w:tcPr>
            <w:tcW w:w="10094" w:type="dxa"/>
            <w:shd w:val="clear" w:color="auto" w:fill="A6A6A6" w:themeFill="background1" w:themeFillShade="A6"/>
            <w:vAlign w:val="center"/>
          </w:tcPr>
          <w:p w:rsidR="00BF0403" w:rsidRPr="00AD1408" w:rsidRDefault="00BF0403" w:rsidP="006402F1">
            <w:pPr>
              <w:spacing w:line="240" w:lineRule="exact"/>
              <w:ind w:firstLine="284"/>
              <w:jc w:val="right"/>
              <w:rPr>
                <w:rFonts w:ascii="Adobe Caslon Pro" w:hAnsi="Adobe Caslon Pro" w:cs="Arial"/>
                <w:b/>
                <w:sz w:val="26"/>
                <w:szCs w:val="26"/>
              </w:rPr>
            </w:pPr>
            <w:r w:rsidRPr="00AD1408">
              <w:rPr>
                <w:rFonts w:ascii="Adobe Caslon Pro" w:hAnsi="Adobe Caslon Pro" w:cs="Arial"/>
                <w:b/>
                <w:sz w:val="26"/>
                <w:szCs w:val="26"/>
              </w:rPr>
              <w:t>3. Requisitos para elegir a los beneficiarios</w:t>
            </w:r>
          </w:p>
        </w:tc>
      </w:tr>
    </w:tbl>
    <w:p w:rsidR="00BF0403" w:rsidRPr="00AD1408" w:rsidRDefault="00BF0403" w:rsidP="00BF0403">
      <w:pPr>
        <w:pStyle w:val="Texto"/>
        <w:spacing w:after="0" w:line="240" w:lineRule="exact"/>
        <w:ind w:firstLine="284"/>
        <w:rPr>
          <w:rFonts w:ascii="Adobe Caslon Pro" w:hAnsi="Adobe Caslon Pro"/>
          <w:b/>
          <w:sz w:val="22"/>
          <w:szCs w:val="22"/>
        </w:rPr>
      </w:pPr>
    </w:p>
    <w:p w:rsidR="00BF0403" w:rsidRPr="00AD1408" w:rsidRDefault="00BF0403" w:rsidP="00BF0403">
      <w:pPr>
        <w:pStyle w:val="Texto"/>
        <w:spacing w:after="0" w:line="240" w:lineRule="exact"/>
        <w:ind w:firstLine="284"/>
        <w:rPr>
          <w:rFonts w:ascii="Adobe Caslon Pro" w:hAnsi="Adobe Caslon Pro"/>
          <w:b/>
          <w:sz w:val="22"/>
          <w:szCs w:val="22"/>
        </w:rPr>
      </w:pP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La cobertura general del SCD es nacional. La población potencial del SCD son las localidades de alta y muy alta marginación de acuerdo al Índice de Marginación del CONAPO 2010. Y su población objetivo son los Grupos de Desarrollo que se forman en ese tipo de localidades y las personas que se integran a esos Grupos. Estrictamente hablando, los beneficiarios del SCD son los Grupos de Desarrollo que recibirán capacitación e insumos con recurso federal por parte del SNDIF con el fin de implementar proyectos comunitarios para el beneficio de su localidad.</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Los requisitos establecidos en Reglas de Operación para ser beneficiario son:</w:t>
      </w:r>
    </w:p>
    <w:p w:rsidR="00BF0403" w:rsidRPr="00AD1408" w:rsidRDefault="00BF0403" w:rsidP="00BF0403">
      <w:pPr>
        <w:pStyle w:val="Texto"/>
        <w:spacing w:after="0" w:line="240" w:lineRule="exact"/>
        <w:ind w:firstLine="284"/>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ab/>
        <w:t>Pertenecer a la población potencial.</w:t>
      </w:r>
    </w:p>
    <w:p w:rsidR="00BF0403" w:rsidRPr="00AD1408" w:rsidRDefault="00BF0403" w:rsidP="00BF0403">
      <w:pPr>
        <w:pStyle w:val="Texto"/>
        <w:spacing w:after="0" w:line="240" w:lineRule="exact"/>
        <w:ind w:firstLine="284"/>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ab/>
        <w:t>Contar con el Acta Constitutiva del Grupo*.</w:t>
      </w:r>
    </w:p>
    <w:p w:rsidR="00251DFD" w:rsidRDefault="00BF0403" w:rsidP="00BF0403">
      <w:pPr>
        <w:pStyle w:val="Texto"/>
        <w:spacing w:after="0" w:line="240" w:lineRule="exact"/>
        <w:ind w:firstLine="284"/>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ab/>
        <w:t>Contar con un Diagnóstico Participativo y Programa de Trabajo Comunitario, suscritos por todos los</w:t>
      </w:r>
      <w:r w:rsidR="00251DFD">
        <w:rPr>
          <w:rFonts w:ascii="Adobe Caslon Pro" w:hAnsi="Adobe Caslon Pro" w:cs="Arial"/>
          <w:sz w:val="22"/>
          <w:szCs w:val="22"/>
        </w:rPr>
        <w:t xml:space="preserve"> </w:t>
      </w:r>
    </w:p>
    <w:p w:rsidR="00BF0403" w:rsidRPr="00AD1408" w:rsidRDefault="00BF0403" w:rsidP="00251DFD">
      <w:pPr>
        <w:pStyle w:val="Texto"/>
        <w:spacing w:after="0" w:line="240" w:lineRule="exact"/>
        <w:ind w:firstLine="708"/>
        <w:rPr>
          <w:rFonts w:ascii="Adobe Caslon Pro" w:hAnsi="Adobe Caslon Pro" w:cs="Arial"/>
          <w:sz w:val="22"/>
          <w:szCs w:val="22"/>
        </w:rPr>
      </w:pPr>
      <w:r w:rsidRPr="00AD1408">
        <w:rPr>
          <w:rFonts w:ascii="Adobe Caslon Pro" w:hAnsi="Adobe Caslon Pro" w:cs="Arial"/>
          <w:sz w:val="22"/>
          <w:szCs w:val="22"/>
        </w:rPr>
        <w:t>integrantes del Grupo de Desarrollo.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Por parte del SIREEA la cobertura, también es de carácter nacional, y su población potencial son los habitantes de los municipios ubicados en la cobertura vigente de la Cruzada Nacional contra el Hambre. Su población objetivo son los usuarios de los espacios alimentarios del SEDIF que se encuentran en los municipios ubicados en la cobertura vigente de la CNcH. Y particularmente los y las beneficiario</w:t>
      </w:r>
      <w:r w:rsidR="00D92B2E" w:rsidRPr="00AD1408">
        <w:rPr>
          <w:rFonts w:ascii="Adobe Caslon Pro" w:hAnsi="Adobe Caslon Pro" w:cs="Arial"/>
          <w:sz w:val="22"/>
          <w:szCs w:val="22"/>
        </w:rPr>
        <w:t>(a)</w:t>
      </w:r>
      <w:r w:rsidR="00BF0403" w:rsidRPr="00AD1408">
        <w:rPr>
          <w:rFonts w:ascii="Adobe Caslon Pro" w:hAnsi="Adobe Caslon Pro" w:cs="Arial"/>
          <w:sz w:val="22"/>
          <w:szCs w:val="22"/>
        </w:rPr>
        <w:t>s del SIREEA son las mujer</w:t>
      </w:r>
      <w:r w:rsidR="006B3A1B" w:rsidRPr="00AD1408">
        <w:rPr>
          <w:rFonts w:ascii="Adobe Caslon Pro" w:hAnsi="Adobe Caslon Pro" w:cs="Arial"/>
          <w:sz w:val="22"/>
          <w:szCs w:val="22"/>
        </w:rPr>
        <w:t>es y hombres que asisten a los e</w:t>
      </w:r>
      <w:r w:rsidR="00BF0403" w:rsidRPr="00AD1408">
        <w:rPr>
          <w:rFonts w:ascii="Adobe Caslon Pro" w:hAnsi="Adobe Caslon Pro" w:cs="Arial"/>
          <w:sz w:val="22"/>
          <w:szCs w:val="22"/>
        </w:rPr>
        <w:t xml:space="preserve">spacios </w:t>
      </w:r>
      <w:r w:rsidR="006B3A1B" w:rsidRPr="00AD1408">
        <w:rPr>
          <w:rFonts w:ascii="Adobe Caslon Pro" w:hAnsi="Adobe Caslon Pro" w:cs="Arial"/>
          <w:sz w:val="22"/>
          <w:szCs w:val="22"/>
        </w:rPr>
        <w:t>a</w:t>
      </w:r>
      <w:r w:rsidR="00BF0403" w:rsidRPr="00AD1408">
        <w:rPr>
          <w:rFonts w:ascii="Adobe Caslon Pro" w:hAnsi="Adobe Caslon Pro" w:cs="Arial"/>
          <w:sz w:val="22"/>
          <w:szCs w:val="22"/>
        </w:rPr>
        <w:t>limentarios, donde el SNDIF invierte para mejorar su infraestructura, rehabilitación y/o equipamiento.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El requisito de elegibilidad para ser beneficiario del SIREEA es: Pertenecer a la población objetivo.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spacing w:line="240" w:lineRule="exact"/>
        <w:ind w:firstLine="284"/>
        <w:jc w:val="both"/>
        <w:rPr>
          <w:rFonts w:ascii="Adobe Caslon Pro" w:hAnsi="Adobe Caslon Pro" w:cs="Arial"/>
          <w:sz w:val="22"/>
          <w:szCs w:val="22"/>
        </w:rPr>
      </w:pPr>
    </w:p>
    <w:tbl>
      <w:tblPr>
        <w:tblW w:w="0" w:type="auto"/>
        <w:shd w:val="clear" w:color="auto" w:fill="A6A6A6" w:themeFill="background1" w:themeFillShade="A6"/>
        <w:tblLook w:val="01E0" w:firstRow="1" w:lastRow="1" w:firstColumn="1" w:lastColumn="1" w:noHBand="0" w:noVBand="0"/>
      </w:tblPr>
      <w:tblGrid>
        <w:gridCol w:w="9974"/>
      </w:tblGrid>
      <w:tr w:rsidR="001F798D" w:rsidRPr="00AD1408" w:rsidTr="006402F1">
        <w:trPr>
          <w:trHeight w:val="567"/>
        </w:trPr>
        <w:tc>
          <w:tcPr>
            <w:tcW w:w="9974" w:type="dxa"/>
            <w:shd w:val="clear" w:color="auto" w:fill="A6A6A6" w:themeFill="background1" w:themeFillShade="A6"/>
            <w:vAlign w:val="center"/>
          </w:tcPr>
          <w:p w:rsidR="00BF0403" w:rsidRPr="00AD1408" w:rsidRDefault="00BF0403" w:rsidP="006402F1">
            <w:pPr>
              <w:spacing w:line="240" w:lineRule="exact"/>
              <w:ind w:firstLine="284"/>
              <w:jc w:val="right"/>
              <w:rPr>
                <w:rFonts w:ascii="Adobe Caslon Pro" w:hAnsi="Adobe Caslon Pro" w:cs="Arial"/>
                <w:b/>
                <w:sz w:val="26"/>
                <w:szCs w:val="26"/>
              </w:rPr>
            </w:pPr>
            <w:r w:rsidRPr="00AD1408">
              <w:rPr>
                <w:rFonts w:ascii="Adobe Caslon Pro" w:hAnsi="Adobe Caslon Pro" w:cs="Arial"/>
                <w:b/>
                <w:sz w:val="26"/>
                <w:szCs w:val="26"/>
              </w:rPr>
              <w:t>4. Derechos y obligaciones de los beneficiarios</w:t>
            </w:r>
          </w:p>
        </w:tc>
      </w:tr>
    </w:tbl>
    <w:p w:rsidR="00BF0403" w:rsidRPr="00AD1408" w:rsidRDefault="00BF0403" w:rsidP="00BF0403">
      <w:pPr>
        <w:spacing w:line="240" w:lineRule="exact"/>
        <w:ind w:firstLine="284"/>
        <w:jc w:val="both"/>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w:t>
      </w: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Los </w:t>
      </w:r>
      <w:r w:rsidR="00BF0403" w:rsidRPr="00AD1408">
        <w:rPr>
          <w:rFonts w:ascii="Adobe Caslon Pro" w:hAnsi="Adobe Caslon Pro" w:cs="Arial"/>
          <w:b/>
          <w:sz w:val="22"/>
          <w:szCs w:val="22"/>
        </w:rPr>
        <w:t>derechos</w:t>
      </w:r>
      <w:r w:rsidR="00BF0403" w:rsidRPr="00AD1408">
        <w:rPr>
          <w:rFonts w:ascii="Adobe Caslon Pro" w:hAnsi="Adobe Caslon Pro" w:cs="Arial"/>
          <w:sz w:val="22"/>
          <w:szCs w:val="22"/>
        </w:rPr>
        <w:t xml:space="preserve"> de los beneficiarios del SCD consisten en: </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Recibir por parte del SNDIF y de las instancias ejecutoras, un trato digno, respetuoso y equitativo, sin distinción de edad, sexo, grupo étnico, partido político o religión.</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Solicitar y recibir información sobre el estado que guardan las gestiones que hubieren realizado.</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Recibir las capacitaciones conforme a las disposiciones normativas del SCD y demás disposiciones aplicables y, a solicitar y recibir información al respecto.</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Recibir información y orientación clara y oportuna sobre la operación del SCD.</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lastRenderedPageBreak/>
        <w:t xml:space="preserve"> </w:t>
      </w:r>
      <w:r w:rsidR="00BF0403" w:rsidRPr="00AD1408">
        <w:rPr>
          <w:rFonts w:ascii="Adobe Caslon Pro" w:hAnsi="Adobe Caslon Pro" w:cs="Arial"/>
          <w:sz w:val="22"/>
          <w:szCs w:val="22"/>
        </w:rPr>
        <w:t xml:space="preserve"> Las </w:t>
      </w:r>
      <w:r w:rsidR="00BF0403" w:rsidRPr="00AD1408">
        <w:rPr>
          <w:rFonts w:ascii="Adobe Caslon Pro" w:hAnsi="Adobe Caslon Pro" w:cs="Arial"/>
          <w:b/>
          <w:sz w:val="22"/>
          <w:szCs w:val="22"/>
        </w:rPr>
        <w:t>obligacione</w:t>
      </w:r>
      <w:r w:rsidR="00BF0403" w:rsidRPr="00AD1408">
        <w:rPr>
          <w:rFonts w:ascii="Adobe Caslon Pro" w:hAnsi="Adobe Caslon Pro" w:cs="Arial"/>
          <w:sz w:val="22"/>
          <w:szCs w:val="22"/>
        </w:rPr>
        <w:t>s son:</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Aplicar los conocimientos, las competencias y las habilidades adquiridas mediante las capacitaciones, en la implementación de proyectos comunitarios que mejoren las condiciones de vida en la localidad que habitan.</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Informar al SEDIF de los proyectos gestionados e implementados.</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Conformar o integrarse a un Comité Comunitario de Contraloría Social.</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Por su parte, en el SIREEA, los </w:t>
      </w:r>
      <w:r w:rsidR="00BF0403" w:rsidRPr="00AD1408">
        <w:rPr>
          <w:rFonts w:ascii="Adobe Caslon Pro" w:hAnsi="Adobe Caslon Pro" w:cs="Arial"/>
          <w:b/>
          <w:sz w:val="22"/>
          <w:szCs w:val="22"/>
        </w:rPr>
        <w:t>derechos</w:t>
      </w:r>
      <w:r w:rsidR="00BF0403" w:rsidRPr="00AD1408">
        <w:rPr>
          <w:rFonts w:ascii="Adobe Caslon Pro" w:hAnsi="Adobe Caslon Pro" w:cs="Arial"/>
          <w:sz w:val="22"/>
          <w:szCs w:val="22"/>
        </w:rPr>
        <w:t xml:space="preserve"> de los beneficiarios son:</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Recibir por parte del SNDIF y de las instancias ejecutoras, un trato digno, respetuoso y equitativo, sin distinción de edad, sexo, grupo étnico, preferencias políticas o religión.</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Hacer uso de los servicios ofrecidos por los Espacios Alimentarios apoyados.</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Formar parte del Comité de Espacios de Contraloría Social</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Las respectivas </w:t>
      </w:r>
      <w:r w:rsidR="00BF0403" w:rsidRPr="00AD1408">
        <w:rPr>
          <w:rFonts w:ascii="Adobe Caslon Pro" w:hAnsi="Adobe Caslon Pro" w:cs="Arial"/>
          <w:b/>
          <w:sz w:val="22"/>
          <w:szCs w:val="22"/>
        </w:rPr>
        <w:t>obligaciones</w:t>
      </w:r>
      <w:r w:rsidR="00BF0403" w:rsidRPr="00AD1408">
        <w:rPr>
          <w:rFonts w:ascii="Adobe Caslon Pro" w:hAnsi="Adobe Caslon Pro" w:cs="Arial"/>
          <w:sz w:val="22"/>
          <w:szCs w:val="22"/>
        </w:rPr>
        <w:t xml:space="preserve"> son:</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Respetar las políticas de operación del Espacio Alimentario que establezca el SEDIF.</w:t>
      </w: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sym w:font="Symbol" w:char="F0B7"/>
      </w:r>
      <w:r w:rsidRPr="00AD1408">
        <w:rPr>
          <w:rFonts w:ascii="Adobe Caslon Pro" w:hAnsi="Adobe Caslon Pro" w:cs="Arial"/>
          <w:sz w:val="22"/>
          <w:szCs w:val="22"/>
        </w:rPr>
        <w:t xml:space="preserve"> Hacer buen uso de la infraestructura comunitaria de los Espacios de Alimentación.</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BF0403" w:rsidP="00BF0403">
      <w:pPr>
        <w:pStyle w:val="Texto"/>
        <w:spacing w:after="0" w:line="240" w:lineRule="exact"/>
        <w:ind w:firstLine="0"/>
        <w:rPr>
          <w:rFonts w:ascii="Adobe Caslon Pro" w:hAnsi="Adobe Caslon Pro" w:cs="Arial"/>
          <w:sz w:val="22"/>
          <w:szCs w:val="22"/>
        </w:rPr>
      </w:pPr>
    </w:p>
    <w:tbl>
      <w:tblPr>
        <w:tblW w:w="0" w:type="auto"/>
        <w:shd w:val="clear" w:color="auto" w:fill="A6A6A6" w:themeFill="background1" w:themeFillShade="A6"/>
        <w:tblLook w:val="01E0" w:firstRow="1" w:lastRow="1" w:firstColumn="1" w:lastColumn="1" w:noHBand="0" w:noVBand="0"/>
      </w:tblPr>
      <w:tblGrid>
        <w:gridCol w:w="9974"/>
      </w:tblGrid>
      <w:tr w:rsidR="001F798D" w:rsidRPr="00AD1408" w:rsidTr="006402F1">
        <w:trPr>
          <w:trHeight w:val="567"/>
        </w:trPr>
        <w:tc>
          <w:tcPr>
            <w:tcW w:w="9974" w:type="dxa"/>
            <w:shd w:val="clear" w:color="auto" w:fill="A6A6A6" w:themeFill="background1" w:themeFillShade="A6"/>
            <w:vAlign w:val="center"/>
          </w:tcPr>
          <w:p w:rsidR="00BF0403" w:rsidRPr="00AD1408" w:rsidRDefault="00BF0403" w:rsidP="006402F1">
            <w:pPr>
              <w:spacing w:line="240" w:lineRule="exact"/>
              <w:ind w:firstLine="284"/>
              <w:jc w:val="right"/>
              <w:rPr>
                <w:rFonts w:ascii="Adobe Caslon Pro" w:hAnsi="Adobe Caslon Pro" w:cs="Arial"/>
                <w:b/>
                <w:sz w:val="26"/>
                <w:szCs w:val="26"/>
              </w:rPr>
            </w:pPr>
            <w:r w:rsidRPr="00AD1408">
              <w:rPr>
                <w:rFonts w:ascii="Adobe Caslon Pro" w:hAnsi="Adobe Caslon Pro" w:cs="Arial"/>
                <w:b/>
                <w:sz w:val="26"/>
                <w:szCs w:val="26"/>
              </w:rPr>
              <w:t>5. Padrón/lista de beneficiarios de la localidad</w:t>
            </w:r>
          </w:p>
        </w:tc>
      </w:tr>
    </w:tbl>
    <w:p w:rsidR="00BF0403" w:rsidRPr="00AD1408" w:rsidRDefault="00BF0403" w:rsidP="00BF0403">
      <w:pPr>
        <w:spacing w:line="240" w:lineRule="exact"/>
        <w:ind w:firstLine="284"/>
        <w:jc w:val="both"/>
        <w:rPr>
          <w:rFonts w:ascii="Adobe Caslon Pro" w:hAnsi="Adobe Caslon Pro" w:cs="Arial"/>
          <w:b/>
          <w:sz w:val="22"/>
          <w:szCs w:val="22"/>
        </w:rPr>
      </w:pP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El Padrón de Beneficiarios es un registro o bases de datos de beneficiarios que reciben directa o indirectamente apoyos, por haber cumplido con los criterios de elegibilidad y con los requerimientos establecidos en las disposiciones aplicables relativas al Programa del que se trate. </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 construcción del Padrón de Beneficiarios de este Programa se llevará a cabo conforme al modelo de estructura de datos del domicilio geográfico establecido en la Norma Técnica sobre Domicilios Geográficos, emitida por el Instituto Nacional de Estadística y Geografía (INEGI), del 8 de noviembre de 2010 y publicado en el Diario Oficial de la Federación el 12 de noviembre de 2010. Los componentes que integrarán, en su caso, el Domicilio Geográfico son: Espaciales, de Referencia y Geo estadísticos.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La integración del Padrón de Beneficiarios, particularmente del SIREEA, se realiza con la información que el SEDIF envía al SNDIF quien lo solicita oficialmente a cada instancia ejecutora. Es responsabilidad de cada SEDIF la veracidad, oportunidad y calidad de la información enviada al SNDIF. Así mismo, es responsabilidad tanto de la instancia ejecutora como de la normativa, la protección a los datos personales que se incluyan en este registro.</w:t>
      </w:r>
    </w:p>
    <w:p w:rsidR="00BF0403" w:rsidRDefault="00BF0403" w:rsidP="00BF0403">
      <w:pPr>
        <w:spacing w:line="240" w:lineRule="exact"/>
        <w:ind w:firstLine="284"/>
        <w:jc w:val="both"/>
        <w:rPr>
          <w:rFonts w:ascii="Adobe Caslon Pro" w:hAnsi="Adobe Caslon Pro" w:cs="Arial"/>
          <w:sz w:val="22"/>
          <w:szCs w:val="22"/>
        </w:rPr>
      </w:pPr>
    </w:p>
    <w:p w:rsidR="00251DFD" w:rsidRPr="00AD1408" w:rsidRDefault="00251DFD" w:rsidP="00BF0403">
      <w:pPr>
        <w:spacing w:line="240" w:lineRule="exact"/>
        <w:ind w:firstLine="284"/>
        <w:jc w:val="both"/>
        <w:rPr>
          <w:rFonts w:ascii="Adobe Caslon Pro" w:hAnsi="Adobe Caslon Pro" w:cs="Arial"/>
          <w:sz w:val="22"/>
          <w:szCs w:val="22"/>
        </w:rPr>
      </w:pPr>
    </w:p>
    <w:tbl>
      <w:tblPr>
        <w:tblW w:w="0" w:type="auto"/>
        <w:shd w:val="clear" w:color="auto" w:fill="A6A6A6" w:themeFill="background1" w:themeFillShade="A6"/>
        <w:tblLook w:val="01E0" w:firstRow="1" w:lastRow="1" w:firstColumn="1" w:lastColumn="1" w:noHBand="0" w:noVBand="0"/>
      </w:tblPr>
      <w:tblGrid>
        <w:gridCol w:w="9974"/>
      </w:tblGrid>
      <w:tr w:rsidR="001F798D" w:rsidRPr="00AD1408" w:rsidTr="006402F1">
        <w:trPr>
          <w:trHeight w:val="567"/>
        </w:trPr>
        <w:tc>
          <w:tcPr>
            <w:tcW w:w="9974" w:type="dxa"/>
            <w:shd w:val="clear" w:color="auto" w:fill="A6A6A6" w:themeFill="background1" w:themeFillShade="A6"/>
            <w:vAlign w:val="center"/>
          </w:tcPr>
          <w:p w:rsidR="00BF0403" w:rsidRPr="00AD1408" w:rsidRDefault="00B40D3B" w:rsidP="003A334B">
            <w:pPr>
              <w:pStyle w:val="Prrafodelista"/>
              <w:numPr>
                <w:ilvl w:val="0"/>
                <w:numId w:val="2"/>
              </w:numPr>
              <w:spacing w:line="240" w:lineRule="exact"/>
              <w:jc w:val="right"/>
              <w:rPr>
                <w:rFonts w:ascii="Adobe Caslon Pro" w:hAnsi="Adobe Caslon Pro" w:cs="Arial"/>
                <w:b/>
                <w:sz w:val="26"/>
                <w:szCs w:val="26"/>
              </w:rPr>
            </w:pPr>
            <w:r w:rsidRPr="00AD1408">
              <w:rPr>
                <w:rFonts w:ascii="Adobe Caslon Pro" w:hAnsi="Adobe Caslon Pro" w:cs="Arial"/>
                <w:b/>
                <w:sz w:val="26"/>
                <w:szCs w:val="26"/>
              </w:rPr>
              <w:t>Instancia n</w:t>
            </w:r>
            <w:r w:rsidR="00BF0403" w:rsidRPr="00AD1408">
              <w:rPr>
                <w:rFonts w:ascii="Adobe Caslon Pro" w:hAnsi="Adobe Caslon Pro" w:cs="Arial"/>
                <w:b/>
                <w:sz w:val="26"/>
                <w:szCs w:val="26"/>
              </w:rPr>
              <w:t>ormativa, ejecutoras del programa federal y órganos de control,</w:t>
            </w:r>
            <w:r w:rsidRPr="00AD1408">
              <w:rPr>
                <w:rFonts w:ascii="Adobe Caslon Pro" w:hAnsi="Adobe Caslon Pro" w:cs="Arial"/>
                <w:b/>
                <w:sz w:val="26"/>
                <w:szCs w:val="26"/>
              </w:rPr>
              <w:t xml:space="preserve"> </w:t>
            </w:r>
            <w:r w:rsidR="003A334B" w:rsidRPr="00AD1408">
              <w:rPr>
                <w:rFonts w:ascii="Adobe Caslon Pro" w:hAnsi="Adobe Caslon Pro" w:cs="Arial"/>
                <w:b/>
                <w:sz w:val="26"/>
                <w:szCs w:val="26"/>
              </w:rPr>
              <w:br/>
            </w:r>
            <w:r w:rsidRPr="00AD1408">
              <w:rPr>
                <w:rFonts w:ascii="Adobe Caslon Pro" w:hAnsi="Adobe Caslon Pro" w:cs="Arial"/>
                <w:b/>
                <w:sz w:val="26"/>
                <w:szCs w:val="26"/>
              </w:rPr>
              <w:t>y</w:t>
            </w:r>
            <w:r w:rsidR="003A334B" w:rsidRPr="00AD1408">
              <w:rPr>
                <w:rFonts w:ascii="Adobe Caslon Pro" w:hAnsi="Adobe Caslon Pro" w:cs="Arial"/>
                <w:b/>
                <w:sz w:val="26"/>
                <w:szCs w:val="26"/>
              </w:rPr>
              <w:t xml:space="preserve"> </w:t>
            </w:r>
            <w:r w:rsidR="00BF0403" w:rsidRPr="00AD1408">
              <w:rPr>
                <w:rFonts w:ascii="Adobe Caslon Pro" w:hAnsi="Adobe Caslon Pro" w:cs="Arial"/>
                <w:b/>
                <w:sz w:val="26"/>
                <w:szCs w:val="26"/>
              </w:rPr>
              <w:t>canales de comunicación</w:t>
            </w:r>
          </w:p>
        </w:tc>
      </w:tr>
    </w:tbl>
    <w:p w:rsidR="00BF0403" w:rsidRPr="00AD1408" w:rsidRDefault="00BF0403" w:rsidP="00BF0403">
      <w:pPr>
        <w:spacing w:line="240" w:lineRule="exact"/>
        <w:ind w:firstLine="284"/>
        <w:jc w:val="both"/>
        <w:rPr>
          <w:rFonts w:ascii="Adobe Caslon Pro" w:hAnsi="Adobe Caslon Pro" w:cs="Arial"/>
          <w:b/>
          <w:sz w:val="22"/>
          <w:szCs w:val="22"/>
        </w:rPr>
      </w:pPr>
    </w:p>
    <w:p w:rsidR="00BF0403" w:rsidRPr="00AD1408" w:rsidRDefault="00BF0403" w:rsidP="00BF0403">
      <w:pPr>
        <w:pStyle w:val="Texto"/>
        <w:spacing w:after="0" w:line="240" w:lineRule="exact"/>
        <w:ind w:firstLine="284"/>
        <w:rPr>
          <w:rFonts w:ascii="Adobe Caslon Pro" w:hAnsi="Adobe Caslon Pro" w:cs="Arial"/>
          <w:b/>
          <w:sz w:val="22"/>
          <w:szCs w:val="22"/>
        </w:rPr>
      </w:pPr>
      <w:r w:rsidRPr="00AD1408">
        <w:rPr>
          <w:rFonts w:ascii="Adobe Caslon Pro" w:hAnsi="Adobe Caslon Pro" w:cs="Arial"/>
          <w:b/>
          <w:sz w:val="22"/>
          <w:szCs w:val="22"/>
        </w:rPr>
        <w:t>Participantes del PDC</w:t>
      </w:r>
    </w:p>
    <w:p w:rsidR="00BF0403" w:rsidRPr="00AD1408" w:rsidRDefault="00BF0403" w:rsidP="00DB4E4E">
      <w:pPr>
        <w:pStyle w:val="Texto"/>
        <w:numPr>
          <w:ilvl w:val="0"/>
          <w:numId w:val="17"/>
        </w:numPr>
        <w:spacing w:after="0" w:line="240" w:lineRule="exact"/>
        <w:rPr>
          <w:rFonts w:ascii="Adobe Caslon Pro" w:hAnsi="Adobe Caslon Pro" w:cs="Arial"/>
          <w:sz w:val="22"/>
          <w:szCs w:val="22"/>
        </w:rPr>
      </w:pPr>
      <w:r w:rsidRPr="00AD1408">
        <w:rPr>
          <w:rFonts w:ascii="Adobe Caslon Pro" w:hAnsi="Adobe Caslon Pro" w:cs="Arial"/>
          <w:sz w:val="22"/>
          <w:szCs w:val="22"/>
        </w:rPr>
        <w:t xml:space="preserve">Instancias </w:t>
      </w:r>
      <w:r w:rsidRPr="00AD1408">
        <w:rPr>
          <w:rFonts w:ascii="Adobe Caslon Pro" w:hAnsi="Adobe Caslon Pro" w:cs="Arial"/>
          <w:b/>
          <w:sz w:val="22"/>
          <w:szCs w:val="22"/>
        </w:rPr>
        <w:t>ejecutoras</w:t>
      </w:r>
      <w:r w:rsidRPr="00AD1408">
        <w:rPr>
          <w:rFonts w:ascii="Adobe Caslon Pro" w:hAnsi="Adobe Caslon Pro" w:cs="Arial"/>
          <w:sz w:val="22"/>
          <w:szCs w:val="22"/>
        </w:rPr>
        <w:t>: Las instancias ejecutoras del Programa (SCD y del SIREEA) son los SEDIF y DIF D.F.</w:t>
      </w:r>
    </w:p>
    <w:p w:rsidR="00BF0403" w:rsidRPr="00AD1408" w:rsidRDefault="00BF0403" w:rsidP="00DB4E4E">
      <w:pPr>
        <w:pStyle w:val="Texto"/>
        <w:numPr>
          <w:ilvl w:val="0"/>
          <w:numId w:val="17"/>
        </w:numPr>
        <w:spacing w:after="0" w:line="240" w:lineRule="exact"/>
        <w:rPr>
          <w:rFonts w:ascii="Adobe Caslon Pro" w:hAnsi="Adobe Caslon Pro" w:cs="Arial"/>
          <w:sz w:val="22"/>
          <w:szCs w:val="22"/>
        </w:rPr>
      </w:pPr>
      <w:r w:rsidRPr="00AD1408">
        <w:rPr>
          <w:rFonts w:ascii="Adobe Caslon Pro" w:hAnsi="Adobe Caslon Pro" w:cs="Arial"/>
          <w:sz w:val="22"/>
          <w:szCs w:val="22"/>
        </w:rPr>
        <w:t xml:space="preserve">Instancia </w:t>
      </w:r>
      <w:r w:rsidRPr="00AD1408">
        <w:rPr>
          <w:rFonts w:ascii="Adobe Caslon Pro" w:hAnsi="Adobe Caslon Pro" w:cs="Arial"/>
          <w:b/>
          <w:sz w:val="22"/>
          <w:szCs w:val="22"/>
        </w:rPr>
        <w:t>normativa:</w:t>
      </w:r>
      <w:r w:rsidRPr="00AD1408">
        <w:rPr>
          <w:rFonts w:ascii="Adobe Caslon Pro" w:hAnsi="Adobe Caslon Pro" w:cs="Arial"/>
          <w:sz w:val="22"/>
          <w:szCs w:val="22"/>
        </w:rPr>
        <w:t xml:space="preserve"> La instancia normativa del Programa es el SNDIF, a través de la DGADC; por ello, será la instancia que interpretará y definirá cualquier aspecto operativo, previsto o no, en las Reglas de Operación vigentes, sin perjuicio de las disposiciones aplicables en la materia.</w:t>
      </w:r>
    </w:p>
    <w:p w:rsidR="00BF0403" w:rsidRPr="00AD1408" w:rsidRDefault="00BF0403" w:rsidP="00DB4E4E">
      <w:pPr>
        <w:pStyle w:val="Texto"/>
        <w:numPr>
          <w:ilvl w:val="0"/>
          <w:numId w:val="17"/>
        </w:numPr>
        <w:spacing w:after="0" w:line="240" w:lineRule="exact"/>
        <w:rPr>
          <w:rFonts w:ascii="Adobe Caslon Pro" w:hAnsi="Adobe Caslon Pro" w:cs="Arial"/>
          <w:sz w:val="22"/>
          <w:szCs w:val="22"/>
        </w:rPr>
      </w:pPr>
      <w:r w:rsidRPr="00AD1408">
        <w:rPr>
          <w:rFonts w:ascii="Adobe Caslon Pro" w:hAnsi="Adobe Caslon Pro" w:cs="Arial"/>
          <w:sz w:val="22"/>
          <w:szCs w:val="22"/>
        </w:rPr>
        <w:t xml:space="preserve">Instancias de </w:t>
      </w:r>
      <w:r w:rsidRPr="00AD1408">
        <w:rPr>
          <w:rFonts w:ascii="Adobe Caslon Pro" w:hAnsi="Adobe Caslon Pro" w:cs="Arial"/>
          <w:b/>
          <w:sz w:val="22"/>
          <w:szCs w:val="22"/>
        </w:rPr>
        <w:t>control y vigilancia</w:t>
      </w:r>
      <w:r w:rsidRPr="00AD1408">
        <w:rPr>
          <w:rFonts w:ascii="Adobe Caslon Pro" w:hAnsi="Adobe Caslon Pro" w:cs="Arial"/>
          <w:sz w:val="22"/>
          <w:szCs w:val="22"/>
        </w:rPr>
        <w:t>: Comités Comunitarios de Contraloría Social, Comité de Espacios de Contraloría Social, los OEC y el OIC. El SNDIF dará seguimiento y en su caso sancionaría la operación por fuera de la normativa del Programa.</w:t>
      </w: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lastRenderedPageBreak/>
        <w:t xml:space="preserve"> </w:t>
      </w:r>
      <w:r w:rsidR="00BF0403" w:rsidRPr="00AD1408">
        <w:rPr>
          <w:rFonts w:ascii="Adobe Caslon Pro" w:hAnsi="Adobe Caslon Pro" w:cs="Arial"/>
          <w:sz w:val="22"/>
          <w:szCs w:val="22"/>
        </w:rPr>
        <w:t xml:space="preserve"> El SNDIF, a través de la DGADC, da seguimiento y asesoría de la operación del SCD y del SIREEA a través de los responsables designados en los SEDIF, en apego a las Reglas de Operación de estos Subprogramas, iniciando con la elaboración de los proyectos estatales PAT y PIREEA, y posteriormente a través de visitas a los SEDIF y de la recepción y concentración de los informes que elaboran los SEDIF. Es de destacar la celebración de reuniones y encuentros a nivel nacional a los que se convoca a todos los Sistemas Estatales, y en donde se abordan los principales </w:t>
      </w:r>
      <w:r w:rsidR="00FC701F" w:rsidRPr="00AD1408">
        <w:rPr>
          <w:rFonts w:ascii="Adobe Caslon Pro" w:hAnsi="Adobe Caslon Pro" w:cs="Arial"/>
          <w:sz w:val="22"/>
          <w:szCs w:val="22"/>
        </w:rPr>
        <w:t>temas,</w:t>
      </w:r>
      <w:r w:rsidR="00BF0403" w:rsidRPr="00AD1408">
        <w:rPr>
          <w:rFonts w:ascii="Adobe Caslon Pro" w:hAnsi="Adobe Caslon Pro" w:cs="Arial"/>
          <w:sz w:val="22"/>
          <w:szCs w:val="22"/>
        </w:rPr>
        <w:t xml:space="preserve"> así como a través de las reuniones nacionales de trabajo con los SEDIF que se celebren durante el ejercicio.</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 instancia normativa en su calidad de coordinación del programa establece una mejor comunicación en tanto se elaboren Convenios de Coordinación entre SNDIF y SEDIF, DF, mismos que son necesario para coordinar la operación del Programa y de la contraloría social, entre las diferentes instancias involucradas en la implementación del Programa.</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Para ello también es necesario que el SEDIF ratifique ante el SNDIF, mediante una notificación oficial, el “Enlace” del SEDIF en materia de contraloría, para una comunicación fluida y eficaz en el contexto del PDC.</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El SNDIF podrá establecer acciones de coordinación con dependencias y entidades de la Administración Pública Federal o estatales, organizaciones de la sociedad civil, así como con los gobiernos de las entidades federativas, en el marco de las disposiciones contenidas en las actuales Reglas de Operación, así como de la normativa aplicable, lo cual se logrará a través de la celebración de convenios específicos que permitan alcanzar el objetivo señalado en el cuerpo de este documento.</w:t>
      </w:r>
    </w:p>
    <w:p w:rsidR="00BF0403" w:rsidRPr="00AD1408" w:rsidRDefault="00BF0403" w:rsidP="00BF0403">
      <w:pPr>
        <w:spacing w:line="240" w:lineRule="exact"/>
        <w:ind w:firstLine="284"/>
        <w:jc w:val="both"/>
        <w:rPr>
          <w:rFonts w:ascii="Adobe Caslon Pro" w:hAnsi="Adobe Caslon Pro" w:cs="Arial"/>
          <w:sz w:val="22"/>
          <w:szCs w:val="22"/>
        </w:rPr>
      </w:pPr>
    </w:p>
    <w:p w:rsidR="00BF0403" w:rsidRPr="00AD1408" w:rsidRDefault="00BF0403" w:rsidP="00BF0403">
      <w:pPr>
        <w:spacing w:line="240" w:lineRule="exact"/>
        <w:ind w:firstLine="284"/>
        <w:jc w:val="both"/>
        <w:rPr>
          <w:rFonts w:ascii="Adobe Caslon Pro" w:hAnsi="Adobe Caslon Pro" w:cs="Arial"/>
          <w:sz w:val="22"/>
          <w:szCs w:val="22"/>
        </w:rPr>
      </w:pPr>
    </w:p>
    <w:tbl>
      <w:tblPr>
        <w:tblW w:w="0" w:type="auto"/>
        <w:shd w:val="clear" w:color="auto" w:fill="A6A6A6" w:themeFill="background1" w:themeFillShade="A6"/>
        <w:tblLook w:val="01E0" w:firstRow="1" w:lastRow="1" w:firstColumn="1" w:lastColumn="1" w:noHBand="0" w:noVBand="0"/>
      </w:tblPr>
      <w:tblGrid>
        <w:gridCol w:w="9974"/>
      </w:tblGrid>
      <w:tr w:rsidR="001F798D" w:rsidRPr="00AD1408" w:rsidTr="006402F1">
        <w:trPr>
          <w:trHeight w:val="567"/>
        </w:trPr>
        <w:tc>
          <w:tcPr>
            <w:tcW w:w="9974" w:type="dxa"/>
            <w:shd w:val="clear" w:color="auto" w:fill="A6A6A6" w:themeFill="background1" w:themeFillShade="A6"/>
            <w:vAlign w:val="center"/>
          </w:tcPr>
          <w:p w:rsidR="00BF0403" w:rsidRPr="00AD1408" w:rsidRDefault="00BF0403" w:rsidP="006402F1">
            <w:pPr>
              <w:spacing w:line="240" w:lineRule="exact"/>
              <w:ind w:firstLine="284"/>
              <w:jc w:val="right"/>
              <w:rPr>
                <w:rFonts w:ascii="Adobe Caslon Pro" w:hAnsi="Adobe Caslon Pro" w:cs="Arial"/>
                <w:b/>
                <w:sz w:val="26"/>
                <w:szCs w:val="26"/>
              </w:rPr>
            </w:pPr>
            <w:r w:rsidRPr="00AD1408">
              <w:rPr>
                <w:rFonts w:ascii="Adobe Caslon Pro" w:hAnsi="Adobe Caslon Pro" w:cs="Arial"/>
                <w:b/>
                <w:sz w:val="26"/>
                <w:szCs w:val="26"/>
              </w:rPr>
              <w:t>7. Medios institucionales para presentar quejas y denuncias</w:t>
            </w:r>
          </w:p>
        </w:tc>
      </w:tr>
    </w:tbl>
    <w:p w:rsidR="00BF0403" w:rsidRPr="00AD1408" w:rsidRDefault="00BF0403" w:rsidP="00BF0403">
      <w:pPr>
        <w:pStyle w:val="Texto"/>
        <w:spacing w:after="0" w:line="240" w:lineRule="exact"/>
        <w:ind w:firstLine="0"/>
        <w:rPr>
          <w:rFonts w:ascii="Adobe Caslon Pro" w:hAnsi="Adobe Caslon Pro" w:cs="Arial"/>
          <w:b/>
          <w:sz w:val="22"/>
          <w:szCs w:val="22"/>
        </w:rPr>
      </w:pPr>
    </w:p>
    <w:p w:rsidR="00BF0403" w:rsidRPr="00AD1408" w:rsidRDefault="00BF0403" w:rsidP="00BF0403">
      <w:pPr>
        <w:pStyle w:val="Texto"/>
        <w:spacing w:after="0" w:line="240" w:lineRule="exact"/>
        <w:ind w:firstLine="0"/>
        <w:rPr>
          <w:rFonts w:ascii="Adobe Caslon Pro" w:hAnsi="Adobe Caslon Pro" w:cs="Arial"/>
          <w:b/>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b/>
          <w:sz w:val="22"/>
          <w:szCs w:val="22"/>
        </w:rPr>
        <w:t xml:space="preserve"> </w:t>
      </w:r>
      <w:r w:rsidR="00BF0403" w:rsidRPr="00AD1408">
        <w:rPr>
          <w:rFonts w:ascii="Adobe Caslon Pro" w:hAnsi="Adobe Caslon Pro" w:cs="Arial"/>
          <w:b/>
          <w:sz w:val="22"/>
          <w:szCs w:val="22"/>
        </w:rPr>
        <w:t xml:space="preserve"> </w:t>
      </w:r>
      <w:r w:rsidR="00BF0403" w:rsidRPr="00AD1408">
        <w:rPr>
          <w:rFonts w:ascii="Adobe Caslon Pro" w:hAnsi="Adobe Caslon Pro" w:cs="Arial"/>
          <w:sz w:val="22"/>
          <w:szCs w:val="22"/>
        </w:rPr>
        <w:t>La Secretaría de la Función Pública, el SNDIF y el Órgano Interno de Control respectivo, en el ejercicio de sus facultades, podrán realizar, indistintamente, en todo momento la inspección, fiscalización y vigilancia de los recursos federales, incluyendo la revisión programática-presupuestal; así como, en su caso, atender las quejas y denuncias que se presenten sobre su manejo. Para tal efecto el SEDIF conservará en forma ordenada y sistemática, toda la documentación comprobatoria de los actos que realice conforme a las disposiciones de la legislación aplicable.</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Toda persona u organización podrá presentar denuncia ante la autoridad competente sobre cualquier hecho, acto u omisión, que produzca o pueda producir daños al ejercicio de sus derechos sociales. La denuncia podrá realizarse por cualquier persona, bastando que se presente por escrito y contenga:</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BF0403" w:rsidP="00DB4E4E">
      <w:pPr>
        <w:pStyle w:val="Texto"/>
        <w:numPr>
          <w:ilvl w:val="1"/>
          <w:numId w:val="6"/>
        </w:numPr>
        <w:spacing w:after="0" w:line="240" w:lineRule="exact"/>
        <w:rPr>
          <w:rFonts w:ascii="Adobe Caslon Pro" w:hAnsi="Adobe Caslon Pro" w:cs="Arial"/>
          <w:sz w:val="22"/>
          <w:szCs w:val="22"/>
        </w:rPr>
      </w:pPr>
      <w:r w:rsidRPr="00AD1408">
        <w:rPr>
          <w:rFonts w:ascii="Adobe Caslon Pro" w:hAnsi="Adobe Caslon Pro" w:cs="Arial"/>
          <w:sz w:val="22"/>
          <w:szCs w:val="22"/>
        </w:rPr>
        <w:t>Nombre, domicilio y demás datos que permitan la identificación del denunciante, en su caso, de su Representante Legal.</w:t>
      </w:r>
    </w:p>
    <w:p w:rsidR="00BF0403" w:rsidRPr="00AD1408" w:rsidRDefault="00BF0403" w:rsidP="00DB4E4E">
      <w:pPr>
        <w:pStyle w:val="Texto"/>
        <w:numPr>
          <w:ilvl w:val="1"/>
          <w:numId w:val="6"/>
        </w:numPr>
        <w:spacing w:after="0" w:line="240" w:lineRule="exact"/>
        <w:rPr>
          <w:rFonts w:ascii="Adobe Caslon Pro" w:hAnsi="Adobe Caslon Pro" w:cs="Arial"/>
          <w:sz w:val="22"/>
          <w:szCs w:val="22"/>
        </w:rPr>
      </w:pPr>
      <w:r w:rsidRPr="00AD1408">
        <w:rPr>
          <w:rFonts w:ascii="Adobe Caslon Pro" w:hAnsi="Adobe Caslon Pro" w:cs="Arial"/>
          <w:sz w:val="22"/>
          <w:szCs w:val="22"/>
        </w:rPr>
        <w:t>Los actos, hechos u omisiones denunciados;</w:t>
      </w:r>
    </w:p>
    <w:p w:rsidR="00BF0403" w:rsidRPr="00AD1408" w:rsidRDefault="00BF0403" w:rsidP="00DB4E4E">
      <w:pPr>
        <w:pStyle w:val="Texto"/>
        <w:numPr>
          <w:ilvl w:val="1"/>
          <w:numId w:val="6"/>
        </w:numPr>
        <w:spacing w:after="0" w:line="240" w:lineRule="exact"/>
        <w:rPr>
          <w:rFonts w:ascii="Adobe Caslon Pro" w:hAnsi="Adobe Caslon Pro" w:cs="Arial"/>
          <w:sz w:val="22"/>
          <w:szCs w:val="22"/>
        </w:rPr>
      </w:pPr>
      <w:r w:rsidRPr="00AD1408">
        <w:rPr>
          <w:rFonts w:ascii="Adobe Caslon Pro" w:hAnsi="Adobe Caslon Pro" w:cs="Arial"/>
          <w:sz w:val="22"/>
          <w:szCs w:val="22"/>
        </w:rPr>
        <w:t xml:space="preserve">Los datos que permitan identificar al presunto sujeto infractor, y; </w:t>
      </w:r>
    </w:p>
    <w:p w:rsidR="00BF0403" w:rsidRPr="00AD1408" w:rsidRDefault="00BF0403" w:rsidP="00DB4E4E">
      <w:pPr>
        <w:pStyle w:val="Texto"/>
        <w:numPr>
          <w:ilvl w:val="1"/>
          <w:numId w:val="6"/>
        </w:numPr>
        <w:spacing w:after="0" w:line="240" w:lineRule="exact"/>
        <w:rPr>
          <w:rFonts w:ascii="Adobe Caslon Pro" w:hAnsi="Adobe Caslon Pro" w:cs="Arial"/>
          <w:sz w:val="22"/>
          <w:szCs w:val="22"/>
        </w:rPr>
      </w:pPr>
      <w:r w:rsidRPr="00AD1408">
        <w:rPr>
          <w:rFonts w:ascii="Adobe Caslon Pro" w:hAnsi="Adobe Caslon Pro" w:cs="Arial"/>
          <w:sz w:val="22"/>
          <w:szCs w:val="22"/>
        </w:rPr>
        <w:t>Las pruebas que, en su caso, ofrezca el denunciante.</w:t>
      </w:r>
    </w:p>
    <w:p w:rsidR="00BF0403" w:rsidRPr="00AD1408" w:rsidRDefault="00BF0403" w:rsidP="00BF0403">
      <w:pPr>
        <w:pStyle w:val="Texto"/>
        <w:spacing w:after="0" w:line="240" w:lineRule="exact"/>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Las inconformidades, quejas o denuncias respecto de la operación, entrega de apoyos, ejecución o algún otro aspecto relacionado con este Programa, podrán ser presentadas por los beneficiarios o por la población en general, a través de los siguientes canales institucionales de quejas y denuncias:</w:t>
      </w:r>
    </w:p>
    <w:p w:rsidR="00BF0403" w:rsidRPr="00AD1408" w:rsidRDefault="00BF0403" w:rsidP="00BF0403">
      <w:pPr>
        <w:pStyle w:val="Texto"/>
        <w:spacing w:after="0" w:line="240" w:lineRule="exact"/>
        <w:ind w:firstLine="0"/>
        <w:rPr>
          <w:rFonts w:ascii="Adobe Caslon Pro" w:hAnsi="Adobe Caslon Pro" w:cs="Arial"/>
          <w:sz w:val="22"/>
          <w:szCs w:val="22"/>
        </w:rPr>
      </w:pPr>
    </w:p>
    <w:p w:rsidR="00BF0403" w:rsidRPr="00AD1408" w:rsidRDefault="00BF0403" w:rsidP="00DB4E4E">
      <w:pPr>
        <w:pStyle w:val="Texto"/>
        <w:numPr>
          <w:ilvl w:val="0"/>
          <w:numId w:val="8"/>
        </w:numPr>
        <w:spacing w:after="0" w:line="240" w:lineRule="exact"/>
        <w:ind w:left="0" w:firstLine="284"/>
        <w:rPr>
          <w:rFonts w:ascii="Adobe Caslon Pro" w:hAnsi="Adobe Caslon Pro" w:cs="Arial"/>
          <w:sz w:val="22"/>
          <w:szCs w:val="22"/>
        </w:rPr>
      </w:pPr>
      <w:r w:rsidRPr="00AD1408">
        <w:rPr>
          <w:rFonts w:ascii="Adobe Caslon Pro" w:hAnsi="Adobe Caslon Pro" w:cs="Arial"/>
          <w:sz w:val="22"/>
          <w:szCs w:val="22"/>
        </w:rPr>
        <w:t>Fiscalía Especializada para la Atención de Delitos Electorales (FEPADE)</w:t>
      </w:r>
    </w:p>
    <w:p w:rsidR="00BF0403" w:rsidRPr="00AD1408" w:rsidRDefault="00BF0403" w:rsidP="00DB4E4E">
      <w:pPr>
        <w:pStyle w:val="Texto"/>
        <w:numPr>
          <w:ilvl w:val="0"/>
          <w:numId w:val="8"/>
        </w:numPr>
        <w:spacing w:after="0" w:line="240" w:lineRule="exact"/>
        <w:ind w:left="0" w:firstLine="284"/>
        <w:rPr>
          <w:rFonts w:ascii="Adobe Caslon Pro" w:hAnsi="Adobe Caslon Pro" w:cs="Arial"/>
          <w:sz w:val="22"/>
          <w:szCs w:val="22"/>
        </w:rPr>
      </w:pPr>
      <w:r w:rsidRPr="00AD1408">
        <w:rPr>
          <w:rFonts w:ascii="Adobe Caslon Pro" w:hAnsi="Adobe Caslon Pro" w:cs="Arial"/>
          <w:sz w:val="22"/>
          <w:szCs w:val="22"/>
        </w:rPr>
        <w:t xml:space="preserve">FEPADETEL: 01 800 833 7233 y 5346 3103 México DF / </w:t>
      </w:r>
      <w:hyperlink r:id="rId16" w:history="1">
        <w:r w:rsidRPr="00AD1408">
          <w:rPr>
            <w:rStyle w:val="Hipervnculo"/>
            <w:rFonts w:ascii="Adobe Caslon Pro" w:hAnsi="Adobe Caslon Pro" w:cs="Arial"/>
            <w:color w:val="auto"/>
            <w:sz w:val="22"/>
            <w:szCs w:val="22"/>
          </w:rPr>
          <w:t>www.fepadenet.pgr.gob.mx</w:t>
        </w:r>
      </w:hyperlink>
    </w:p>
    <w:p w:rsidR="00BF0403" w:rsidRPr="00AD1408" w:rsidRDefault="00BF0403" w:rsidP="00DB4E4E">
      <w:pPr>
        <w:pStyle w:val="Texto"/>
        <w:numPr>
          <w:ilvl w:val="0"/>
          <w:numId w:val="8"/>
        </w:numPr>
        <w:spacing w:after="0" w:line="240" w:lineRule="exact"/>
        <w:ind w:left="0" w:firstLine="284"/>
        <w:rPr>
          <w:rFonts w:ascii="Adobe Caslon Pro" w:hAnsi="Adobe Caslon Pro" w:cs="Arial"/>
          <w:sz w:val="22"/>
          <w:szCs w:val="22"/>
        </w:rPr>
      </w:pPr>
      <w:r w:rsidRPr="00AD1408">
        <w:rPr>
          <w:rFonts w:ascii="Adobe Caslon Pro" w:hAnsi="Adobe Caslon Pro" w:cs="Arial"/>
          <w:sz w:val="22"/>
          <w:szCs w:val="22"/>
        </w:rPr>
        <w:t>Órgano Interno de Control del SNDIF:</w:t>
      </w:r>
    </w:p>
    <w:p w:rsidR="00BF0403" w:rsidRPr="00AD1408" w:rsidRDefault="00BF0403" w:rsidP="00BF0403">
      <w:pPr>
        <w:pStyle w:val="Texto"/>
        <w:spacing w:after="0" w:line="240" w:lineRule="exact"/>
        <w:ind w:left="568" w:firstLine="284"/>
        <w:rPr>
          <w:rFonts w:ascii="Adobe Caslon Pro" w:hAnsi="Adobe Caslon Pro" w:cs="Arial"/>
          <w:sz w:val="22"/>
          <w:szCs w:val="22"/>
        </w:rPr>
      </w:pPr>
      <w:r w:rsidRPr="00AD1408">
        <w:rPr>
          <w:rFonts w:ascii="Adobe Caslon Pro" w:hAnsi="Adobe Caslon Pro" w:cs="Arial"/>
          <w:sz w:val="22"/>
          <w:szCs w:val="22"/>
        </w:rPr>
        <w:lastRenderedPageBreak/>
        <w:t>Prolongación Xochicalco No. 947</w:t>
      </w:r>
    </w:p>
    <w:p w:rsidR="00BF0403" w:rsidRPr="00AD1408" w:rsidRDefault="00BF0403" w:rsidP="00BF0403">
      <w:pPr>
        <w:pStyle w:val="Texto"/>
        <w:spacing w:after="0" w:line="240" w:lineRule="exact"/>
        <w:ind w:left="568" w:firstLine="284"/>
        <w:rPr>
          <w:rFonts w:ascii="Adobe Caslon Pro" w:hAnsi="Adobe Caslon Pro" w:cs="Arial"/>
          <w:sz w:val="22"/>
          <w:szCs w:val="22"/>
        </w:rPr>
      </w:pPr>
      <w:r w:rsidRPr="00AD1408">
        <w:rPr>
          <w:rFonts w:ascii="Adobe Caslon Pro" w:hAnsi="Adobe Caslon Pro" w:cs="Arial"/>
          <w:sz w:val="22"/>
          <w:szCs w:val="22"/>
        </w:rPr>
        <w:t>Col. Santa Cruz Atoyac, Deleg. Benito Juárez</w:t>
      </w:r>
    </w:p>
    <w:p w:rsidR="00BF0403" w:rsidRPr="00AD1408" w:rsidRDefault="00BF0403" w:rsidP="00BF0403">
      <w:pPr>
        <w:pStyle w:val="Texto"/>
        <w:spacing w:after="0" w:line="240" w:lineRule="exact"/>
        <w:ind w:left="568" w:firstLine="284"/>
        <w:rPr>
          <w:rFonts w:ascii="Adobe Caslon Pro" w:hAnsi="Adobe Caslon Pro" w:cs="Arial"/>
          <w:sz w:val="22"/>
          <w:szCs w:val="22"/>
        </w:rPr>
      </w:pPr>
      <w:r w:rsidRPr="00AD1408">
        <w:rPr>
          <w:rFonts w:ascii="Adobe Caslon Pro" w:hAnsi="Adobe Caslon Pro" w:cs="Arial"/>
          <w:sz w:val="22"/>
          <w:szCs w:val="22"/>
        </w:rPr>
        <w:t>México, D.F., C.P. 03310</w:t>
      </w:r>
    </w:p>
    <w:p w:rsidR="00BF0403" w:rsidRPr="00AD1408" w:rsidRDefault="00411544" w:rsidP="00BF0403">
      <w:pPr>
        <w:pStyle w:val="Texto"/>
        <w:spacing w:after="0" w:line="240" w:lineRule="exact"/>
        <w:ind w:left="568" w:firstLine="284"/>
        <w:rPr>
          <w:rFonts w:ascii="Adobe Caslon Pro" w:hAnsi="Adobe Caslon Pro" w:cs="Arial"/>
          <w:sz w:val="22"/>
          <w:szCs w:val="22"/>
        </w:rPr>
      </w:pPr>
      <w:hyperlink r:id="rId17" w:history="1">
        <w:r w:rsidR="00BF0403" w:rsidRPr="00AD1408">
          <w:rPr>
            <w:rStyle w:val="Hipervnculo"/>
            <w:rFonts w:ascii="Adobe Caslon Pro" w:hAnsi="Adobe Caslon Pro" w:cs="Arial"/>
            <w:color w:val="auto"/>
            <w:sz w:val="22"/>
            <w:szCs w:val="22"/>
          </w:rPr>
          <w:t>http://sn.dif.gob.mx/transparencia/transparencia-focalizada/planeacion-institucional-2/</w:t>
        </w:r>
      </w:hyperlink>
    </w:p>
    <w:p w:rsidR="00BF0403" w:rsidRPr="00AD1408" w:rsidRDefault="00BF0403" w:rsidP="00BF0403">
      <w:pPr>
        <w:pStyle w:val="Texto"/>
        <w:spacing w:after="0" w:line="240" w:lineRule="exact"/>
        <w:ind w:left="568" w:firstLine="284"/>
        <w:rPr>
          <w:rFonts w:ascii="Adobe Caslon Pro" w:hAnsi="Adobe Caslon Pro" w:cs="Arial"/>
          <w:sz w:val="22"/>
          <w:szCs w:val="22"/>
        </w:rPr>
      </w:pPr>
    </w:p>
    <w:p w:rsidR="00BF0403" w:rsidRPr="00AD1408" w:rsidRDefault="00BF0403" w:rsidP="00BF0403">
      <w:pPr>
        <w:pStyle w:val="Texto"/>
        <w:spacing w:after="0" w:line="240" w:lineRule="exact"/>
        <w:ind w:left="568" w:firstLine="284"/>
        <w:rPr>
          <w:rFonts w:ascii="Adobe Caslon Pro" w:hAnsi="Adobe Caslon Pro" w:cs="Arial"/>
          <w:sz w:val="22"/>
          <w:szCs w:val="22"/>
        </w:rPr>
      </w:pPr>
    </w:p>
    <w:tbl>
      <w:tblPr>
        <w:tblW w:w="10154" w:type="dxa"/>
        <w:shd w:val="clear" w:color="auto" w:fill="A6A6A6" w:themeFill="background1" w:themeFillShade="A6"/>
        <w:tblLook w:val="01E0" w:firstRow="1" w:lastRow="1" w:firstColumn="1" w:lastColumn="1" w:noHBand="0" w:noVBand="0"/>
      </w:tblPr>
      <w:tblGrid>
        <w:gridCol w:w="10154"/>
      </w:tblGrid>
      <w:tr w:rsidR="001F798D" w:rsidRPr="00AD1408" w:rsidTr="006402F1">
        <w:trPr>
          <w:trHeight w:val="765"/>
        </w:trPr>
        <w:tc>
          <w:tcPr>
            <w:tcW w:w="10154" w:type="dxa"/>
            <w:shd w:val="clear" w:color="auto" w:fill="A6A6A6" w:themeFill="background1" w:themeFillShade="A6"/>
            <w:vAlign w:val="center"/>
          </w:tcPr>
          <w:p w:rsidR="00BF0403" w:rsidRPr="00AD1408" w:rsidRDefault="00BF0403" w:rsidP="006402F1">
            <w:pPr>
              <w:spacing w:line="240" w:lineRule="exact"/>
              <w:ind w:firstLine="284"/>
              <w:jc w:val="right"/>
              <w:rPr>
                <w:rFonts w:ascii="Adobe Caslon Pro" w:hAnsi="Adobe Caslon Pro" w:cs="Arial"/>
                <w:b/>
                <w:sz w:val="26"/>
                <w:szCs w:val="26"/>
              </w:rPr>
            </w:pPr>
            <w:r w:rsidRPr="00AD1408">
              <w:rPr>
                <w:rFonts w:ascii="Adobe Caslon Pro" w:hAnsi="Adobe Caslon Pro" w:cs="Arial"/>
                <w:b/>
                <w:sz w:val="26"/>
                <w:szCs w:val="26"/>
              </w:rPr>
              <w:t>8. Procedimientos pa</w:t>
            </w:r>
            <w:r w:rsidR="00E0056F" w:rsidRPr="00AD1408">
              <w:rPr>
                <w:rFonts w:ascii="Adobe Caslon Pro" w:hAnsi="Adobe Caslon Pro" w:cs="Arial"/>
                <w:b/>
                <w:sz w:val="26"/>
                <w:szCs w:val="26"/>
              </w:rPr>
              <w:t>ra realizar las actividades de C</w:t>
            </w:r>
            <w:r w:rsidRPr="00AD1408">
              <w:rPr>
                <w:rFonts w:ascii="Adobe Caslon Pro" w:hAnsi="Adobe Caslon Pro" w:cs="Arial"/>
                <w:b/>
                <w:sz w:val="26"/>
                <w:szCs w:val="26"/>
              </w:rPr>
              <w:t>on</w:t>
            </w:r>
            <w:r w:rsidR="00E0056F" w:rsidRPr="00AD1408">
              <w:rPr>
                <w:rFonts w:ascii="Adobe Caslon Pro" w:hAnsi="Adobe Caslon Pro" w:cs="Arial"/>
                <w:b/>
                <w:sz w:val="26"/>
                <w:szCs w:val="26"/>
              </w:rPr>
              <w:t>traloría S</w:t>
            </w:r>
            <w:r w:rsidRPr="00AD1408">
              <w:rPr>
                <w:rFonts w:ascii="Adobe Caslon Pro" w:hAnsi="Adobe Caslon Pro" w:cs="Arial"/>
                <w:b/>
                <w:sz w:val="26"/>
                <w:szCs w:val="26"/>
              </w:rPr>
              <w:t>ocial</w:t>
            </w:r>
          </w:p>
        </w:tc>
      </w:tr>
    </w:tbl>
    <w:p w:rsidR="00BF0403" w:rsidRPr="00AD1408" w:rsidRDefault="00BF0403" w:rsidP="00BF0403">
      <w:pPr>
        <w:pStyle w:val="Texto"/>
        <w:spacing w:after="0" w:line="240" w:lineRule="exact"/>
        <w:ind w:firstLine="0"/>
        <w:rPr>
          <w:rFonts w:ascii="Adobe Caslon Pro" w:hAnsi="Adobe Caslon Pro"/>
          <w:b/>
          <w:sz w:val="22"/>
          <w:szCs w:val="22"/>
        </w:rPr>
      </w:pPr>
    </w:p>
    <w:p w:rsidR="00BF0403" w:rsidRPr="00AD1408" w:rsidRDefault="00BF0403" w:rsidP="00BF0403">
      <w:pPr>
        <w:pStyle w:val="Texto"/>
        <w:spacing w:after="0" w:line="240" w:lineRule="exact"/>
        <w:ind w:firstLine="0"/>
        <w:rPr>
          <w:rFonts w:ascii="Adobe Caslon Pro" w:hAnsi="Adobe Caslon Pro"/>
          <w:b/>
          <w:sz w:val="22"/>
          <w:szCs w:val="22"/>
        </w:rPr>
      </w:pP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Se propiciará la participación de los beneficiarios del SCD y del SIREEA, a través de la integración y operación de Comités de Contraloría Social, para el seguimiento, supervisión y vigilancia del cumplimiento de las metas y acciones comprometidas en el Programa, así como de la correcta aplicación de los recursos públicos que le sean asignados al mismo.</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Para lograr lo anterior, la instancia normativa deberá sujetarse a los “Lineamientos para la Promoción y Operación de la Contraloría Social en los Programas Federales de Desarrollo Social”, emitidos por la Secretaría de la Función Pública y publicados en el Diario Oficial de la Federación el 11 de abril de 2008, para que promueva y realice las acciones necesarias para la integración </w:t>
      </w:r>
      <w:r w:rsidR="00E0056F" w:rsidRPr="00AD1408">
        <w:rPr>
          <w:rFonts w:ascii="Adobe Caslon Pro" w:hAnsi="Adobe Caslon Pro" w:cs="Arial"/>
          <w:sz w:val="22"/>
          <w:szCs w:val="22"/>
        </w:rPr>
        <w:t>y operación de la Contraloría S</w:t>
      </w:r>
      <w:r w:rsidR="00BF0403" w:rsidRPr="00AD1408">
        <w:rPr>
          <w:rFonts w:ascii="Adobe Caslon Pro" w:hAnsi="Adobe Caslon Pro" w:cs="Arial"/>
          <w:sz w:val="22"/>
          <w:szCs w:val="22"/>
        </w:rPr>
        <w:t>ocial, de acuerdo al Esquema, Guía Operativa y Programa Anual de Trabajo de Contraloría Social que serán validados por la Secretaría de la Función Pública y demás documentos normativos establecidos por el Programa.</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Adaptar y distribuir materiales y formas de comunicación (impresos o electrónicos, dípticos, trípticos, guías, carteles, volantes, perifoneo, publicidad en radios comunitarias, entre otros), con información sobre el SCD, SIREEA y la CS, tomando en cuenta las particularidades sociales y étnicas de las localidades donde opera el Programa, poniendo especial atención y respeto a la diversidad cultural.</w:t>
      </w:r>
      <w:r w:rsidRPr="00AD1408">
        <w:rPr>
          <w:rFonts w:ascii="Adobe Caslon Pro" w:hAnsi="Adobe Caslon Pro" w:cs="Arial"/>
          <w:sz w:val="22"/>
          <w:szCs w:val="22"/>
        </w:rPr>
        <w:t xml:space="preserve"> </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El SNDIF tendrá como medios de difusión, presentaciones, electrónicos y reuniones presenciales para realizar diversas actividades de </w:t>
      </w:r>
      <w:r w:rsidR="00E0056F" w:rsidRPr="00AD1408">
        <w:rPr>
          <w:rFonts w:ascii="Adobe Caslon Pro" w:hAnsi="Adobe Caslon Pro" w:cs="Arial"/>
          <w:sz w:val="22"/>
          <w:szCs w:val="22"/>
        </w:rPr>
        <w:t>Contraloría S</w:t>
      </w:r>
      <w:r w:rsidR="00BF0403" w:rsidRPr="00AD1408">
        <w:rPr>
          <w:rFonts w:ascii="Adobe Caslon Pro" w:hAnsi="Adobe Caslon Pro" w:cs="Arial"/>
          <w:sz w:val="22"/>
          <w:szCs w:val="22"/>
        </w:rPr>
        <w:t>ocial, entre otras las siguientes:</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Acompañamiento y promoción, durante las visitas de seguimiento a los SEDIF, sobre la operación del PDC, conveniencia de acciones de Contraloría Social</w:t>
      </w:r>
      <w:r w:rsidR="008A3F05" w:rsidRPr="00AD1408">
        <w:rPr>
          <w:rFonts w:ascii="Adobe Caslon Pro" w:hAnsi="Adobe Caslon Pro" w:cs="Arial"/>
          <w:sz w:val="22"/>
          <w:szCs w:val="22"/>
        </w:rPr>
        <w:t xml:space="preserve"> </w:t>
      </w:r>
      <w:r w:rsidRPr="00AD1408">
        <w:rPr>
          <w:rFonts w:ascii="Adobe Caslon Pro" w:hAnsi="Adobe Caslon Pro" w:cs="Arial"/>
          <w:sz w:val="22"/>
          <w:szCs w:val="22"/>
        </w:rPr>
        <w:t>(</w:t>
      </w:r>
      <w:r w:rsidRPr="00AD1408">
        <w:rPr>
          <w:rFonts w:ascii="Adobe Caslon Pro" w:hAnsi="Adobe Caslon Pro" w:cs="Arial"/>
          <w:sz w:val="22"/>
          <w:szCs w:val="22"/>
        </w:rPr>
        <w:footnoteReference w:id="2"/>
      </w:r>
      <w:r w:rsidRPr="00AD1408">
        <w:rPr>
          <w:rFonts w:ascii="Adobe Caslon Pro" w:hAnsi="Adobe Caslon Pro" w:cs="Arial"/>
          <w:sz w:val="22"/>
          <w:szCs w:val="22"/>
        </w:rPr>
        <w:t>), explicando las responsabilidades y los mecanismos de realización.</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 xml:space="preserve">Solicitar a los SEDIF información (cuantitativa, cualitativa y </w:t>
      </w:r>
      <w:r w:rsidR="00E0056F" w:rsidRPr="00AD1408">
        <w:rPr>
          <w:rFonts w:ascii="Adobe Caslon Pro" w:hAnsi="Adobe Caslon Pro" w:cs="Arial"/>
          <w:sz w:val="22"/>
          <w:szCs w:val="22"/>
        </w:rPr>
        <w:t>financiera) de las acciones de Contraloría S</w:t>
      </w:r>
      <w:r w:rsidRPr="00AD1408">
        <w:rPr>
          <w:rFonts w:ascii="Adobe Caslon Pro" w:hAnsi="Adobe Caslon Pro" w:cs="Arial"/>
          <w:sz w:val="22"/>
          <w:szCs w:val="22"/>
        </w:rPr>
        <w:t xml:space="preserve">ocial en la implementación del SCD y SIREEA, de modo de obtener datos relativos a las acciones de CS en las entidades, </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 xml:space="preserve">Incluir en las Reglas de Operación del PDC un numeral referente a la responsabilidad de difundir y operar la Contraloría Social y de igual modo en los Convenios de Coordinación. </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Los SEDIF deben incluir en el PAT y PIREEA 2016 las acciones para la operación de la CS en el ejercicio presente, es decir, su PETCS.</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 xml:space="preserve">Distribuir a los SEDIF, autoridades y operativos, por vía electrónica los </w:t>
      </w:r>
      <w:r w:rsidRPr="00AD1408">
        <w:rPr>
          <w:rFonts w:ascii="Adobe Caslon Pro" w:hAnsi="Adobe Caslon Pro" w:cs="Arial"/>
          <w:i/>
          <w:sz w:val="22"/>
          <w:szCs w:val="22"/>
        </w:rPr>
        <w:t>Lineamientos para la promoción y operación de la Contraloría Social</w:t>
      </w:r>
      <w:r w:rsidRPr="00AD1408">
        <w:rPr>
          <w:rFonts w:ascii="Adobe Caslon Pro" w:hAnsi="Adobe Caslon Pro" w:cs="Arial"/>
          <w:sz w:val="22"/>
          <w:szCs w:val="22"/>
        </w:rPr>
        <w:t>, publicados en el Diario Oficial de la Federación el 11 de abril de 2008, así como la Guía Operativa y el PATCS validado por la SFP,</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Colocar información referente a la Contraloría Social en el micrositio de la DGADC, que es un espacio electrónico de uso común para comunicación con los SEDIF.</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Elaborar dos trípticos para enviar a los SEDIF, sobre la importancia de la CS en los dos subprogramas.</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lastRenderedPageBreak/>
        <w:t>Capacitar y/o asesorar en las reuniones de carácter nacional a los responsables del desarrollo comunitario de los SEDIF y de las acciones para la implementación de la Contraloría Social en el PDC.</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Proporcionar a los SEDIF la capacitación y asesoría para la operación y funcionamiento de la Contraloría Social en el SCD y el SIREEA, en reuniones nacionales de alimentación y desarrollo comunitario, y en particular sobre el desempeño y responsabilidad de los Comités.</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Ratificar la designación del “Enlace” de Contraloría Social por parte del SEDIF, para una ágil y eficiente comunicación en la operación de la CS en los subprogramas del PDC, y,</w:t>
      </w:r>
    </w:p>
    <w:p w:rsidR="00BF0403" w:rsidRPr="00AD1408" w:rsidRDefault="00BF0403" w:rsidP="00DB4E4E">
      <w:pPr>
        <w:pStyle w:val="Texto"/>
        <w:numPr>
          <w:ilvl w:val="0"/>
          <w:numId w:val="9"/>
        </w:numPr>
        <w:spacing w:after="0" w:line="240" w:lineRule="exact"/>
        <w:rPr>
          <w:rFonts w:ascii="Adobe Caslon Pro" w:hAnsi="Adobe Caslon Pro" w:cs="Arial"/>
          <w:sz w:val="22"/>
          <w:szCs w:val="22"/>
        </w:rPr>
      </w:pPr>
      <w:r w:rsidRPr="00AD1408">
        <w:rPr>
          <w:rFonts w:ascii="Adobe Caslon Pro" w:hAnsi="Adobe Caslon Pro" w:cs="Arial"/>
          <w:sz w:val="22"/>
          <w:szCs w:val="22"/>
        </w:rPr>
        <w:t>Registrar en el SICS la información obligatoria sobre las acciones de la CS al interior de la operación del Programa.</w:t>
      </w:r>
    </w:p>
    <w:p w:rsidR="00BF0403" w:rsidRPr="00AD1408" w:rsidRDefault="00BF0403" w:rsidP="00BF0403">
      <w:pPr>
        <w:spacing w:line="240" w:lineRule="exact"/>
        <w:ind w:firstLine="284"/>
        <w:jc w:val="both"/>
        <w:rPr>
          <w:rFonts w:ascii="Adobe Caslon Pro" w:hAnsi="Adobe Caslon Pro" w:cs="Arial"/>
          <w:sz w:val="22"/>
          <w:szCs w:val="22"/>
        </w:rPr>
      </w:pPr>
    </w:p>
    <w:tbl>
      <w:tblPr>
        <w:tblW w:w="10206" w:type="dxa"/>
        <w:shd w:val="clear" w:color="auto" w:fill="A6A6A6" w:themeFill="background1" w:themeFillShade="A6"/>
        <w:tblLook w:val="01E0" w:firstRow="1" w:lastRow="1" w:firstColumn="1" w:lastColumn="1" w:noHBand="0" w:noVBand="0"/>
      </w:tblPr>
      <w:tblGrid>
        <w:gridCol w:w="10206"/>
      </w:tblGrid>
      <w:tr w:rsidR="001F798D" w:rsidRPr="00AD1408" w:rsidTr="006402F1">
        <w:trPr>
          <w:trHeight w:val="765"/>
        </w:trPr>
        <w:tc>
          <w:tcPr>
            <w:tcW w:w="10206" w:type="dxa"/>
            <w:shd w:val="clear" w:color="auto" w:fill="A6A6A6" w:themeFill="background1" w:themeFillShade="A6"/>
            <w:vAlign w:val="center"/>
          </w:tcPr>
          <w:p w:rsidR="00BF0403" w:rsidRPr="00AD1408" w:rsidRDefault="00BF0403" w:rsidP="006402F1">
            <w:pPr>
              <w:spacing w:line="240" w:lineRule="exact"/>
              <w:ind w:firstLine="284"/>
              <w:jc w:val="right"/>
              <w:rPr>
                <w:rFonts w:ascii="Adobe Caslon Pro" w:hAnsi="Adobe Caslon Pro" w:cs="Arial"/>
                <w:b/>
                <w:sz w:val="26"/>
                <w:szCs w:val="26"/>
              </w:rPr>
            </w:pPr>
            <w:r w:rsidRPr="00AD1408">
              <w:rPr>
                <w:rFonts w:ascii="Adobe Caslon Pro" w:hAnsi="Adobe Caslon Pro" w:cs="Arial"/>
                <w:b/>
                <w:sz w:val="26"/>
                <w:szCs w:val="26"/>
              </w:rPr>
              <w:t xml:space="preserve">9. Medidas para garantizar la igualdad entre mujeres y hombres </w:t>
            </w:r>
            <w:r w:rsidR="003A334B" w:rsidRPr="00AD1408">
              <w:rPr>
                <w:rFonts w:ascii="Adobe Caslon Pro" w:hAnsi="Adobe Caslon Pro" w:cs="Arial"/>
                <w:b/>
                <w:sz w:val="26"/>
                <w:szCs w:val="26"/>
              </w:rPr>
              <w:br/>
            </w:r>
            <w:r w:rsidRPr="00AD1408">
              <w:rPr>
                <w:rFonts w:ascii="Adobe Caslon Pro" w:hAnsi="Adobe Caslon Pro" w:cs="Arial"/>
                <w:b/>
                <w:sz w:val="26"/>
                <w:szCs w:val="26"/>
              </w:rPr>
              <w:t>en la aplicación del programa federal</w:t>
            </w:r>
          </w:p>
        </w:tc>
      </w:tr>
    </w:tbl>
    <w:p w:rsidR="00251DFD" w:rsidRDefault="00251DFD" w:rsidP="00BF0403">
      <w:pPr>
        <w:pStyle w:val="Texto"/>
        <w:spacing w:after="0" w:line="240" w:lineRule="exact"/>
        <w:ind w:firstLine="0"/>
        <w:rPr>
          <w:rFonts w:ascii="Adobe Caslon Pro" w:hAnsi="Adobe Caslon Pro" w:cs="Arial"/>
          <w:b/>
          <w:sz w:val="22"/>
          <w:szCs w:val="22"/>
        </w:rPr>
      </w:pPr>
    </w:p>
    <w:p w:rsidR="00BF0403" w:rsidRPr="00AD1408" w:rsidRDefault="00BF0403"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En la introducción de las RO del PDC se afirma que “El Sistema Nacional para el Desarrollo Integral de la Familia promueve el desarrollo comunitario como base de las acciones en materia de asistencia social y participación social, que contribuyan a generar alianzas entre los distintos órdenes de gobierno, la iniciativa privada y grupos sociales, para que el esfuerzo conjunto haga posible </w:t>
      </w:r>
      <w:r w:rsidRPr="00AD1408">
        <w:rPr>
          <w:rFonts w:ascii="Adobe Caslon Pro" w:hAnsi="Adobe Caslon Pro" w:cs="Arial"/>
          <w:b/>
          <w:sz w:val="22"/>
          <w:szCs w:val="22"/>
        </w:rPr>
        <w:t>disminuir las desigualdades</w:t>
      </w:r>
      <w:r w:rsidRPr="00AD1408">
        <w:rPr>
          <w:rFonts w:ascii="Adobe Caslon Pro" w:hAnsi="Adobe Caslon Pro" w:cs="Arial"/>
          <w:sz w:val="22"/>
          <w:szCs w:val="22"/>
        </w:rPr>
        <w:t xml:space="preserve"> y superar la vulnerabilidad social. El Programa de Desarrollo Comunitario “Comunidad DIFerente” constituye una de las vertientes a través de la cual se pretende lograr un desarrollo integral </w:t>
      </w:r>
      <w:r w:rsidRPr="00AD1408">
        <w:rPr>
          <w:rFonts w:ascii="Adobe Caslon Pro" w:hAnsi="Adobe Caslon Pro" w:cs="Arial"/>
          <w:b/>
          <w:sz w:val="22"/>
          <w:szCs w:val="22"/>
        </w:rPr>
        <w:t>e incluyente</w:t>
      </w:r>
      <w:r w:rsidRPr="00AD1408">
        <w:rPr>
          <w:rFonts w:ascii="Adobe Caslon Pro" w:hAnsi="Adobe Caslon Pro" w:cs="Arial"/>
          <w:sz w:val="22"/>
          <w:szCs w:val="22"/>
        </w:rPr>
        <w:t>, para las personas, familias y comunidades que se encuentran en situación de vulnerabilidad social, particularmente, en condiciones de marginación.</w:t>
      </w:r>
    </w:p>
    <w:p w:rsidR="00BF0403" w:rsidRPr="00AD1408" w:rsidRDefault="00BF0403" w:rsidP="00BF0403">
      <w:pPr>
        <w:pStyle w:val="Texto"/>
        <w:spacing w:after="0" w:line="240" w:lineRule="exact"/>
        <w:ind w:firstLine="284"/>
        <w:rPr>
          <w:rFonts w:ascii="Adobe Caslon Pro" w:hAnsi="Adobe Caslon Pro" w:cs="Arial"/>
          <w:sz w:val="22"/>
          <w:szCs w:val="22"/>
        </w:rPr>
      </w:pPr>
    </w:p>
    <w:p w:rsidR="00BF0403" w:rsidRPr="00AD1408" w:rsidRDefault="00A2409B" w:rsidP="00BF0403">
      <w:pPr>
        <w:pStyle w:val="Texto"/>
        <w:spacing w:after="0" w:line="240" w:lineRule="exact"/>
        <w:ind w:firstLine="0"/>
        <w:rPr>
          <w:rFonts w:ascii="Adobe Caslon Pro" w:hAnsi="Adobe Caslon Pro" w:cs="Arial"/>
          <w:sz w:val="22"/>
          <w:szCs w:val="22"/>
        </w:rPr>
      </w:pPr>
      <w:r w:rsidRPr="00AD1408">
        <w:rPr>
          <w:rFonts w:ascii="Adobe Caslon Pro" w:hAnsi="Adobe Caslon Pro" w:cs="Arial"/>
          <w:sz w:val="22"/>
          <w:szCs w:val="22"/>
        </w:rPr>
        <w:t xml:space="preserve"> </w:t>
      </w:r>
      <w:r w:rsidR="00BF0403" w:rsidRPr="00AD1408">
        <w:rPr>
          <w:rFonts w:ascii="Adobe Caslon Pro" w:hAnsi="Adobe Caslon Pro" w:cs="Arial"/>
          <w:sz w:val="22"/>
          <w:szCs w:val="22"/>
        </w:rPr>
        <w:t xml:space="preserve"> Y en el numeral </w:t>
      </w:r>
      <w:r w:rsidR="00BF0403" w:rsidRPr="00AD1408">
        <w:rPr>
          <w:rFonts w:ascii="Adobe Caslon Pro" w:hAnsi="Adobe Caslon Pro" w:cs="Arial"/>
          <w:b/>
          <w:sz w:val="22"/>
          <w:szCs w:val="22"/>
        </w:rPr>
        <w:t>4.1.1. Esquema de Acción Comunitaria</w:t>
      </w:r>
      <w:r w:rsidR="00BF0403" w:rsidRPr="00AD1408">
        <w:rPr>
          <w:rFonts w:ascii="Adobe Caslon Pro" w:hAnsi="Adobe Caslon Pro" w:cs="Arial"/>
          <w:sz w:val="22"/>
          <w:szCs w:val="22"/>
        </w:rPr>
        <w:t xml:space="preserve"> de las RO, se sostiene que en Comunidad DIFerente “… se respetan, se aplican y promueven los Derechos Humanos, particularmente aquéllos relacionados con la alimentación, salud, vivienda, educación, ingreso económico, identidad cultural, </w:t>
      </w:r>
      <w:r w:rsidR="00BF0403" w:rsidRPr="00AD1408">
        <w:rPr>
          <w:rFonts w:ascii="Adobe Caslon Pro" w:hAnsi="Adobe Caslon Pro" w:cs="Arial"/>
          <w:b/>
          <w:sz w:val="22"/>
          <w:szCs w:val="22"/>
        </w:rPr>
        <w:t>equidad de género</w:t>
      </w:r>
      <w:r w:rsidR="00BF0403" w:rsidRPr="00AD1408">
        <w:rPr>
          <w:rFonts w:ascii="Adobe Caslon Pro" w:hAnsi="Adobe Caslon Pro" w:cs="Arial"/>
          <w:sz w:val="22"/>
          <w:szCs w:val="22"/>
        </w:rPr>
        <w:t xml:space="preserve">, medio ambiente, transparencia y rendición de cuentas, entre otros…” Y que se orienta metodológicamente con diversos criterios mínimos, uno de los cuales es “La organización comunitaria para la autogestión. La organización es básica para impulsar procesos de </w:t>
      </w:r>
      <w:r w:rsidR="00BF0403" w:rsidRPr="00AD1408">
        <w:rPr>
          <w:rFonts w:ascii="Adobe Caslon Pro" w:hAnsi="Adobe Caslon Pro" w:cs="Arial"/>
          <w:b/>
          <w:sz w:val="22"/>
          <w:szCs w:val="22"/>
        </w:rPr>
        <w:t>cohesión social entre las y los integrantes</w:t>
      </w:r>
      <w:r w:rsidR="00BF0403" w:rsidRPr="00AD1408">
        <w:rPr>
          <w:rFonts w:ascii="Adobe Caslon Pro" w:hAnsi="Adobe Caslon Pro" w:cs="Arial"/>
          <w:sz w:val="22"/>
          <w:szCs w:val="22"/>
        </w:rPr>
        <w:t xml:space="preserve"> de una comunidad: procesos que motiven su colaboración para organizarse y formarse con la finalidad de dar continuidad y sustento a las acciones de beneficio colectivo”. </w:t>
      </w:r>
    </w:p>
    <w:p w:rsidR="00BF0403" w:rsidRPr="00AD1408" w:rsidRDefault="00BF0403" w:rsidP="00BF0403">
      <w:pPr>
        <w:pStyle w:val="Texto"/>
        <w:spacing w:after="0" w:line="240" w:lineRule="exact"/>
        <w:ind w:firstLine="284"/>
        <w:rPr>
          <w:rFonts w:ascii="Adobe Caslon Pro" w:hAnsi="Adobe Caslon Pro" w:cs="Arial"/>
          <w:sz w:val="22"/>
          <w:szCs w:val="22"/>
        </w:rPr>
      </w:pPr>
    </w:p>
    <w:tbl>
      <w:tblPr>
        <w:tblW w:w="9987" w:type="dxa"/>
        <w:tblLook w:val="01E0" w:firstRow="1" w:lastRow="1" w:firstColumn="1" w:lastColumn="1" w:noHBand="0" w:noVBand="0"/>
      </w:tblPr>
      <w:tblGrid>
        <w:gridCol w:w="9987"/>
      </w:tblGrid>
      <w:tr w:rsidR="001F798D" w:rsidRPr="00AD1408" w:rsidTr="00A97283">
        <w:trPr>
          <w:trHeight w:val="155"/>
        </w:trPr>
        <w:tc>
          <w:tcPr>
            <w:tcW w:w="9987" w:type="dxa"/>
            <w:shd w:val="clear" w:color="auto" w:fill="A6A6A6"/>
            <w:vAlign w:val="center"/>
          </w:tcPr>
          <w:p w:rsidR="00A97283" w:rsidRPr="00AD1408" w:rsidRDefault="00A97283" w:rsidP="00A97283">
            <w:pPr>
              <w:pStyle w:val="Prrafodelista"/>
              <w:spacing w:before="240" w:after="0"/>
              <w:jc w:val="right"/>
              <w:rPr>
                <w:rFonts w:ascii="Adobe Caslon Pro" w:hAnsi="Adobe Caslon Pro" w:cs="Arial"/>
                <w:b/>
                <w:sz w:val="36"/>
                <w:szCs w:val="36"/>
              </w:rPr>
            </w:pPr>
            <w:r w:rsidRPr="00AD1408">
              <w:rPr>
                <w:rFonts w:ascii="Adobe Caslon Pro" w:hAnsi="Adobe Caslon Pro" w:cs="Arial"/>
                <w:b/>
                <w:sz w:val="36"/>
                <w:szCs w:val="36"/>
              </w:rPr>
              <w:t>ANEXOS</w:t>
            </w:r>
          </w:p>
        </w:tc>
      </w:tr>
    </w:tbl>
    <w:p w:rsidR="00A97283" w:rsidRPr="00AD1408" w:rsidRDefault="00A97283" w:rsidP="00A97283">
      <w:pPr>
        <w:spacing w:line="320" w:lineRule="exact"/>
        <w:jc w:val="both"/>
        <w:rPr>
          <w:rFonts w:ascii="Adobe Caslon Pro" w:hAnsi="Adobe Caslon Pro" w:cs="Arial"/>
          <w:b/>
          <w:sz w:val="26"/>
          <w:szCs w:val="26"/>
        </w:rPr>
      </w:pPr>
    </w:p>
    <w:p w:rsidR="0012440F" w:rsidRPr="00B2011F" w:rsidRDefault="00186287" w:rsidP="00FC701F">
      <w:pPr>
        <w:spacing w:line="276" w:lineRule="auto"/>
        <w:rPr>
          <w:rFonts w:ascii="Adobe Caslon Pro" w:hAnsi="Adobe Caslon Pro"/>
          <w:sz w:val="32"/>
          <w:szCs w:val="32"/>
          <w:lang w:val="en-US"/>
        </w:rPr>
      </w:pPr>
      <w:r w:rsidRPr="00B2011F">
        <w:rPr>
          <w:rFonts w:ascii="Adobe Caslon Pro" w:hAnsi="Adobe Caslon Pro"/>
          <w:sz w:val="32"/>
          <w:szCs w:val="32"/>
          <w:lang w:val="en-US"/>
        </w:rPr>
        <w:t xml:space="preserve">GO </w:t>
      </w:r>
      <w:r w:rsidR="00791281" w:rsidRPr="00B2011F">
        <w:rPr>
          <w:rFonts w:ascii="Adobe Caslon Pro" w:hAnsi="Adobe Caslon Pro"/>
          <w:sz w:val="32"/>
          <w:szCs w:val="32"/>
          <w:lang w:val="en-US"/>
        </w:rPr>
        <w:t>A</w:t>
      </w:r>
      <w:r w:rsidR="00730161" w:rsidRPr="00B2011F">
        <w:rPr>
          <w:rFonts w:ascii="Adobe Caslon Pro" w:hAnsi="Adobe Caslon Pro"/>
          <w:sz w:val="32"/>
          <w:szCs w:val="32"/>
          <w:lang w:val="en-US"/>
        </w:rPr>
        <w:t>1 Ac</w:t>
      </w:r>
      <w:r w:rsidR="00A97283" w:rsidRPr="00B2011F">
        <w:rPr>
          <w:rFonts w:ascii="Adobe Caslon Pro" w:hAnsi="Adobe Caslon Pro"/>
          <w:sz w:val="32"/>
          <w:szCs w:val="32"/>
          <w:lang w:val="en-US"/>
        </w:rPr>
        <w:t xml:space="preserve"> </w:t>
      </w:r>
      <w:r w:rsidR="00730161" w:rsidRPr="00B2011F">
        <w:rPr>
          <w:rFonts w:ascii="Adobe Caslon Pro" w:hAnsi="Adobe Caslon Pro"/>
          <w:sz w:val="32"/>
          <w:szCs w:val="32"/>
          <w:lang w:val="en-US"/>
        </w:rPr>
        <w:t>Reg</w:t>
      </w:r>
      <w:r w:rsidR="00A97283" w:rsidRPr="00B2011F">
        <w:rPr>
          <w:rFonts w:ascii="Adobe Caslon Pro" w:hAnsi="Adobe Caslon Pro"/>
          <w:sz w:val="32"/>
          <w:szCs w:val="32"/>
          <w:lang w:val="en-US"/>
        </w:rPr>
        <w:t xml:space="preserve"> 2016</w:t>
      </w:r>
    </w:p>
    <w:p w:rsidR="00186287" w:rsidRPr="00B2011F" w:rsidRDefault="00186287" w:rsidP="00FC701F">
      <w:pPr>
        <w:spacing w:line="276" w:lineRule="auto"/>
        <w:rPr>
          <w:rFonts w:ascii="Adobe Caslon Pro" w:hAnsi="Adobe Caslon Pro"/>
          <w:sz w:val="32"/>
          <w:szCs w:val="32"/>
          <w:lang w:val="en-US"/>
        </w:rPr>
      </w:pPr>
      <w:r w:rsidRPr="00B2011F">
        <w:rPr>
          <w:rFonts w:ascii="Adobe Caslon Pro" w:hAnsi="Adobe Caslon Pro"/>
          <w:sz w:val="32"/>
          <w:szCs w:val="32"/>
          <w:lang w:val="en-US"/>
        </w:rPr>
        <w:t xml:space="preserve">GO </w:t>
      </w:r>
      <w:r w:rsidR="00A97283" w:rsidRPr="00B2011F">
        <w:rPr>
          <w:rFonts w:ascii="Adobe Caslon Pro" w:hAnsi="Adobe Caslon Pro"/>
          <w:sz w:val="32"/>
          <w:szCs w:val="32"/>
          <w:lang w:val="en-US"/>
        </w:rPr>
        <w:t>A2 Ce</w:t>
      </w:r>
      <w:r w:rsidRPr="00B2011F">
        <w:rPr>
          <w:rFonts w:ascii="Adobe Caslon Pro" w:hAnsi="Adobe Caslon Pro"/>
          <w:sz w:val="32"/>
          <w:szCs w:val="32"/>
          <w:lang w:val="en-US"/>
        </w:rPr>
        <w:t>d</w:t>
      </w:r>
      <w:r w:rsidR="00A97283" w:rsidRPr="00B2011F">
        <w:rPr>
          <w:rFonts w:ascii="Adobe Caslon Pro" w:hAnsi="Adobe Caslon Pro"/>
          <w:sz w:val="32"/>
          <w:szCs w:val="32"/>
          <w:lang w:val="en-US"/>
        </w:rPr>
        <w:t xml:space="preserve"> </w:t>
      </w:r>
      <w:r w:rsidR="00437A11" w:rsidRPr="00B2011F">
        <w:rPr>
          <w:rFonts w:ascii="Adobe Caslon Pro" w:hAnsi="Adobe Caslon Pro"/>
          <w:sz w:val="32"/>
          <w:szCs w:val="32"/>
          <w:lang w:val="en-US"/>
        </w:rPr>
        <w:t>Vig</w:t>
      </w:r>
      <w:r w:rsidR="00A97283" w:rsidRPr="00B2011F">
        <w:rPr>
          <w:rFonts w:ascii="Adobe Caslon Pro" w:hAnsi="Adobe Caslon Pro"/>
          <w:sz w:val="32"/>
          <w:szCs w:val="32"/>
          <w:lang w:val="en-US"/>
        </w:rPr>
        <w:t xml:space="preserve"> 2016</w:t>
      </w:r>
    </w:p>
    <w:p w:rsidR="00186287" w:rsidRPr="00B2011F" w:rsidRDefault="00186287" w:rsidP="00FC701F">
      <w:pPr>
        <w:spacing w:line="276" w:lineRule="auto"/>
        <w:rPr>
          <w:rFonts w:ascii="Adobe Caslon Pro" w:hAnsi="Adobe Caslon Pro"/>
          <w:sz w:val="32"/>
          <w:szCs w:val="32"/>
          <w:lang w:val="en-US"/>
        </w:rPr>
      </w:pPr>
      <w:r w:rsidRPr="00B2011F">
        <w:rPr>
          <w:rFonts w:ascii="Adobe Caslon Pro" w:hAnsi="Adobe Caslon Pro"/>
          <w:sz w:val="32"/>
          <w:szCs w:val="32"/>
          <w:lang w:val="en-US"/>
        </w:rPr>
        <w:t xml:space="preserve">GO </w:t>
      </w:r>
      <w:r w:rsidR="00791281" w:rsidRPr="00B2011F">
        <w:rPr>
          <w:rFonts w:ascii="Adobe Caslon Pro" w:hAnsi="Adobe Caslon Pro"/>
          <w:sz w:val="32"/>
          <w:szCs w:val="32"/>
          <w:lang w:val="en-US"/>
        </w:rPr>
        <w:t>A</w:t>
      </w:r>
      <w:r w:rsidRPr="00B2011F">
        <w:rPr>
          <w:rFonts w:ascii="Adobe Caslon Pro" w:hAnsi="Adobe Caslon Pro"/>
          <w:sz w:val="32"/>
          <w:szCs w:val="32"/>
          <w:lang w:val="en-US"/>
        </w:rPr>
        <w:t>3</w:t>
      </w:r>
      <w:r w:rsidRPr="00B2011F">
        <w:rPr>
          <w:rFonts w:ascii="Adobe Caslon Pro" w:hAnsi="Adobe Caslon Pro" w:cs="Arial"/>
          <w:sz w:val="32"/>
          <w:szCs w:val="32"/>
          <w:lang w:val="en-US"/>
        </w:rPr>
        <w:t xml:space="preserve"> In</w:t>
      </w:r>
      <w:r w:rsidR="00A97283" w:rsidRPr="00B2011F">
        <w:rPr>
          <w:rFonts w:ascii="Adobe Caslon Pro" w:hAnsi="Adobe Caslon Pro" w:cs="Arial"/>
          <w:sz w:val="32"/>
          <w:szCs w:val="32"/>
          <w:lang w:val="en-US"/>
        </w:rPr>
        <w:t xml:space="preserve"> An 2016</w:t>
      </w:r>
      <w:r w:rsidRPr="00B2011F">
        <w:rPr>
          <w:rFonts w:ascii="Adobe Caslon Pro" w:hAnsi="Adobe Caslon Pro" w:cs="Arial"/>
          <w:sz w:val="32"/>
          <w:szCs w:val="32"/>
          <w:lang w:val="en-US"/>
        </w:rPr>
        <w:t xml:space="preserve"> </w:t>
      </w:r>
    </w:p>
    <w:p w:rsidR="00245D25" w:rsidRPr="00B2011F" w:rsidRDefault="00245D25" w:rsidP="00FC701F">
      <w:pPr>
        <w:spacing w:line="276" w:lineRule="auto"/>
        <w:rPr>
          <w:rFonts w:ascii="Adobe Caslon Pro" w:hAnsi="Adobe Caslon Pro"/>
          <w:sz w:val="32"/>
          <w:szCs w:val="32"/>
        </w:rPr>
      </w:pPr>
      <w:r w:rsidRPr="00B2011F">
        <w:rPr>
          <w:rFonts w:ascii="Adobe Caslon Pro" w:hAnsi="Adobe Caslon Pro"/>
          <w:sz w:val="32"/>
          <w:szCs w:val="32"/>
        </w:rPr>
        <w:t xml:space="preserve">GO </w:t>
      </w:r>
      <w:r w:rsidR="00A97283" w:rsidRPr="00B2011F">
        <w:rPr>
          <w:rFonts w:ascii="Adobe Caslon Pro" w:hAnsi="Adobe Caslon Pro"/>
          <w:sz w:val="32"/>
          <w:szCs w:val="32"/>
        </w:rPr>
        <w:t>A</w:t>
      </w:r>
      <w:r w:rsidR="00FF61D5" w:rsidRPr="00B2011F">
        <w:rPr>
          <w:rFonts w:ascii="Adobe Caslon Pro" w:hAnsi="Adobe Caslon Pro"/>
          <w:sz w:val="32"/>
          <w:szCs w:val="32"/>
        </w:rPr>
        <w:t xml:space="preserve">4 </w:t>
      </w:r>
      <w:r w:rsidRPr="00B2011F">
        <w:rPr>
          <w:rFonts w:ascii="Adobe Caslon Pro" w:hAnsi="Adobe Caslon Pro"/>
          <w:sz w:val="32"/>
          <w:szCs w:val="32"/>
        </w:rPr>
        <w:t>Min</w:t>
      </w:r>
      <w:r w:rsidR="00A97283" w:rsidRPr="00B2011F">
        <w:rPr>
          <w:rFonts w:ascii="Adobe Caslon Pro" w:hAnsi="Adobe Caslon Pro"/>
          <w:sz w:val="32"/>
          <w:szCs w:val="32"/>
        </w:rPr>
        <w:t xml:space="preserve"> Reu 2016</w:t>
      </w:r>
    </w:p>
    <w:p w:rsidR="00B64EE4" w:rsidRPr="001F798D" w:rsidRDefault="00B64EE4" w:rsidP="00B2011F">
      <w:pPr>
        <w:rPr>
          <w:rFonts w:ascii="Adobe Caslon Pro" w:hAnsi="Adobe Caslon Pro"/>
          <w:sz w:val="28"/>
          <w:szCs w:val="28"/>
        </w:rPr>
      </w:pPr>
    </w:p>
    <w:sectPr w:rsidR="00B64EE4" w:rsidRPr="001F798D" w:rsidSect="003976EC">
      <w:headerReference w:type="even" r:id="rId18"/>
      <w:headerReference w:type="default" r:id="rId19"/>
      <w:footerReference w:type="even" r:id="rId20"/>
      <w:footerReference w:type="default" r:id="rId21"/>
      <w:headerReference w:type="first" r:id="rId22"/>
      <w:type w:val="continuous"/>
      <w:pgSz w:w="12242" w:h="15842" w:code="1"/>
      <w:pgMar w:top="1588" w:right="1134" w:bottom="1588" w:left="1134" w:header="102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544" w:rsidRDefault="00411544">
      <w:r>
        <w:separator/>
      </w:r>
    </w:p>
  </w:endnote>
  <w:endnote w:type="continuationSeparator" w:id="0">
    <w:p w:rsidR="00411544" w:rsidRDefault="00411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ajan Pro">
    <w:altName w:val="Georgia"/>
    <w:panose1 w:val="02020502050506020301"/>
    <w:charset w:val="00"/>
    <w:family w:val="roman"/>
    <w:notTrueType/>
    <w:pitch w:val="variable"/>
    <w:sig w:usb0="800000AF" w:usb1="5000204B" w:usb2="00000000" w:usb3="00000000" w:csb0="0000009B" w:csb1="00000000"/>
  </w:font>
  <w:font w:name="Adobe Caslon Pro">
    <w:altName w:val="Georgia"/>
    <w:panose1 w:val="0205050205050A020403"/>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33" w:rsidRPr="00A37F61" w:rsidRDefault="00411544" w:rsidP="00D60888">
    <w:pPr>
      <w:pStyle w:val="Piedepgina"/>
      <w:tabs>
        <w:tab w:val="clear" w:pos="4252"/>
        <w:tab w:val="clear" w:pos="8504"/>
        <w:tab w:val="right" w:pos="9939"/>
      </w:tabs>
      <w:ind w:right="21"/>
      <w:rPr>
        <w:rFonts w:ascii="Arial" w:hAnsi="Arial" w:cs="Arial"/>
        <w:sz w:val="18"/>
        <w:szCs w:val="18"/>
      </w:rPr>
    </w:pPr>
    <w:r>
      <w:rPr>
        <w:noProof/>
        <w:lang w:eastAsia="es-MX"/>
      </w:rPr>
      <w:pict>
        <v:shapetype id="_x0000_t32" coordsize="21600,21600" o:spt="32" o:oned="t" path="m,l21600,21600e" filled="f">
          <v:path arrowok="t" fillok="f" o:connecttype="none"/>
          <o:lock v:ext="edit" shapetype="t"/>
        </v:shapetype>
        <v:shape id="AutoShape 2" o:spid="_x0000_s2050" type="#_x0000_t32" style="position:absolute;margin-left:-7.1pt;margin-top:-1.75pt;width:507.4pt;height:0;flip:x;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" strokecolor="#bfbfbf" strokeweight="2.25pt"/>
      </w:pict>
    </w:r>
    <w:r w:rsidR="00411A33" w:rsidRPr="00862E13">
      <w:rPr>
        <w:rFonts w:ascii="Adobe Caslon Pro" w:hAnsi="Adobe Caslon Pro" w:cs="Arial"/>
        <w:b/>
        <w:color w:val="7F7F7F"/>
        <w:sz w:val="22"/>
        <w:szCs w:val="22"/>
      </w:rPr>
      <w:fldChar w:fldCharType="begin"/>
    </w:r>
    <w:r w:rsidR="00411A33" w:rsidRPr="00862E13">
      <w:rPr>
        <w:rFonts w:ascii="Adobe Caslon Pro" w:hAnsi="Adobe Caslon Pro" w:cs="Arial"/>
        <w:b/>
        <w:color w:val="7F7F7F"/>
        <w:sz w:val="22"/>
        <w:szCs w:val="22"/>
      </w:rPr>
      <w:instrText xml:space="preserve"> PAGE </w:instrText>
    </w:r>
    <w:r w:rsidR="00411A33" w:rsidRPr="00862E13">
      <w:rPr>
        <w:rFonts w:ascii="Adobe Caslon Pro" w:hAnsi="Adobe Caslon Pro" w:cs="Arial"/>
        <w:b/>
        <w:color w:val="7F7F7F"/>
        <w:sz w:val="22"/>
        <w:szCs w:val="22"/>
      </w:rPr>
      <w:fldChar w:fldCharType="separate"/>
    </w:r>
    <w:r w:rsidR="00F3087A">
      <w:rPr>
        <w:rFonts w:ascii="Adobe Caslon Pro" w:hAnsi="Adobe Caslon Pro" w:cs="Arial"/>
        <w:b/>
        <w:noProof/>
        <w:color w:val="7F7F7F"/>
        <w:sz w:val="22"/>
        <w:szCs w:val="22"/>
      </w:rPr>
      <w:t>12</w:t>
    </w:r>
    <w:r w:rsidR="00411A33" w:rsidRPr="00862E13">
      <w:rPr>
        <w:rFonts w:ascii="Adobe Caslon Pro" w:hAnsi="Adobe Caslon Pro" w:cs="Arial"/>
        <w:b/>
        <w:color w:val="7F7F7F"/>
        <w:sz w:val="22"/>
        <w:szCs w:val="22"/>
      </w:rPr>
      <w:fldChar w:fldCharType="end"/>
    </w:r>
    <w:r w:rsidR="00411A33">
      <w:rPr>
        <w:rFonts w:ascii="Arial" w:hAnsi="Arial" w:cs="Arial"/>
        <w:sz w:val="20"/>
        <w:szCs w:val="20"/>
      </w:rPr>
      <w:tab/>
      <w:t xml:space="preserve"> </w:t>
    </w:r>
    <w:r w:rsidR="00411A33">
      <w:rPr>
        <w:rFonts w:ascii="Adobe Caslon Pro" w:hAnsi="Adobe Caslon Pro" w:cs="Arial"/>
        <w:b/>
        <w:color w:val="A6A6A6"/>
        <w:sz w:val="18"/>
        <w:szCs w:val="18"/>
      </w:rPr>
      <w:t xml:space="preserve">Programa de Desarrollo Comunitario </w:t>
    </w:r>
    <w:r w:rsidR="00411A33" w:rsidRPr="00A37F61">
      <w:rPr>
        <w:rFonts w:ascii="Adobe Caslon Pro" w:hAnsi="Adobe Caslon Pro" w:cs="Arial"/>
        <w:b/>
        <w:color w:val="A6A6A6"/>
        <w:sz w:val="18"/>
        <w:szCs w:val="18"/>
      </w:rPr>
      <w:t>Comunidad DIFerente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33" w:rsidRPr="00862E13" w:rsidRDefault="00411544" w:rsidP="00D60888">
    <w:pPr>
      <w:pStyle w:val="Piedepgina"/>
      <w:tabs>
        <w:tab w:val="clear" w:pos="4252"/>
        <w:tab w:val="clear" w:pos="8504"/>
        <w:tab w:val="right" w:pos="9939"/>
      </w:tabs>
      <w:ind w:right="21"/>
      <w:rPr>
        <w:rFonts w:ascii="Adobe Caslon Pro" w:hAnsi="Adobe Caslon Pro" w:cs="Arial"/>
        <w:b/>
        <w:color w:val="A6A6A6"/>
        <w:sz w:val="20"/>
        <w:szCs w:val="20"/>
      </w:rPr>
    </w:pPr>
    <w:r>
      <w:rPr>
        <w:noProof/>
        <w:lang w:eastAsia="es-MX"/>
      </w:rPr>
      <w:pict>
        <v:shapetype id="_x0000_t32" coordsize="21600,21600" o:spt="32" o:oned="t" path="m,l21600,21600e" filled="f">
          <v:path arrowok="t" fillok="f" o:connecttype="none"/>
          <o:lock v:ext="edit" shapetype="t"/>
        </v:shapetype>
        <v:shape id="AutoShape 4" o:spid="_x0000_s2049" type="#_x0000_t32" style="position:absolute;margin-left:-7.1pt;margin-top:-1.75pt;width:507.4pt;height: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" strokecolor="#bfbfbf" strokeweight="2.25pt"/>
      </w:pict>
    </w:r>
    <w:r w:rsidR="00411A33">
      <w:rPr>
        <w:rFonts w:ascii="Adobe Caslon Pro" w:hAnsi="Adobe Caslon Pro" w:cs="Arial"/>
        <w:b/>
        <w:color w:val="A6A6A6"/>
        <w:sz w:val="18"/>
        <w:szCs w:val="18"/>
      </w:rPr>
      <w:t xml:space="preserve">Programa </w:t>
    </w:r>
    <w:r w:rsidR="00411A33" w:rsidRPr="00A37F61">
      <w:rPr>
        <w:rFonts w:ascii="Adobe Caslon Pro" w:hAnsi="Adobe Caslon Pro" w:cs="Arial"/>
        <w:b/>
        <w:color w:val="A6A6A6"/>
        <w:sz w:val="18"/>
        <w:szCs w:val="18"/>
      </w:rPr>
      <w:t xml:space="preserve">de Desarrollo Comunitario </w:t>
    </w:r>
    <w:r w:rsidR="00411A33" w:rsidRPr="00F30376">
      <w:rPr>
        <w:rFonts w:ascii="Adobe Caslon Pro" w:hAnsi="Adobe Caslon Pro" w:cs="Arial"/>
        <w:b/>
        <w:i/>
        <w:color w:val="A6A6A6"/>
        <w:sz w:val="18"/>
        <w:szCs w:val="18"/>
      </w:rPr>
      <w:t>Comunidad DIFerente</w:t>
    </w:r>
    <w:r w:rsidR="00411A33" w:rsidRPr="00862E13">
      <w:rPr>
        <w:rFonts w:ascii="Adobe Caslon Pro" w:hAnsi="Adobe Caslon Pro" w:cs="Arial"/>
        <w:b/>
        <w:color w:val="A6A6A6"/>
        <w:sz w:val="20"/>
        <w:szCs w:val="20"/>
      </w:rPr>
      <w:tab/>
    </w:r>
    <w:r w:rsidR="00411A33" w:rsidRPr="00862E13">
      <w:rPr>
        <w:rFonts w:ascii="Adobe Caslon Pro" w:hAnsi="Adobe Caslon Pro" w:cs="Arial"/>
        <w:b/>
        <w:color w:val="A6A6A6"/>
        <w:sz w:val="22"/>
        <w:szCs w:val="22"/>
      </w:rPr>
      <w:fldChar w:fldCharType="begin"/>
    </w:r>
    <w:r w:rsidR="00411A33" w:rsidRPr="00862E13">
      <w:rPr>
        <w:rFonts w:ascii="Adobe Caslon Pro" w:hAnsi="Adobe Caslon Pro" w:cs="Arial"/>
        <w:b/>
        <w:color w:val="A6A6A6"/>
        <w:sz w:val="22"/>
        <w:szCs w:val="22"/>
      </w:rPr>
      <w:instrText xml:space="preserve"> PAGE </w:instrText>
    </w:r>
    <w:r w:rsidR="00411A33" w:rsidRPr="00862E13">
      <w:rPr>
        <w:rFonts w:ascii="Adobe Caslon Pro" w:hAnsi="Adobe Caslon Pro" w:cs="Arial"/>
        <w:b/>
        <w:color w:val="A6A6A6"/>
        <w:sz w:val="22"/>
        <w:szCs w:val="22"/>
      </w:rPr>
      <w:fldChar w:fldCharType="separate"/>
    </w:r>
    <w:r w:rsidR="00F3087A">
      <w:rPr>
        <w:rFonts w:ascii="Adobe Caslon Pro" w:hAnsi="Adobe Caslon Pro" w:cs="Arial"/>
        <w:b/>
        <w:noProof/>
        <w:color w:val="A6A6A6"/>
        <w:sz w:val="22"/>
        <w:szCs w:val="22"/>
      </w:rPr>
      <w:t>13</w:t>
    </w:r>
    <w:r w:rsidR="00411A33" w:rsidRPr="00862E13">
      <w:rPr>
        <w:rFonts w:ascii="Adobe Caslon Pro" w:hAnsi="Adobe Caslon Pro" w:cs="Arial"/>
        <w:b/>
        <w:color w:val="A6A6A6"/>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544" w:rsidRDefault="00411544">
      <w:r>
        <w:separator/>
      </w:r>
    </w:p>
  </w:footnote>
  <w:footnote w:type="continuationSeparator" w:id="0">
    <w:p w:rsidR="00411544" w:rsidRDefault="00411544">
      <w:r>
        <w:continuationSeparator/>
      </w:r>
    </w:p>
  </w:footnote>
  <w:footnote w:id="1">
    <w:p w:rsidR="00411A33" w:rsidRPr="00170C73" w:rsidRDefault="00411A33" w:rsidP="00BF0403">
      <w:pPr>
        <w:pStyle w:val="Textonotapie"/>
        <w:spacing w:line="260" w:lineRule="exact"/>
        <w:jc w:val="both"/>
        <w:rPr>
          <w:rFonts w:ascii="Adobe Caslon Pro" w:hAnsi="Adobe Caslon Pro" w:cs="Arial"/>
        </w:rPr>
      </w:pPr>
      <w:r w:rsidRPr="00170C73">
        <w:rPr>
          <w:rStyle w:val="Refdenotaalpie"/>
          <w:rFonts w:ascii="Adobe Caslon Pro" w:hAnsi="Adobe Caslon Pro"/>
        </w:rPr>
        <w:footnoteRef/>
      </w:r>
      <w:r w:rsidRPr="00170C73">
        <w:rPr>
          <w:rFonts w:ascii="Adobe Caslon Pro" w:hAnsi="Adobe Caslon Pro" w:cs="Arial"/>
        </w:rPr>
        <w:t xml:space="preserve"> “Índices de Marginación CONAPO </w:t>
      </w:r>
      <w:smartTag w:uri="urn:schemas-microsoft-com:office:smarttags" w:element="metricconverter">
        <w:smartTagPr>
          <w:attr w:name="ProductID" w:val="2010”"/>
        </w:smartTagPr>
        <w:r w:rsidRPr="00170C73">
          <w:rPr>
            <w:rFonts w:ascii="Adobe Caslon Pro" w:hAnsi="Adobe Caslon Pro" w:cs="Arial"/>
          </w:rPr>
          <w:t>2010”</w:t>
        </w:r>
      </w:smartTag>
      <w:r w:rsidRPr="00170C73">
        <w:rPr>
          <w:rFonts w:ascii="Adobe Caslon Pro" w:hAnsi="Adobe Caslon Pro" w:cs="Arial"/>
        </w:rPr>
        <w:t>.</w:t>
      </w:r>
    </w:p>
  </w:footnote>
  <w:footnote w:id="2">
    <w:p w:rsidR="00411A33" w:rsidRPr="00E46886" w:rsidRDefault="00411A33" w:rsidP="00BF0403">
      <w:pPr>
        <w:pStyle w:val="Textonotapie"/>
        <w:spacing w:line="260" w:lineRule="exact"/>
        <w:rPr>
          <w:rStyle w:val="Refdenotaalpie"/>
          <w:rFonts w:ascii="Adobe Caslon Pro" w:hAnsi="Adobe Caslon Pro"/>
        </w:rPr>
      </w:pPr>
      <w:r w:rsidRPr="00E46886">
        <w:rPr>
          <w:rStyle w:val="Refdenotaalpie"/>
          <w:rFonts w:ascii="Adobe Caslon Pro" w:hAnsi="Adobe Caslon Pro"/>
        </w:rPr>
        <w:footnoteRef/>
      </w:r>
      <w:r>
        <w:rPr>
          <w:rStyle w:val="Refdenotaalpie"/>
          <w:rFonts w:ascii="Adobe Caslon Pro" w:hAnsi="Adobe Caslon Pro"/>
        </w:rPr>
        <w:t xml:space="preserve"> </w:t>
      </w:r>
      <w:r w:rsidRPr="00E46886">
        <w:rPr>
          <w:rStyle w:val="Refdenotaalpie"/>
          <w:rFonts w:ascii="Adobe Caslon Pro" w:hAnsi="Adobe Caslon Pro"/>
        </w:rPr>
        <w:t xml:space="preserve">El carácter obligatorio de la incorporación de la Contraloría Social en los programas federales de desarrollo social está determinada en Lineamientos (Diario Oficial de la Federación, 11 abril de 2008), en su segunda disposición.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33" w:rsidRPr="00A37F61" w:rsidRDefault="00411A33" w:rsidP="00D60888">
    <w:pPr>
      <w:pStyle w:val="Piedepgina"/>
      <w:tabs>
        <w:tab w:val="clear" w:pos="4252"/>
        <w:tab w:val="clear" w:pos="8504"/>
        <w:tab w:val="right" w:pos="9967"/>
      </w:tabs>
      <w:ind w:right="360"/>
      <w:rPr>
        <w:rFonts w:ascii="Adobe Caslon Pro" w:hAnsi="Adobe Caslon Pro" w:cs="Arial"/>
        <w:b/>
        <w:color w:val="A6A6A6"/>
        <w:sz w:val="18"/>
        <w:szCs w:val="18"/>
      </w:rPr>
    </w:pPr>
    <w:r w:rsidRPr="00A37F61">
      <w:rPr>
        <w:rFonts w:ascii="Adobe Caslon Pro" w:hAnsi="Adobe Caslon Pro" w:cs="Arial"/>
        <w:b/>
        <w:color w:val="A6A6A6"/>
        <w:sz w:val="18"/>
        <w:szCs w:val="18"/>
      </w:rPr>
      <w:t xml:space="preserve">SNDIF / </w:t>
    </w:r>
    <w:r>
      <w:rPr>
        <w:rFonts w:ascii="Adobe Caslon Pro" w:hAnsi="Adobe Caslon Pro" w:cs="Arial"/>
        <w:b/>
        <w:color w:val="A6A6A6"/>
        <w:sz w:val="18"/>
        <w:szCs w:val="18"/>
      </w:rPr>
      <w:t>Guía Operativa de Contraloría Social / 2016</w:t>
    </w:r>
  </w:p>
  <w:p w:rsidR="00411A33" w:rsidRDefault="00411544" w:rsidP="00D60888">
    <w:pPr>
      <w:pStyle w:val="Piedepgina"/>
      <w:tabs>
        <w:tab w:val="clear" w:pos="4252"/>
        <w:tab w:val="clear" w:pos="8504"/>
        <w:tab w:val="right" w:pos="9967"/>
      </w:tabs>
      <w:ind w:right="360"/>
      <w:rPr>
        <w:rFonts w:ascii="Arial" w:hAnsi="Arial" w:cs="Arial"/>
        <w:i/>
        <w:sz w:val="18"/>
        <w:szCs w:val="18"/>
      </w:rPr>
    </w:pPr>
    <w:r>
      <w:rPr>
        <w:noProof/>
        <w:lang w:eastAsia="es-MX"/>
      </w:rPr>
      <w:pict>
        <v:shapetype id="_x0000_t32" coordsize="21600,21600" o:spt="32" o:oned="t" path="m,l21600,21600e" filled="f">
          <v:path arrowok="t" fillok="f" o:connecttype="none"/>
          <o:lock v:ext="edit" shapetype="t"/>
        </v:shapetype>
        <v:shape id="AutoShape 1" o:spid="_x0000_s2052" type="#_x0000_t32" style="position:absolute;margin-left:-7.1pt;margin-top:1.55pt;width:507.4pt;height:0;flip:x;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" strokecolor="#bfbfbf" strokeweight="2.25pt"/>
      </w:pict>
    </w:r>
  </w:p>
  <w:p w:rsidR="00411A33" w:rsidRPr="00D60888" w:rsidRDefault="00411A33" w:rsidP="00D60888">
    <w:pPr>
      <w:pStyle w:val="Piedepgina"/>
      <w:tabs>
        <w:tab w:val="clear" w:pos="4252"/>
        <w:tab w:val="clear" w:pos="8504"/>
        <w:tab w:val="right" w:pos="9967"/>
      </w:tabs>
      <w:ind w:right="360"/>
      <w:rPr>
        <w:rFonts w:ascii="Arial" w:hAnsi="Arial" w:cs="Arial"/>
        <w:b/>
        <w: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33" w:rsidRPr="00A37F61" w:rsidRDefault="00411A33" w:rsidP="00D60888">
    <w:pPr>
      <w:pStyle w:val="Piedepgina"/>
      <w:tabs>
        <w:tab w:val="clear" w:pos="4252"/>
        <w:tab w:val="clear" w:pos="8504"/>
        <w:tab w:val="right" w:pos="9967"/>
      </w:tabs>
      <w:ind w:right="74"/>
      <w:jc w:val="right"/>
      <w:rPr>
        <w:rFonts w:ascii="Adobe Caslon Pro" w:hAnsi="Adobe Caslon Pro" w:cs="Arial"/>
        <w:b/>
        <w:color w:val="A6A6A6"/>
        <w:sz w:val="18"/>
        <w:szCs w:val="18"/>
      </w:rPr>
    </w:pPr>
    <w:r w:rsidRPr="00A37F61">
      <w:rPr>
        <w:rFonts w:ascii="Adobe Caslon Pro" w:hAnsi="Adobe Caslon Pro" w:cs="Arial"/>
        <w:b/>
        <w:color w:val="A6A6A6"/>
        <w:sz w:val="18"/>
        <w:szCs w:val="18"/>
      </w:rPr>
      <w:t xml:space="preserve">SNDIF / </w:t>
    </w:r>
    <w:r>
      <w:rPr>
        <w:rFonts w:ascii="Adobe Caslon Pro" w:hAnsi="Adobe Caslon Pro" w:cs="Arial"/>
        <w:b/>
        <w:color w:val="A6A6A6"/>
        <w:sz w:val="18"/>
        <w:szCs w:val="18"/>
      </w:rPr>
      <w:t xml:space="preserve">Guía Operativa </w:t>
    </w:r>
    <w:r w:rsidRPr="00A37F61">
      <w:rPr>
        <w:rFonts w:ascii="Adobe Caslon Pro" w:hAnsi="Adobe Caslon Pro" w:cs="Arial"/>
        <w:b/>
        <w:color w:val="A6A6A6"/>
        <w:sz w:val="18"/>
        <w:szCs w:val="18"/>
      </w:rPr>
      <w:t>de Contraloría Social / 201</w:t>
    </w:r>
    <w:r>
      <w:rPr>
        <w:rFonts w:ascii="Adobe Caslon Pro" w:hAnsi="Adobe Caslon Pro" w:cs="Arial"/>
        <w:b/>
        <w:color w:val="A6A6A6"/>
        <w:sz w:val="18"/>
        <w:szCs w:val="18"/>
      </w:rPr>
      <w:t>6</w:t>
    </w:r>
  </w:p>
  <w:p w:rsidR="00411A33" w:rsidRDefault="00411544" w:rsidP="00D60888">
    <w:pPr>
      <w:pStyle w:val="Piedepgina"/>
      <w:tabs>
        <w:tab w:val="clear" w:pos="4252"/>
        <w:tab w:val="clear" w:pos="8504"/>
        <w:tab w:val="right" w:pos="9967"/>
      </w:tabs>
      <w:ind w:right="74"/>
      <w:jc w:val="right"/>
      <w:rPr>
        <w:rFonts w:ascii="Arial" w:hAnsi="Arial" w:cs="Arial"/>
        <w:i/>
        <w:sz w:val="18"/>
        <w:szCs w:val="18"/>
      </w:rPr>
    </w:pPr>
    <w:r>
      <w:rPr>
        <w:noProof/>
        <w:lang w:eastAsia="es-MX"/>
      </w:rPr>
      <w:pict>
        <v:shapetype id="_x0000_t32" coordsize="21600,21600" o:spt="32" o:oned="t" path="m,l21600,21600e" filled="f">
          <v:path arrowok="t" fillok="f" o:connecttype="none"/>
          <o:lock v:ext="edit" shapetype="t"/>
        </v:shapetype>
        <v:shape id="AutoShape 3" o:spid="_x0000_s2051" type="#_x0000_t32" style="position:absolute;left:0;text-align:left;margin-left:-7.1pt;margin-top:1.9pt;width:507.4pt;height:0;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" strokecolor="#bfbfbf" strokeweight="2.25pt"/>
      </w:pict>
    </w:r>
  </w:p>
  <w:p w:rsidR="00411A33" w:rsidRPr="007552B5" w:rsidRDefault="00411A33" w:rsidP="00D60888">
    <w:pPr>
      <w:pStyle w:val="Piedepgina"/>
      <w:tabs>
        <w:tab w:val="clear" w:pos="4252"/>
        <w:tab w:val="clear" w:pos="8504"/>
        <w:tab w:val="right" w:pos="9967"/>
      </w:tabs>
      <w:ind w:right="74"/>
      <w:jc w:val="right"/>
      <w:rPr>
        <w:rFonts w:ascii="Arial" w:hAnsi="Arial" w:cs="Arial"/>
        <w:i/>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33" w:rsidRPr="00834A8E" w:rsidRDefault="00411A33" w:rsidP="00A2409B">
    <w:pPr>
      <w:jc w:val="right"/>
      <w:outlineLvl w:val="0"/>
      <w:rPr>
        <w:rFonts w:ascii="Adobe Caslon Pro" w:hAnsi="Adobe Caslon Pro" w:cs="Arial"/>
        <w:b/>
        <w:color w:val="7F7F7F"/>
        <w:sz w:val="20"/>
        <w:szCs w:val="20"/>
      </w:rPr>
    </w:pPr>
    <w:r w:rsidRPr="00777A62">
      <w:rPr>
        <w:rFonts w:ascii="Arial" w:hAnsi="Arial" w:cs="Arial"/>
        <w:noProof/>
        <w:sz w:val="32"/>
        <w:szCs w:val="32"/>
        <w:lang w:eastAsia="es-MX"/>
      </w:rPr>
      <w:drawing>
        <wp:anchor distT="0" distB="0" distL="114300" distR="114300" simplePos="0" relativeHeight="251660288" behindDoc="0" locked="0" layoutInCell="1" allowOverlap="1">
          <wp:simplePos x="0" y="0"/>
          <wp:positionH relativeFrom="margin">
            <wp:posOffset>80645</wp:posOffset>
          </wp:positionH>
          <wp:positionV relativeFrom="margin">
            <wp:posOffset>-1071880</wp:posOffset>
          </wp:positionV>
          <wp:extent cx="1828800" cy="852993"/>
          <wp:effectExtent l="0" t="0" r="0" b="4445"/>
          <wp:wrapSquare wrapText="bothSides"/>
          <wp:docPr id="6" name="3 Imagen" descr="dif nacional y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if nacional y Escu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52993"/>
                  </a:xfrm>
                  <a:prstGeom prst="rect">
                    <a:avLst/>
                  </a:prstGeom>
                  <a:noFill/>
                  <a:ln>
                    <a:noFill/>
                  </a:ln>
                </pic:spPr>
              </pic:pic>
            </a:graphicData>
          </a:graphic>
        </wp:anchor>
      </w:drawing>
    </w:r>
    <w:r w:rsidRPr="00834A8E">
      <w:rPr>
        <w:rFonts w:ascii="Adobe Caslon Pro" w:hAnsi="Adobe Caslon Pro" w:cs="Arial"/>
        <w:b/>
        <w:color w:val="7F7F7F"/>
        <w:sz w:val="20"/>
        <w:szCs w:val="20"/>
      </w:rPr>
      <w:t>Unidad de Atención a Familias y Población Vulnerable</w:t>
    </w:r>
  </w:p>
  <w:p w:rsidR="00411A33" w:rsidRDefault="00411A33" w:rsidP="00A2409B">
    <w:pPr>
      <w:jc w:val="right"/>
      <w:outlineLvl w:val="0"/>
      <w:rPr>
        <w:rFonts w:ascii="Adobe Caslon Pro" w:hAnsi="Adobe Caslon Pro" w:cs="Arial"/>
        <w:b/>
        <w:color w:val="7F7F7F"/>
        <w:sz w:val="20"/>
        <w:szCs w:val="20"/>
      </w:rPr>
    </w:pPr>
    <w:r w:rsidRPr="00777A62">
      <w:rPr>
        <w:rFonts w:ascii="Adobe Caslon Pro" w:hAnsi="Adobe Caslon Pro" w:cs="Arial"/>
        <w:b/>
        <w:color w:val="7F7F7F"/>
        <w:sz w:val="20"/>
        <w:szCs w:val="20"/>
      </w:rPr>
      <w:t>Dirección General de Alimentación y Desarrollo Comunitario</w:t>
    </w:r>
  </w:p>
  <w:p w:rsidR="00411A33" w:rsidRPr="009D51C8" w:rsidRDefault="00411A33" w:rsidP="009D51C8">
    <w:pPr>
      <w:pStyle w:val="Encabezado"/>
      <w:rPr>
        <w:color w:val="C0504D"/>
      </w:rPr>
    </w:pPr>
  </w:p>
  <w:p w:rsidR="00411A33" w:rsidRDefault="00411A33" w:rsidP="00F30376">
    <w:pPr>
      <w:tabs>
        <w:tab w:val="left" w:pos="72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AA28CF"/>
    <w:multiLevelType w:val="hybridMultilevel"/>
    <w:tmpl w:val="A6627E7E"/>
    <w:lvl w:ilvl="0" w:tplc="7396AAA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D742A46"/>
    <w:multiLevelType w:val="hybridMultilevel"/>
    <w:tmpl w:val="00946ED6"/>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506" w:hanging="360"/>
      </w:pPr>
      <w:rPr>
        <w:rFonts w:ascii="Courier New" w:hAnsi="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15:restartNumberingAfterBreak="0">
    <w:nsid w:val="22F96EC8"/>
    <w:multiLevelType w:val="hybridMultilevel"/>
    <w:tmpl w:val="75DE414C"/>
    <w:lvl w:ilvl="0" w:tplc="080A0001">
      <w:start w:val="1"/>
      <w:numFmt w:val="bullet"/>
      <w:lvlText w:val=""/>
      <w:lvlJc w:val="left"/>
      <w:pPr>
        <w:ind w:left="2760" w:hanging="360"/>
      </w:pPr>
      <w:rPr>
        <w:rFonts w:ascii="Symbol" w:hAnsi="Symbol" w:hint="default"/>
      </w:rPr>
    </w:lvl>
    <w:lvl w:ilvl="1" w:tplc="080A0003" w:tentative="1">
      <w:start w:val="1"/>
      <w:numFmt w:val="bullet"/>
      <w:lvlText w:val="o"/>
      <w:lvlJc w:val="left"/>
      <w:pPr>
        <w:ind w:left="3480" w:hanging="360"/>
      </w:pPr>
      <w:rPr>
        <w:rFonts w:ascii="Courier New" w:hAnsi="Courier New" w:cs="Courier New" w:hint="default"/>
      </w:rPr>
    </w:lvl>
    <w:lvl w:ilvl="2" w:tplc="080A0005" w:tentative="1">
      <w:start w:val="1"/>
      <w:numFmt w:val="bullet"/>
      <w:lvlText w:val=""/>
      <w:lvlJc w:val="left"/>
      <w:pPr>
        <w:ind w:left="4200" w:hanging="360"/>
      </w:pPr>
      <w:rPr>
        <w:rFonts w:ascii="Wingdings" w:hAnsi="Wingdings" w:hint="default"/>
      </w:rPr>
    </w:lvl>
    <w:lvl w:ilvl="3" w:tplc="080A0001" w:tentative="1">
      <w:start w:val="1"/>
      <w:numFmt w:val="bullet"/>
      <w:lvlText w:val=""/>
      <w:lvlJc w:val="left"/>
      <w:pPr>
        <w:ind w:left="4920" w:hanging="360"/>
      </w:pPr>
      <w:rPr>
        <w:rFonts w:ascii="Symbol" w:hAnsi="Symbol" w:hint="default"/>
      </w:rPr>
    </w:lvl>
    <w:lvl w:ilvl="4" w:tplc="080A0003" w:tentative="1">
      <w:start w:val="1"/>
      <w:numFmt w:val="bullet"/>
      <w:lvlText w:val="o"/>
      <w:lvlJc w:val="left"/>
      <w:pPr>
        <w:ind w:left="5640" w:hanging="360"/>
      </w:pPr>
      <w:rPr>
        <w:rFonts w:ascii="Courier New" w:hAnsi="Courier New" w:cs="Courier New" w:hint="default"/>
      </w:rPr>
    </w:lvl>
    <w:lvl w:ilvl="5" w:tplc="080A0005" w:tentative="1">
      <w:start w:val="1"/>
      <w:numFmt w:val="bullet"/>
      <w:lvlText w:val=""/>
      <w:lvlJc w:val="left"/>
      <w:pPr>
        <w:ind w:left="6360" w:hanging="360"/>
      </w:pPr>
      <w:rPr>
        <w:rFonts w:ascii="Wingdings" w:hAnsi="Wingdings" w:hint="default"/>
      </w:rPr>
    </w:lvl>
    <w:lvl w:ilvl="6" w:tplc="080A0001" w:tentative="1">
      <w:start w:val="1"/>
      <w:numFmt w:val="bullet"/>
      <w:lvlText w:val=""/>
      <w:lvlJc w:val="left"/>
      <w:pPr>
        <w:ind w:left="7080" w:hanging="360"/>
      </w:pPr>
      <w:rPr>
        <w:rFonts w:ascii="Symbol" w:hAnsi="Symbol" w:hint="default"/>
      </w:rPr>
    </w:lvl>
    <w:lvl w:ilvl="7" w:tplc="080A0003" w:tentative="1">
      <w:start w:val="1"/>
      <w:numFmt w:val="bullet"/>
      <w:lvlText w:val="o"/>
      <w:lvlJc w:val="left"/>
      <w:pPr>
        <w:ind w:left="7800" w:hanging="360"/>
      </w:pPr>
      <w:rPr>
        <w:rFonts w:ascii="Courier New" w:hAnsi="Courier New" w:cs="Courier New" w:hint="default"/>
      </w:rPr>
    </w:lvl>
    <w:lvl w:ilvl="8" w:tplc="080A0005" w:tentative="1">
      <w:start w:val="1"/>
      <w:numFmt w:val="bullet"/>
      <w:lvlText w:val=""/>
      <w:lvlJc w:val="left"/>
      <w:pPr>
        <w:ind w:left="8520" w:hanging="360"/>
      </w:pPr>
      <w:rPr>
        <w:rFonts w:ascii="Wingdings" w:hAnsi="Wingdings" w:hint="default"/>
      </w:rPr>
    </w:lvl>
  </w:abstractNum>
  <w:abstractNum w:abstractNumId="3" w15:restartNumberingAfterBreak="0">
    <w:nsid w:val="26665CCE"/>
    <w:multiLevelType w:val="multilevel"/>
    <w:tmpl w:val="F716BC9E"/>
    <w:lvl w:ilvl="0">
      <w:start w:val="1"/>
      <w:numFmt w:val="decimal"/>
      <w:lvlText w:val="%1."/>
      <w:lvlJc w:val="left"/>
      <w:pPr>
        <w:ind w:left="360" w:hanging="360"/>
      </w:pPr>
      <w:rPr>
        <w:rFonts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302363BD"/>
    <w:multiLevelType w:val="hybridMultilevel"/>
    <w:tmpl w:val="A956B734"/>
    <w:lvl w:ilvl="0" w:tplc="0C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148614F"/>
    <w:multiLevelType w:val="hybridMultilevel"/>
    <w:tmpl w:val="346A56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4F07E8"/>
    <w:multiLevelType w:val="hybridMultilevel"/>
    <w:tmpl w:val="80BE9B4A"/>
    <w:lvl w:ilvl="0" w:tplc="FB9886FC">
      <w:start w:val="1"/>
      <w:numFmt w:val="bullet"/>
      <w:lvlText w:val=""/>
      <w:lvlJc w:val="left"/>
      <w:pPr>
        <w:tabs>
          <w:tab w:val="num" w:pos="360"/>
        </w:tabs>
        <w:ind w:left="360" w:hanging="360"/>
      </w:pPr>
      <w:rPr>
        <w:rFonts w:ascii="Symbol" w:hAnsi="Symbol" w:hint="default"/>
        <w:color w:val="7F7F7F"/>
        <w:sz w:val="28"/>
      </w:rPr>
    </w:lvl>
    <w:lvl w:ilvl="1" w:tplc="0C0A0003">
      <w:start w:val="1"/>
      <w:numFmt w:val="bullet"/>
      <w:lvlText w:val="o"/>
      <w:lvlJc w:val="left"/>
      <w:pPr>
        <w:tabs>
          <w:tab w:val="num" w:pos="2443"/>
        </w:tabs>
        <w:ind w:left="2443" w:hanging="360"/>
      </w:pPr>
      <w:rPr>
        <w:rFonts w:ascii="Courier New" w:hAnsi="Courier New" w:hint="default"/>
      </w:rPr>
    </w:lvl>
    <w:lvl w:ilvl="2" w:tplc="0C0A0005">
      <w:start w:val="1"/>
      <w:numFmt w:val="bullet"/>
      <w:lvlText w:val=""/>
      <w:lvlJc w:val="left"/>
      <w:pPr>
        <w:tabs>
          <w:tab w:val="num" w:pos="3163"/>
        </w:tabs>
        <w:ind w:left="3163" w:hanging="360"/>
      </w:pPr>
      <w:rPr>
        <w:rFonts w:ascii="Wingdings" w:hAnsi="Wingdings" w:hint="default"/>
      </w:rPr>
    </w:lvl>
    <w:lvl w:ilvl="3" w:tplc="0C0A0001" w:tentative="1">
      <w:start w:val="1"/>
      <w:numFmt w:val="bullet"/>
      <w:lvlText w:val=""/>
      <w:lvlJc w:val="left"/>
      <w:pPr>
        <w:tabs>
          <w:tab w:val="num" w:pos="3883"/>
        </w:tabs>
        <w:ind w:left="3883" w:hanging="360"/>
      </w:pPr>
      <w:rPr>
        <w:rFonts w:ascii="Symbol" w:hAnsi="Symbol" w:hint="default"/>
      </w:rPr>
    </w:lvl>
    <w:lvl w:ilvl="4" w:tplc="0C0A0003" w:tentative="1">
      <w:start w:val="1"/>
      <w:numFmt w:val="bullet"/>
      <w:lvlText w:val="o"/>
      <w:lvlJc w:val="left"/>
      <w:pPr>
        <w:tabs>
          <w:tab w:val="num" w:pos="4603"/>
        </w:tabs>
        <w:ind w:left="4603" w:hanging="360"/>
      </w:pPr>
      <w:rPr>
        <w:rFonts w:ascii="Courier New" w:hAnsi="Courier New" w:hint="default"/>
      </w:rPr>
    </w:lvl>
    <w:lvl w:ilvl="5" w:tplc="0C0A0005" w:tentative="1">
      <w:start w:val="1"/>
      <w:numFmt w:val="bullet"/>
      <w:lvlText w:val=""/>
      <w:lvlJc w:val="left"/>
      <w:pPr>
        <w:tabs>
          <w:tab w:val="num" w:pos="5323"/>
        </w:tabs>
        <w:ind w:left="5323" w:hanging="360"/>
      </w:pPr>
      <w:rPr>
        <w:rFonts w:ascii="Wingdings" w:hAnsi="Wingdings" w:hint="default"/>
      </w:rPr>
    </w:lvl>
    <w:lvl w:ilvl="6" w:tplc="0C0A0001" w:tentative="1">
      <w:start w:val="1"/>
      <w:numFmt w:val="bullet"/>
      <w:lvlText w:val=""/>
      <w:lvlJc w:val="left"/>
      <w:pPr>
        <w:tabs>
          <w:tab w:val="num" w:pos="6043"/>
        </w:tabs>
        <w:ind w:left="6043" w:hanging="360"/>
      </w:pPr>
      <w:rPr>
        <w:rFonts w:ascii="Symbol" w:hAnsi="Symbol" w:hint="default"/>
      </w:rPr>
    </w:lvl>
    <w:lvl w:ilvl="7" w:tplc="0C0A0003" w:tentative="1">
      <w:start w:val="1"/>
      <w:numFmt w:val="bullet"/>
      <w:lvlText w:val="o"/>
      <w:lvlJc w:val="left"/>
      <w:pPr>
        <w:tabs>
          <w:tab w:val="num" w:pos="6763"/>
        </w:tabs>
        <w:ind w:left="6763" w:hanging="360"/>
      </w:pPr>
      <w:rPr>
        <w:rFonts w:ascii="Courier New" w:hAnsi="Courier New" w:hint="default"/>
      </w:rPr>
    </w:lvl>
    <w:lvl w:ilvl="8" w:tplc="0C0A0005" w:tentative="1">
      <w:start w:val="1"/>
      <w:numFmt w:val="bullet"/>
      <w:lvlText w:val=""/>
      <w:lvlJc w:val="left"/>
      <w:pPr>
        <w:tabs>
          <w:tab w:val="num" w:pos="7483"/>
        </w:tabs>
        <w:ind w:left="7483" w:hanging="360"/>
      </w:pPr>
      <w:rPr>
        <w:rFonts w:ascii="Wingdings" w:hAnsi="Wingdings" w:hint="default"/>
      </w:rPr>
    </w:lvl>
  </w:abstractNum>
  <w:abstractNum w:abstractNumId="7" w15:restartNumberingAfterBreak="0">
    <w:nsid w:val="36161F8A"/>
    <w:multiLevelType w:val="hybridMultilevel"/>
    <w:tmpl w:val="C966E3A6"/>
    <w:lvl w:ilvl="0" w:tplc="378C6BC4">
      <w:start w:val="1"/>
      <w:numFmt w:val="bullet"/>
      <w:lvlText w:val=""/>
      <w:lvlJc w:val="left"/>
      <w:pPr>
        <w:ind w:left="927" w:hanging="360"/>
      </w:pPr>
      <w:rPr>
        <w:rFonts w:ascii="Symbol" w:eastAsia="Times New Roman" w:hAnsi="Symbo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36E3691B"/>
    <w:multiLevelType w:val="multilevel"/>
    <w:tmpl w:val="6EE60712"/>
    <w:lvl w:ilvl="0">
      <w:start w:val="1"/>
      <w:numFmt w:val="decimal"/>
      <w:lvlText w:val="%1."/>
      <w:lvlJc w:val="left"/>
      <w:pPr>
        <w:ind w:left="937" w:hanging="360"/>
      </w:pPr>
      <w:rPr>
        <w:rFonts w:hint="default"/>
      </w:rPr>
    </w:lvl>
    <w:lvl w:ilvl="1">
      <w:start w:val="1"/>
      <w:numFmt w:val="decimal"/>
      <w:isLgl/>
      <w:lvlText w:val="%1.%2"/>
      <w:lvlJc w:val="left"/>
      <w:pPr>
        <w:ind w:left="1069" w:hanging="360"/>
      </w:pPr>
      <w:rPr>
        <w:rFonts w:hint="default"/>
        <w:b/>
        <w:sz w:val="24"/>
        <w:szCs w:val="24"/>
      </w:rPr>
    </w:lvl>
    <w:lvl w:ilvl="2">
      <w:start w:val="1"/>
      <w:numFmt w:val="decimal"/>
      <w:isLgl/>
      <w:lvlText w:val="%1.%2.%3"/>
      <w:lvlJc w:val="left"/>
      <w:pPr>
        <w:ind w:left="1297" w:hanging="720"/>
      </w:pPr>
      <w:rPr>
        <w:rFonts w:hint="default"/>
      </w:rPr>
    </w:lvl>
    <w:lvl w:ilvl="3">
      <w:start w:val="1"/>
      <w:numFmt w:val="decimal"/>
      <w:isLgl/>
      <w:lvlText w:val="%1.%2.%3.%4"/>
      <w:lvlJc w:val="left"/>
      <w:pPr>
        <w:ind w:left="1657" w:hanging="1080"/>
      </w:pPr>
      <w:rPr>
        <w:rFonts w:hint="default"/>
      </w:rPr>
    </w:lvl>
    <w:lvl w:ilvl="4">
      <w:start w:val="1"/>
      <w:numFmt w:val="decimal"/>
      <w:isLgl/>
      <w:lvlText w:val="%1.%2.%3.%4.%5"/>
      <w:lvlJc w:val="left"/>
      <w:pPr>
        <w:ind w:left="1657" w:hanging="1080"/>
      </w:pPr>
      <w:rPr>
        <w:rFonts w:hint="default"/>
      </w:rPr>
    </w:lvl>
    <w:lvl w:ilvl="5">
      <w:start w:val="1"/>
      <w:numFmt w:val="decimal"/>
      <w:isLgl/>
      <w:lvlText w:val="%1.%2.%3.%4.%5.%6"/>
      <w:lvlJc w:val="left"/>
      <w:pPr>
        <w:ind w:left="2017" w:hanging="1440"/>
      </w:pPr>
      <w:rPr>
        <w:rFonts w:hint="default"/>
      </w:rPr>
    </w:lvl>
    <w:lvl w:ilvl="6">
      <w:start w:val="1"/>
      <w:numFmt w:val="decimal"/>
      <w:isLgl/>
      <w:lvlText w:val="%1.%2.%3.%4.%5.%6.%7"/>
      <w:lvlJc w:val="left"/>
      <w:pPr>
        <w:ind w:left="2017" w:hanging="1440"/>
      </w:pPr>
      <w:rPr>
        <w:rFonts w:hint="default"/>
      </w:rPr>
    </w:lvl>
    <w:lvl w:ilvl="7">
      <w:start w:val="1"/>
      <w:numFmt w:val="decimal"/>
      <w:isLgl/>
      <w:lvlText w:val="%1.%2.%3.%4.%5.%6.%7.%8"/>
      <w:lvlJc w:val="left"/>
      <w:pPr>
        <w:ind w:left="2377" w:hanging="1800"/>
      </w:pPr>
      <w:rPr>
        <w:rFonts w:hint="default"/>
      </w:rPr>
    </w:lvl>
    <w:lvl w:ilvl="8">
      <w:start w:val="1"/>
      <w:numFmt w:val="decimal"/>
      <w:isLgl/>
      <w:lvlText w:val="%1.%2.%3.%4.%5.%6.%7.%8.%9"/>
      <w:lvlJc w:val="left"/>
      <w:pPr>
        <w:ind w:left="2377" w:hanging="1800"/>
      </w:pPr>
      <w:rPr>
        <w:rFonts w:hint="default"/>
      </w:rPr>
    </w:lvl>
  </w:abstractNum>
  <w:abstractNum w:abstractNumId="9" w15:restartNumberingAfterBreak="0">
    <w:nsid w:val="3BC2440E"/>
    <w:multiLevelType w:val="hybridMultilevel"/>
    <w:tmpl w:val="01D46D5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43E32EC1"/>
    <w:multiLevelType w:val="hybridMultilevel"/>
    <w:tmpl w:val="2EC2199C"/>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1" w15:restartNumberingAfterBreak="0">
    <w:nsid w:val="4ABD697C"/>
    <w:multiLevelType w:val="hybridMultilevel"/>
    <w:tmpl w:val="9D567294"/>
    <w:lvl w:ilvl="0" w:tplc="29ACF0FA">
      <w:start w:val="1"/>
      <w:numFmt w:val="lowerLetter"/>
      <w:lvlText w:val="%1."/>
      <w:lvlJc w:val="left"/>
      <w:pPr>
        <w:ind w:left="927" w:hanging="360"/>
      </w:pPr>
      <w:rPr>
        <w:rFonts w:ascii="Arial" w:eastAsia="Times New Roman"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DC95956"/>
    <w:multiLevelType w:val="multilevel"/>
    <w:tmpl w:val="0592F1C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15:restartNumberingAfterBreak="0">
    <w:nsid w:val="4E4C0F5E"/>
    <w:multiLevelType w:val="hybridMultilevel"/>
    <w:tmpl w:val="CF22DF92"/>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05B0788"/>
    <w:multiLevelType w:val="hybridMultilevel"/>
    <w:tmpl w:val="44A27E1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813798"/>
    <w:multiLevelType w:val="multilevel"/>
    <w:tmpl w:val="8B7A3E2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70C749F2"/>
    <w:multiLevelType w:val="hybridMultilevel"/>
    <w:tmpl w:val="FA449DC6"/>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17" w15:restartNumberingAfterBreak="0">
    <w:nsid w:val="72C36AF1"/>
    <w:multiLevelType w:val="hybridMultilevel"/>
    <w:tmpl w:val="FC6A0CA2"/>
    <w:lvl w:ilvl="0" w:tplc="38848AE0">
      <w:start w:val="1"/>
      <w:numFmt w:val="bullet"/>
      <w:lvlText w:val=""/>
      <w:lvlJc w:val="left"/>
      <w:pPr>
        <w:ind w:left="720" w:hanging="360"/>
      </w:pPr>
      <w:rPr>
        <w:rFonts w:ascii="Symbol" w:hAnsi="Symbol" w:hint="default"/>
        <w:color w:val="7F7F7F"/>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A60795"/>
    <w:multiLevelType w:val="hybridMultilevel"/>
    <w:tmpl w:val="735E5A06"/>
    <w:lvl w:ilvl="0" w:tplc="A5704F02">
      <w:start w:val="1"/>
      <w:numFmt w:val="decimal"/>
      <w:lvlText w:val="%1."/>
      <w:lvlJc w:val="left"/>
      <w:pPr>
        <w:ind w:left="600" w:hanging="360"/>
      </w:pPr>
      <w:rPr>
        <w:rFonts w:hint="default"/>
      </w:rPr>
    </w:lvl>
    <w:lvl w:ilvl="1" w:tplc="080A0019">
      <w:start w:val="1"/>
      <w:numFmt w:val="lowerLetter"/>
      <w:lvlText w:val="%2."/>
      <w:lvlJc w:val="left"/>
      <w:pPr>
        <w:ind w:left="1320" w:hanging="360"/>
      </w:pPr>
    </w:lvl>
    <w:lvl w:ilvl="2" w:tplc="080A001B">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19" w15:restartNumberingAfterBreak="0">
    <w:nsid w:val="7A043944"/>
    <w:multiLevelType w:val="hybridMultilevel"/>
    <w:tmpl w:val="501A84A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num w:numId="1">
    <w:abstractNumId w:val="1"/>
  </w:num>
  <w:num w:numId="2">
    <w:abstractNumId w:val="3"/>
  </w:num>
  <w:num w:numId="3">
    <w:abstractNumId w:val="6"/>
  </w:num>
  <w:num w:numId="4">
    <w:abstractNumId w:val="12"/>
  </w:num>
  <w:num w:numId="5">
    <w:abstractNumId w:val="8"/>
  </w:num>
  <w:num w:numId="6">
    <w:abstractNumId w:val="18"/>
  </w:num>
  <w:num w:numId="7">
    <w:abstractNumId w:val="0"/>
  </w:num>
  <w:num w:numId="8">
    <w:abstractNumId w:val="7"/>
  </w:num>
  <w:num w:numId="9">
    <w:abstractNumId w:val="11"/>
  </w:num>
  <w:num w:numId="10">
    <w:abstractNumId w:val="15"/>
  </w:num>
  <w:num w:numId="11">
    <w:abstractNumId w:val="5"/>
  </w:num>
  <w:num w:numId="12">
    <w:abstractNumId w:val="10"/>
  </w:num>
  <w:num w:numId="13">
    <w:abstractNumId w:val="19"/>
  </w:num>
  <w:num w:numId="14">
    <w:abstractNumId w:val="2"/>
  </w:num>
  <w:num w:numId="15">
    <w:abstractNumId w:val="14"/>
  </w:num>
  <w:num w:numId="16">
    <w:abstractNumId w:val="13"/>
  </w:num>
  <w:num w:numId="17">
    <w:abstractNumId w:val="17"/>
  </w:num>
  <w:num w:numId="18">
    <w:abstractNumId w:val="4"/>
  </w:num>
  <w:num w:numId="19">
    <w:abstractNumId w:val="16"/>
  </w:num>
  <w:num w:numId="2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evenAndOddHeaders/>
  <w:drawingGridHorizontalSpacing w:val="120"/>
  <w:displayHorizontalDrawingGridEvery w:val="2"/>
  <w:characterSpacingControl w:val="doNotCompress"/>
  <w:hdrShapeDefaults>
    <o:shapedefaults v:ext="edit" spidmax="2053"/>
    <o:shapelayout v:ext="edit">
      <o:idmap v:ext="edit" data="2"/>
      <o:rules v:ext="edit">
        <o:r id="V:Rule1" type="connector" idref="#AutoShape 2"/>
        <o:r id="V:Rule2" type="connector" idref="#AutoShape 3"/>
        <o:r id="V:Rule3" type="connector" idref="#AutoShape 1"/>
        <o:r id="V:Rule4" type="connector" idref="#AutoShape 4"/>
      </o:rules>
    </o:shapelayout>
  </w:hdrShapeDefaults>
  <w:footnotePr>
    <w:footnote w:id="-1"/>
    <w:footnote w:id="0"/>
  </w:footnotePr>
  <w:endnotePr>
    <w:endnote w:id="-1"/>
    <w:endnote w:id="0"/>
  </w:endnotePr>
  <w:compat>
    <w:compatSetting w:name="compatibilityMode" w:uri="http://schemas.microsoft.com/office/word" w:val="12"/>
  </w:compat>
  <w:rsids>
    <w:rsidRoot w:val="005926F6"/>
    <w:rsid w:val="000027F6"/>
    <w:rsid w:val="0000283A"/>
    <w:rsid w:val="00002A1D"/>
    <w:rsid w:val="00003E5E"/>
    <w:rsid w:val="0000440B"/>
    <w:rsid w:val="00004F1F"/>
    <w:rsid w:val="00004FE2"/>
    <w:rsid w:val="000053AA"/>
    <w:rsid w:val="00006856"/>
    <w:rsid w:val="00007D5A"/>
    <w:rsid w:val="000111C6"/>
    <w:rsid w:val="00013E39"/>
    <w:rsid w:val="0001491A"/>
    <w:rsid w:val="00014BB9"/>
    <w:rsid w:val="000167A5"/>
    <w:rsid w:val="00016A78"/>
    <w:rsid w:val="00017AC6"/>
    <w:rsid w:val="00017D89"/>
    <w:rsid w:val="00021054"/>
    <w:rsid w:val="000247E5"/>
    <w:rsid w:val="00024F1A"/>
    <w:rsid w:val="00031D8F"/>
    <w:rsid w:val="00034BDE"/>
    <w:rsid w:val="00034E2E"/>
    <w:rsid w:val="00035162"/>
    <w:rsid w:val="0003528D"/>
    <w:rsid w:val="00035297"/>
    <w:rsid w:val="00035878"/>
    <w:rsid w:val="000363E3"/>
    <w:rsid w:val="0004016E"/>
    <w:rsid w:val="00051A16"/>
    <w:rsid w:val="00052241"/>
    <w:rsid w:val="0005450F"/>
    <w:rsid w:val="000603B1"/>
    <w:rsid w:val="00060E1C"/>
    <w:rsid w:val="00060F67"/>
    <w:rsid w:val="00065995"/>
    <w:rsid w:val="00066264"/>
    <w:rsid w:val="00070258"/>
    <w:rsid w:val="00074328"/>
    <w:rsid w:val="0007532E"/>
    <w:rsid w:val="00075433"/>
    <w:rsid w:val="000765D8"/>
    <w:rsid w:val="000814B2"/>
    <w:rsid w:val="000837B2"/>
    <w:rsid w:val="00084C71"/>
    <w:rsid w:val="00085F54"/>
    <w:rsid w:val="000929DD"/>
    <w:rsid w:val="0009321E"/>
    <w:rsid w:val="000940BD"/>
    <w:rsid w:val="000944D1"/>
    <w:rsid w:val="00094A93"/>
    <w:rsid w:val="00096CE2"/>
    <w:rsid w:val="000A323C"/>
    <w:rsid w:val="000A408B"/>
    <w:rsid w:val="000A5031"/>
    <w:rsid w:val="000A6265"/>
    <w:rsid w:val="000A6435"/>
    <w:rsid w:val="000A7679"/>
    <w:rsid w:val="000A7CB9"/>
    <w:rsid w:val="000B038A"/>
    <w:rsid w:val="000B07FA"/>
    <w:rsid w:val="000B2572"/>
    <w:rsid w:val="000B286F"/>
    <w:rsid w:val="000B2E71"/>
    <w:rsid w:val="000B2F10"/>
    <w:rsid w:val="000C09A6"/>
    <w:rsid w:val="000C3A94"/>
    <w:rsid w:val="000C3EAC"/>
    <w:rsid w:val="000C4BE6"/>
    <w:rsid w:val="000C587C"/>
    <w:rsid w:val="000C5A0D"/>
    <w:rsid w:val="000D09F5"/>
    <w:rsid w:val="000D1BBC"/>
    <w:rsid w:val="000D236A"/>
    <w:rsid w:val="000D4023"/>
    <w:rsid w:val="000D43C2"/>
    <w:rsid w:val="000D4C24"/>
    <w:rsid w:val="000D5128"/>
    <w:rsid w:val="000D6BFA"/>
    <w:rsid w:val="000D7D35"/>
    <w:rsid w:val="000E071A"/>
    <w:rsid w:val="000E07E1"/>
    <w:rsid w:val="000E0CDE"/>
    <w:rsid w:val="000E7914"/>
    <w:rsid w:val="000F2840"/>
    <w:rsid w:val="000F2B02"/>
    <w:rsid w:val="000F2BFB"/>
    <w:rsid w:val="000F327E"/>
    <w:rsid w:val="000F3F0A"/>
    <w:rsid w:val="000F5FC6"/>
    <w:rsid w:val="00100ED3"/>
    <w:rsid w:val="001020AA"/>
    <w:rsid w:val="001025DC"/>
    <w:rsid w:val="0010396F"/>
    <w:rsid w:val="00104E8A"/>
    <w:rsid w:val="00105BA2"/>
    <w:rsid w:val="00107F3B"/>
    <w:rsid w:val="0011051A"/>
    <w:rsid w:val="00110665"/>
    <w:rsid w:val="00110700"/>
    <w:rsid w:val="00112878"/>
    <w:rsid w:val="00113821"/>
    <w:rsid w:val="00114E46"/>
    <w:rsid w:val="00116442"/>
    <w:rsid w:val="00117EB6"/>
    <w:rsid w:val="00121598"/>
    <w:rsid w:val="001216DE"/>
    <w:rsid w:val="001232EC"/>
    <w:rsid w:val="0012440F"/>
    <w:rsid w:val="00127804"/>
    <w:rsid w:val="00131ADB"/>
    <w:rsid w:val="001324E6"/>
    <w:rsid w:val="0013304D"/>
    <w:rsid w:val="00133490"/>
    <w:rsid w:val="001351C6"/>
    <w:rsid w:val="00135B30"/>
    <w:rsid w:val="001369C5"/>
    <w:rsid w:val="00137163"/>
    <w:rsid w:val="0013745C"/>
    <w:rsid w:val="0014023F"/>
    <w:rsid w:val="00141913"/>
    <w:rsid w:val="00143528"/>
    <w:rsid w:val="00144B28"/>
    <w:rsid w:val="001475BD"/>
    <w:rsid w:val="0014767E"/>
    <w:rsid w:val="00150F85"/>
    <w:rsid w:val="001514EA"/>
    <w:rsid w:val="001528E1"/>
    <w:rsid w:val="001529D2"/>
    <w:rsid w:val="00152A08"/>
    <w:rsid w:val="00152D54"/>
    <w:rsid w:val="0015385E"/>
    <w:rsid w:val="00160E73"/>
    <w:rsid w:val="00164CA7"/>
    <w:rsid w:val="001653A1"/>
    <w:rsid w:val="00166775"/>
    <w:rsid w:val="001672DA"/>
    <w:rsid w:val="00170C73"/>
    <w:rsid w:val="00172529"/>
    <w:rsid w:val="00173AF8"/>
    <w:rsid w:val="0017489A"/>
    <w:rsid w:val="0017778A"/>
    <w:rsid w:val="00180DF6"/>
    <w:rsid w:val="00184E58"/>
    <w:rsid w:val="00186287"/>
    <w:rsid w:val="0018629E"/>
    <w:rsid w:val="001913C8"/>
    <w:rsid w:val="001939A8"/>
    <w:rsid w:val="00195F56"/>
    <w:rsid w:val="001A2FE6"/>
    <w:rsid w:val="001A31FD"/>
    <w:rsid w:val="001A65F2"/>
    <w:rsid w:val="001A68EB"/>
    <w:rsid w:val="001B10EB"/>
    <w:rsid w:val="001B1697"/>
    <w:rsid w:val="001B4C65"/>
    <w:rsid w:val="001B4F6D"/>
    <w:rsid w:val="001B53E9"/>
    <w:rsid w:val="001C06EF"/>
    <w:rsid w:val="001C15DF"/>
    <w:rsid w:val="001C16A6"/>
    <w:rsid w:val="001C30E7"/>
    <w:rsid w:val="001C5086"/>
    <w:rsid w:val="001D084A"/>
    <w:rsid w:val="001D14A0"/>
    <w:rsid w:val="001D155B"/>
    <w:rsid w:val="001D237B"/>
    <w:rsid w:val="001D3111"/>
    <w:rsid w:val="001D5C81"/>
    <w:rsid w:val="001E0AA2"/>
    <w:rsid w:val="001E0F42"/>
    <w:rsid w:val="001E129D"/>
    <w:rsid w:val="001E13E1"/>
    <w:rsid w:val="001E2D9F"/>
    <w:rsid w:val="001F0DA4"/>
    <w:rsid w:val="001F2520"/>
    <w:rsid w:val="001F2619"/>
    <w:rsid w:val="001F4B52"/>
    <w:rsid w:val="001F501F"/>
    <w:rsid w:val="001F5436"/>
    <w:rsid w:val="001F5C7D"/>
    <w:rsid w:val="001F5EB1"/>
    <w:rsid w:val="001F798D"/>
    <w:rsid w:val="002026DC"/>
    <w:rsid w:val="002028CA"/>
    <w:rsid w:val="002037E0"/>
    <w:rsid w:val="0020716D"/>
    <w:rsid w:val="002110B2"/>
    <w:rsid w:val="00214C7D"/>
    <w:rsid w:val="0021531C"/>
    <w:rsid w:val="002177C6"/>
    <w:rsid w:val="002204AA"/>
    <w:rsid w:val="002207D5"/>
    <w:rsid w:val="0022189B"/>
    <w:rsid w:val="00222A63"/>
    <w:rsid w:val="00224A9E"/>
    <w:rsid w:val="00225BA6"/>
    <w:rsid w:val="00226374"/>
    <w:rsid w:val="00226C88"/>
    <w:rsid w:val="00226D57"/>
    <w:rsid w:val="002274AA"/>
    <w:rsid w:val="00232A14"/>
    <w:rsid w:val="00233BED"/>
    <w:rsid w:val="002443E0"/>
    <w:rsid w:val="00244906"/>
    <w:rsid w:val="002449DE"/>
    <w:rsid w:val="00245D25"/>
    <w:rsid w:val="00247B8D"/>
    <w:rsid w:val="00251254"/>
    <w:rsid w:val="00251DFD"/>
    <w:rsid w:val="00251FE0"/>
    <w:rsid w:val="002521EA"/>
    <w:rsid w:val="00252202"/>
    <w:rsid w:val="002529A3"/>
    <w:rsid w:val="0025387B"/>
    <w:rsid w:val="00253BE3"/>
    <w:rsid w:val="00253E9D"/>
    <w:rsid w:val="002544EC"/>
    <w:rsid w:val="00254FBF"/>
    <w:rsid w:val="0025588F"/>
    <w:rsid w:val="0025605C"/>
    <w:rsid w:val="002562E3"/>
    <w:rsid w:val="00257E84"/>
    <w:rsid w:val="002606D9"/>
    <w:rsid w:val="002616C0"/>
    <w:rsid w:val="00263464"/>
    <w:rsid w:val="0026495C"/>
    <w:rsid w:val="00266206"/>
    <w:rsid w:val="002670B6"/>
    <w:rsid w:val="002724AF"/>
    <w:rsid w:val="00274E0E"/>
    <w:rsid w:val="0027575B"/>
    <w:rsid w:val="00275C7F"/>
    <w:rsid w:val="00281910"/>
    <w:rsid w:val="0028223D"/>
    <w:rsid w:val="00282467"/>
    <w:rsid w:val="00282DA5"/>
    <w:rsid w:val="00286E73"/>
    <w:rsid w:val="00287830"/>
    <w:rsid w:val="00287F6D"/>
    <w:rsid w:val="002916CB"/>
    <w:rsid w:val="00292A01"/>
    <w:rsid w:val="002951C0"/>
    <w:rsid w:val="00295B04"/>
    <w:rsid w:val="00296509"/>
    <w:rsid w:val="00296987"/>
    <w:rsid w:val="00296C59"/>
    <w:rsid w:val="0029751A"/>
    <w:rsid w:val="002978F7"/>
    <w:rsid w:val="002A28BD"/>
    <w:rsid w:val="002A3B28"/>
    <w:rsid w:val="002A3D72"/>
    <w:rsid w:val="002A61D4"/>
    <w:rsid w:val="002A7240"/>
    <w:rsid w:val="002B1C79"/>
    <w:rsid w:val="002B2A3B"/>
    <w:rsid w:val="002B2CD2"/>
    <w:rsid w:val="002B30B3"/>
    <w:rsid w:val="002B7098"/>
    <w:rsid w:val="002C048E"/>
    <w:rsid w:val="002C209C"/>
    <w:rsid w:val="002C3BE9"/>
    <w:rsid w:val="002C4979"/>
    <w:rsid w:val="002C5D6B"/>
    <w:rsid w:val="002C7EF9"/>
    <w:rsid w:val="002D033D"/>
    <w:rsid w:val="002D2C28"/>
    <w:rsid w:val="002D3E7D"/>
    <w:rsid w:val="002D71A5"/>
    <w:rsid w:val="002E17DF"/>
    <w:rsid w:val="002E4008"/>
    <w:rsid w:val="002E42B6"/>
    <w:rsid w:val="002E697F"/>
    <w:rsid w:val="002E6DF9"/>
    <w:rsid w:val="002E7649"/>
    <w:rsid w:val="002E7851"/>
    <w:rsid w:val="002E7DB6"/>
    <w:rsid w:val="002F247D"/>
    <w:rsid w:val="002F4449"/>
    <w:rsid w:val="00300D00"/>
    <w:rsid w:val="00301118"/>
    <w:rsid w:val="0030440B"/>
    <w:rsid w:val="00304755"/>
    <w:rsid w:val="003053C9"/>
    <w:rsid w:val="003066D6"/>
    <w:rsid w:val="00307FE2"/>
    <w:rsid w:val="0031136C"/>
    <w:rsid w:val="003119C8"/>
    <w:rsid w:val="00315854"/>
    <w:rsid w:val="0031665F"/>
    <w:rsid w:val="00320A6A"/>
    <w:rsid w:val="00322C68"/>
    <w:rsid w:val="00326F38"/>
    <w:rsid w:val="003279E8"/>
    <w:rsid w:val="0033424D"/>
    <w:rsid w:val="00336A8B"/>
    <w:rsid w:val="003402C1"/>
    <w:rsid w:val="003404A1"/>
    <w:rsid w:val="003418BA"/>
    <w:rsid w:val="00343B53"/>
    <w:rsid w:val="003449C9"/>
    <w:rsid w:val="00344C22"/>
    <w:rsid w:val="0034556F"/>
    <w:rsid w:val="00345C6D"/>
    <w:rsid w:val="00347244"/>
    <w:rsid w:val="00350A7E"/>
    <w:rsid w:val="00353D8A"/>
    <w:rsid w:val="00354515"/>
    <w:rsid w:val="00354BF1"/>
    <w:rsid w:val="00354CD5"/>
    <w:rsid w:val="00355856"/>
    <w:rsid w:val="00360586"/>
    <w:rsid w:val="003617AB"/>
    <w:rsid w:val="003664F1"/>
    <w:rsid w:val="00370D42"/>
    <w:rsid w:val="0037556C"/>
    <w:rsid w:val="00375BCB"/>
    <w:rsid w:val="00381DC2"/>
    <w:rsid w:val="00384433"/>
    <w:rsid w:val="00385366"/>
    <w:rsid w:val="00386F69"/>
    <w:rsid w:val="00387EE9"/>
    <w:rsid w:val="0039018C"/>
    <w:rsid w:val="003907A2"/>
    <w:rsid w:val="00392149"/>
    <w:rsid w:val="00395F0D"/>
    <w:rsid w:val="003976EC"/>
    <w:rsid w:val="00397B56"/>
    <w:rsid w:val="003A2D7D"/>
    <w:rsid w:val="003A334B"/>
    <w:rsid w:val="003A5C94"/>
    <w:rsid w:val="003A5DA5"/>
    <w:rsid w:val="003A7093"/>
    <w:rsid w:val="003B37D1"/>
    <w:rsid w:val="003B4EE8"/>
    <w:rsid w:val="003B7E23"/>
    <w:rsid w:val="003C15DF"/>
    <w:rsid w:val="003C208C"/>
    <w:rsid w:val="003C32A3"/>
    <w:rsid w:val="003C5D14"/>
    <w:rsid w:val="003C69F3"/>
    <w:rsid w:val="003C6CB7"/>
    <w:rsid w:val="003D1DAF"/>
    <w:rsid w:val="003D5969"/>
    <w:rsid w:val="003D6973"/>
    <w:rsid w:val="003D7520"/>
    <w:rsid w:val="003E0546"/>
    <w:rsid w:val="003E1E58"/>
    <w:rsid w:val="003E32F8"/>
    <w:rsid w:val="003E3635"/>
    <w:rsid w:val="003E3684"/>
    <w:rsid w:val="003E36DE"/>
    <w:rsid w:val="003E3FB3"/>
    <w:rsid w:val="003E4D42"/>
    <w:rsid w:val="003E6253"/>
    <w:rsid w:val="003E708B"/>
    <w:rsid w:val="003E7516"/>
    <w:rsid w:val="003F143A"/>
    <w:rsid w:val="003F1441"/>
    <w:rsid w:val="003F4285"/>
    <w:rsid w:val="003F4E25"/>
    <w:rsid w:val="003F4EF9"/>
    <w:rsid w:val="003F4EFB"/>
    <w:rsid w:val="003F52E9"/>
    <w:rsid w:val="003F796B"/>
    <w:rsid w:val="003F7F2B"/>
    <w:rsid w:val="00400CCA"/>
    <w:rsid w:val="00401CF9"/>
    <w:rsid w:val="00403AB0"/>
    <w:rsid w:val="00403C33"/>
    <w:rsid w:val="00403E55"/>
    <w:rsid w:val="0040401B"/>
    <w:rsid w:val="004040EB"/>
    <w:rsid w:val="004054CC"/>
    <w:rsid w:val="004055AA"/>
    <w:rsid w:val="004055BE"/>
    <w:rsid w:val="00405C74"/>
    <w:rsid w:val="00410A76"/>
    <w:rsid w:val="0041127C"/>
    <w:rsid w:val="00411544"/>
    <w:rsid w:val="00411A33"/>
    <w:rsid w:val="00411E43"/>
    <w:rsid w:val="0041281C"/>
    <w:rsid w:val="00416D41"/>
    <w:rsid w:val="004266D4"/>
    <w:rsid w:val="0043307E"/>
    <w:rsid w:val="004334FA"/>
    <w:rsid w:val="00433CFC"/>
    <w:rsid w:val="0043634F"/>
    <w:rsid w:val="00437A11"/>
    <w:rsid w:val="004401EF"/>
    <w:rsid w:val="0044150E"/>
    <w:rsid w:val="004415CB"/>
    <w:rsid w:val="00442648"/>
    <w:rsid w:val="00442986"/>
    <w:rsid w:val="00443596"/>
    <w:rsid w:val="00443C53"/>
    <w:rsid w:val="00443DD3"/>
    <w:rsid w:val="0044436F"/>
    <w:rsid w:val="004447CA"/>
    <w:rsid w:val="00444BCB"/>
    <w:rsid w:val="00445F16"/>
    <w:rsid w:val="004463FB"/>
    <w:rsid w:val="0044784A"/>
    <w:rsid w:val="004555AE"/>
    <w:rsid w:val="00455BEA"/>
    <w:rsid w:val="00456BD7"/>
    <w:rsid w:val="00457740"/>
    <w:rsid w:val="00457AA9"/>
    <w:rsid w:val="00460655"/>
    <w:rsid w:val="00460A23"/>
    <w:rsid w:val="00460F38"/>
    <w:rsid w:val="00461DCC"/>
    <w:rsid w:val="004624FF"/>
    <w:rsid w:val="004627E4"/>
    <w:rsid w:val="004630D3"/>
    <w:rsid w:val="0046581D"/>
    <w:rsid w:val="00466B6F"/>
    <w:rsid w:val="00467AE5"/>
    <w:rsid w:val="00467B8B"/>
    <w:rsid w:val="0047067C"/>
    <w:rsid w:val="004718EA"/>
    <w:rsid w:val="0048172E"/>
    <w:rsid w:val="004823C2"/>
    <w:rsid w:val="004831CC"/>
    <w:rsid w:val="00483295"/>
    <w:rsid w:val="00485570"/>
    <w:rsid w:val="00485C8A"/>
    <w:rsid w:val="0048796A"/>
    <w:rsid w:val="00487AA6"/>
    <w:rsid w:val="004909CD"/>
    <w:rsid w:val="004913FB"/>
    <w:rsid w:val="004928D1"/>
    <w:rsid w:val="00496C6C"/>
    <w:rsid w:val="004A3C38"/>
    <w:rsid w:val="004A5EBC"/>
    <w:rsid w:val="004A6511"/>
    <w:rsid w:val="004B03B3"/>
    <w:rsid w:val="004B07F0"/>
    <w:rsid w:val="004B1466"/>
    <w:rsid w:val="004B349D"/>
    <w:rsid w:val="004B3868"/>
    <w:rsid w:val="004B494C"/>
    <w:rsid w:val="004B57C7"/>
    <w:rsid w:val="004B615C"/>
    <w:rsid w:val="004B62E8"/>
    <w:rsid w:val="004B761B"/>
    <w:rsid w:val="004C3A9C"/>
    <w:rsid w:val="004C56F0"/>
    <w:rsid w:val="004D0052"/>
    <w:rsid w:val="004D0669"/>
    <w:rsid w:val="004D3CC5"/>
    <w:rsid w:val="004D779B"/>
    <w:rsid w:val="004E142D"/>
    <w:rsid w:val="004E1F02"/>
    <w:rsid w:val="004E37D2"/>
    <w:rsid w:val="004E615A"/>
    <w:rsid w:val="004E6449"/>
    <w:rsid w:val="004E6C0E"/>
    <w:rsid w:val="004F44E7"/>
    <w:rsid w:val="004F471E"/>
    <w:rsid w:val="004F6384"/>
    <w:rsid w:val="00501C4E"/>
    <w:rsid w:val="00502CC9"/>
    <w:rsid w:val="00503CC5"/>
    <w:rsid w:val="00503DCC"/>
    <w:rsid w:val="00503EE6"/>
    <w:rsid w:val="0050455A"/>
    <w:rsid w:val="00505E97"/>
    <w:rsid w:val="005110AA"/>
    <w:rsid w:val="00511E45"/>
    <w:rsid w:val="00514AD8"/>
    <w:rsid w:val="005160B0"/>
    <w:rsid w:val="00516A59"/>
    <w:rsid w:val="005174F1"/>
    <w:rsid w:val="0051775B"/>
    <w:rsid w:val="005214C8"/>
    <w:rsid w:val="00521989"/>
    <w:rsid w:val="005228A1"/>
    <w:rsid w:val="00523D56"/>
    <w:rsid w:val="00524CB7"/>
    <w:rsid w:val="005258B1"/>
    <w:rsid w:val="00526EDA"/>
    <w:rsid w:val="00530461"/>
    <w:rsid w:val="00531605"/>
    <w:rsid w:val="0053236C"/>
    <w:rsid w:val="00533378"/>
    <w:rsid w:val="00533E12"/>
    <w:rsid w:val="00535563"/>
    <w:rsid w:val="00535CB9"/>
    <w:rsid w:val="0053689A"/>
    <w:rsid w:val="005436A3"/>
    <w:rsid w:val="005439CA"/>
    <w:rsid w:val="00543AF9"/>
    <w:rsid w:val="005467CE"/>
    <w:rsid w:val="005517CE"/>
    <w:rsid w:val="00552DF1"/>
    <w:rsid w:val="00554965"/>
    <w:rsid w:val="0055554A"/>
    <w:rsid w:val="00560DA6"/>
    <w:rsid w:val="0056161F"/>
    <w:rsid w:val="0056287B"/>
    <w:rsid w:val="005645C4"/>
    <w:rsid w:val="00567D1D"/>
    <w:rsid w:val="005726D8"/>
    <w:rsid w:val="00573823"/>
    <w:rsid w:val="00573E2A"/>
    <w:rsid w:val="00574650"/>
    <w:rsid w:val="00575306"/>
    <w:rsid w:val="005765ED"/>
    <w:rsid w:val="00576E9E"/>
    <w:rsid w:val="00577436"/>
    <w:rsid w:val="00581F28"/>
    <w:rsid w:val="0058260F"/>
    <w:rsid w:val="00583AC7"/>
    <w:rsid w:val="00583CD7"/>
    <w:rsid w:val="0058473B"/>
    <w:rsid w:val="0058574F"/>
    <w:rsid w:val="00591604"/>
    <w:rsid w:val="0059188A"/>
    <w:rsid w:val="005926F6"/>
    <w:rsid w:val="00593D12"/>
    <w:rsid w:val="00595E14"/>
    <w:rsid w:val="00596B2E"/>
    <w:rsid w:val="0059752B"/>
    <w:rsid w:val="0059788A"/>
    <w:rsid w:val="00597A08"/>
    <w:rsid w:val="005A101E"/>
    <w:rsid w:val="005A1663"/>
    <w:rsid w:val="005A2D92"/>
    <w:rsid w:val="005A3A66"/>
    <w:rsid w:val="005A4CE1"/>
    <w:rsid w:val="005A542D"/>
    <w:rsid w:val="005A5FE8"/>
    <w:rsid w:val="005A6FE6"/>
    <w:rsid w:val="005B0B2E"/>
    <w:rsid w:val="005B0BC6"/>
    <w:rsid w:val="005B17D9"/>
    <w:rsid w:val="005B5DC6"/>
    <w:rsid w:val="005C2CC1"/>
    <w:rsid w:val="005C380F"/>
    <w:rsid w:val="005C3A89"/>
    <w:rsid w:val="005D076D"/>
    <w:rsid w:val="005D0E44"/>
    <w:rsid w:val="005D1FAC"/>
    <w:rsid w:val="005D281F"/>
    <w:rsid w:val="005D2A80"/>
    <w:rsid w:val="005D411E"/>
    <w:rsid w:val="005D5EA5"/>
    <w:rsid w:val="005E0136"/>
    <w:rsid w:val="005E06C5"/>
    <w:rsid w:val="005E17C0"/>
    <w:rsid w:val="005E1F5B"/>
    <w:rsid w:val="005E3B14"/>
    <w:rsid w:val="005E5DDA"/>
    <w:rsid w:val="005E659C"/>
    <w:rsid w:val="005E7DD9"/>
    <w:rsid w:val="005F03D3"/>
    <w:rsid w:val="005F0753"/>
    <w:rsid w:val="005F0D70"/>
    <w:rsid w:val="005F276D"/>
    <w:rsid w:val="005F40DD"/>
    <w:rsid w:val="005F4644"/>
    <w:rsid w:val="005F53F9"/>
    <w:rsid w:val="005F58D2"/>
    <w:rsid w:val="005F7795"/>
    <w:rsid w:val="006003FC"/>
    <w:rsid w:val="00600C71"/>
    <w:rsid w:val="00602FFA"/>
    <w:rsid w:val="0060522F"/>
    <w:rsid w:val="00607BC6"/>
    <w:rsid w:val="00610DD1"/>
    <w:rsid w:val="00611091"/>
    <w:rsid w:val="00613B73"/>
    <w:rsid w:val="00614FAE"/>
    <w:rsid w:val="00615AAC"/>
    <w:rsid w:val="00616B6F"/>
    <w:rsid w:val="006204AA"/>
    <w:rsid w:val="006253E4"/>
    <w:rsid w:val="00625B6D"/>
    <w:rsid w:val="006265E2"/>
    <w:rsid w:val="00626CED"/>
    <w:rsid w:val="00627656"/>
    <w:rsid w:val="00627A66"/>
    <w:rsid w:val="00627E71"/>
    <w:rsid w:val="006310F8"/>
    <w:rsid w:val="00633286"/>
    <w:rsid w:val="00634D72"/>
    <w:rsid w:val="0063624A"/>
    <w:rsid w:val="00636581"/>
    <w:rsid w:val="006402F1"/>
    <w:rsid w:val="0064058F"/>
    <w:rsid w:val="006407C2"/>
    <w:rsid w:val="00642231"/>
    <w:rsid w:val="00642B06"/>
    <w:rsid w:val="0064339D"/>
    <w:rsid w:val="00643983"/>
    <w:rsid w:val="00644497"/>
    <w:rsid w:val="00645D7A"/>
    <w:rsid w:val="00646BA4"/>
    <w:rsid w:val="006519BD"/>
    <w:rsid w:val="0065348A"/>
    <w:rsid w:val="00653E51"/>
    <w:rsid w:val="006543C0"/>
    <w:rsid w:val="006622FF"/>
    <w:rsid w:val="006623DB"/>
    <w:rsid w:val="00662C7B"/>
    <w:rsid w:val="00662D76"/>
    <w:rsid w:val="006632A7"/>
    <w:rsid w:val="006635AF"/>
    <w:rsid w:val="00664AD3"/>
    <w:rsid w:val="00664F90"/>
    <w:rsid w:val="00665CA8"/>
    <w:rsid w:val="006669D1"/>
    <w:rsid w:val="00670AFE"/>
    <w:rsid w:val="00671108"/>
    <w:rsid w:val="006726A3"/>
    <w:rsid w:val="00672B12"/>
    <w:rsid w:val="00676103"/>
    <w:rsid w:val="00676B4B"/>
    <w:rsid w:val="00677911"/>
    <w:rsid w:val="006806F5"/>
    <w:rsid w:val="006807A4"/>
    <w:rsid w:val="00680B35"/>
    <w:rsid w:val="00680F20"/>
    <w:rsid w:val="00682963"/>
    <w:rsid w:val="00683D13"/>
    <w:rsid w:val="0068433E"/>
    <w:rsid w:val="00685292"/>
    <w:rsid w:val="00685300"/>
    <w:rsid w:val="00686312"/>
    <w:rsid w:val="0068697C"/>
    <w:rsid w:val="00687381"/>
    <w:rsid w:val="00687FDC"/>
    <w:rsid w:val="0069041C"/>
    <w:rsid w:val="00690C06"/>
    <w:rsid w:val="006916C9"/>
    <w:rsid w:val="00691C2D"/>
    <w:rsid w:val="00693CBF"/>
    <w:rsid w:val="00693F68"/>
    <w:rsid w:val="00694856"/>
    <w:rsid w:val="00694975"/>
    <w:rsid w:val="0069618D"/>
    <w:rsid w:val="0069746D"/>
    <w:rsid w:val="006A3801"/>
    <w:rsid w:val="006A39D0"/>
    <w:rsid w:val="006A3A00"/>
    <w:rsid w:val="006A5115"/>
    <w:rsid w:val="006A5F9D"/>
    <w:rsid w:val="006A5FB6"/>
    <w:rsid w:val="006A64ED"/>
    <w:rsid w:val="006A743E"/>
    <w:rsid w:val="006B06D3"/>
    <w:rsid w:val="006B1F9F"/>
    <w:rsid w:val="006B200F"/>
    <w:rsid w:val="006B2601"/>
    <w:rsid w:val="006B3A1B"/>
    <w:rsid w:val="006B3C73"/>
    <w:rsid w:val="006B54A5"/>
    <w:rsid w:val="006B6458"/>
    <w:rsid w:val="006C06CE"/>
    <w:rsid w:val="006C13BB"/>
    <w:rsid w:val="006C3D8E"/>
    <w:rsid w:val="006C4733"/>
    <w:rsid w:val="006C5EBF"/>
    <w:rsid w:val="006D0083"/>
    <w:rsid w:val="006D32E0"/>
    <w:rsid w:val="006E00A3"/>
    <w:rsid w:val="006E0E08"/>
    <w:rsid w:val="006E19E0"/>
    <w:rsid w:val="006E1D7B"/>
    <w:rsid w:val="006E3B3C"/>
    <w:rsid w:val="006E4ABA"/>
    <w:rsid w:val="006E6D33"/>
    <w:rsid w:val="006E721B"/>
    <w:rsid w:val="006F0A7F"/>
    <w:rsid w:val="006F1339"/>
    <w:rsid w:val="006F13AC"/>
    <w:rsid w:val="006F2896"/>
    <w:rsid w:val="006F4321"/>
    <w:rsid w:val="006F4682"/>
    <w:rsid w:val="006F5A30"/>
    <w:rsid w:val="006F6143"/>
    <w:rsid w:val="007003E8"/>
    <w:rsid w:val="007014EF"/>
    <w:rsid w:val="00703DA9"/>
    <w:rsid w:val="007069B1"/>
    <w:rsid w:val="007101D7"/>
    <w:rsid w:val="007113C2"/>
    <w:rsid w:val="00711A99"/>
    <w:rsid w:val="0071466B"/>
    <w:rsid w:val="00715280"/>
    <w:rsid w:val="00716F75"/>
    <w:rsid w:val="00721C6D"/>
    <w:rsid w:val="00722B97"/>
    <w:rsid w:val="00722FA5"/>
    <w:rsid w:val="007240F7"/>
    <w:rsid w:val="00724D18"/>
    <w:rsid w:val="007261ED"/>
    <w:rsid w:val="00726614"/>
    <w:rsid w:val="00727417"/>
    <w:rsid w:val="00727C90"/>
    <w:rsid w:val="00727CB1"/>
    <w:rsid w:val="00730161"/>
    <w:rsid w:val="007302FE"/>
    <w:rsid w:val="00735152"/>
    <w:rsid w:val="00736089"/>
    <w:rsid w:val="00736DEB"/>
    <w:rsid w:val="0073780B"/>
    <w:rsid w:val="0074000F"/>
    <w:rsid w:val="0074109F"/>
    <w:rsid w:val="00744D34"/>
    <w:rsid w:val="00745C85"/>
    <w:rsid w:val="007475B6"/>
    <w:rsid w:val="00747A66"/>
    <w:rsid w:val="007552B5"/>
    <w:rsid w:val="007560D1"/>
    <w:rsid w:val="0076157C"/>
    <w:rsid w:val="00761AB2"/>
    <w:rsid w:val="00763B70"/>
    <w:rsid w:val="007644AC"/>
    <w:rsid w:val="00764AE1"/>
    <w:rsid w:val="0076647B"/>
    <w:rsid w:val="00767213"/>
    <w:rsid w:val="00772DF6"/>
    <w:rsid w:val="00773A16"/>
    <w:rsid w:val="00774FCF"/>
    <w:rsid w:val="00777597"/>
    <w:rsid w:val="00777A62"/>
    <w:rsid w:val="00777B38"/>
    <w:rsid w:val="00777C7B"/>
    <w:rsid w:val="00780C2D"/>
    <w:rsid w:val="007848AA"/>
    <w:rsid w:val="007860B0"/>
    <w:rsid w:val="00791281"/>
    <w:rsid w:val="0079282C"/>
    <w:rsid w:val="0079311E"/>
    <w:rsid w:val="00795395"/>
    <w:rsid w:val="007A17F1"/>
    <w:rsid w:val="007A1D57"/>
    <w:rsid w:val="007A2130"/>
    <w:rsid w:val="007A3EBC"/>
    <w:rsid w:val="007A445F"/>
    <w:rsid w:val="007A4E88"/>
    <w:rsid w:val="007A526A"/>
    <w:rsid w:val="007A57F8"/>
    <w:rsid w:val="007A5DE6"/>
    <w:rsid w:val="007A79EE"/>
    <w:rsid w:val="007B13C6"/>
    <w:rsid w:val="007B2872"/>
    <w:rsid w:val="007B2B1E"/>
    <w:rsid w:val="007B4E77"/>
    <w:rsid w:val="007B5575"/>
    <w:rsid w:val="007B66E8"/>
    <w:rsid w:val="007B76B7"/>
    <w:rsid w:val="007C0447"/>
    <w:rsid w:val="007C1342"/>
    <w:rsid w:val="007C49F3"/>
    <w:rsid w:val="007C5F01"/>
    <w:rsid w:val="007D521A"/>
    <w:rsid w:val="007D530A"/>
    <w:rsid w:val="007D625B"/>
    <w:rsid w:val="007D66F7"/>
    <w:rsid w:val="007D746F"/>
    <w:rsid w:val="007E0CCA"/>
    <w:rsid w:val="007E1DBC"/>
    <w:rsid w:val="007E2F68"/>
    <w:rsid w:val="007E443F"/>
    <w:rsid w:val="007E74F6"/>
    <w:rsid w:val="007F273C"/>
    <w:rsid w:val="007F3B18"/>
    <w:rsid w:val="00801387"/>
    <w:rsid w:val="00801ED7"/>
    <w:rsid w:val="008036ED"/>
    <w:rsid w:val="00805CE3"/>
    <w:rsid w:val="008104A9"/>
    <w:rsid w:val="008105BC"/>
    <w:rsid w:val="00813F90"/>
    <w:rsid w:val="00816726"/>
    <w:rsid w:val="00816C28"/>
    <w:rsid w:val="00817980"/>
    <w:rsid w:val="00817A6F"/>
    <w:rsid w:val="00817EA5"/>
    <w:rsid w:val="0082104B"/>
    <w:rsid w:val="00821091"/>
    <w:rsid w:val="00822633"/>
    <w:rsid w:val="0082292F"/>
    <w:rsid w:val="0082452D"/>
    <w:rsid w:val="00824792"/>
    <w:rsid w:val="008247F5"/>
    <w:rsid w:val="00831139"/>
    <w:rsid w:val="00834A8E"/>
    <w:rsid w:val="00835B0C"/>
    <w:rsid w:val="00836366"/>
    <w:rsid w:val="008370C9"/>
    <w:rsid w:val="00837959"/>
    <w:rsid w:val="008411ED"/>
    <w:rsid w:val="00841C64"/>
    <w:rsid w:val="00842C7C"/>
    <w:rsid w:val="00842D7B"/>
    <w:rsid w:val="008433A3"/>
    <w:rsid w:val="00844260"/>
    <w:rsid w:val="0084475C"/>
    <w:rsid w:val="00846FB4"/>
    <w:rsid w:val="00847130"/>
    <w:rsid w:val="00847B25"/>
    <w:rsid w:val="008516DC"/>
    <w:rsid w:val="00853877"/>
    <w:rsid w:val="00853A17"/>
    <w:rsid w:val="00854CDE"/>
    <w:rsid w:val="00854FB7"/>
    <w:rsid w:val="0085545A"/>
    <w:rsid w:val="00857912"/>
    <w:rsid w:val="008627B5"/>
    <w:rsid w:val="00862E13"/>
    <w:rsid w:val="00863A1A"/>
    <w:rsid w:val="00863EE1"/>
    <w:rsid w:val="00864CAC"/>
    <w:rsid w:val="00865573"/>
    <w:rsid w:val="00870C58"/>
    <w:rsid w:val="00871117"/>
    <w:rsid w:val="0087164D"/>
    <w:rsid w:val="008740AC"/>
    <w:rsid w:val="00874C06"/>
    <w:rsid w:val="008757E9"/>
    <w:rsid w:val="008768B2"/>
    <w:rsid w:val="00876B9B"/>
    <w:rsid w:val="00880131"/>
    <w:rsid w:val="00880DB0"/>
    <w:rsid w:val="008817F5"/>
    <w:rsid w:val="00882844"/>
    <w:rsid w:val="00882F7F"/>
    <w:rsid w:val="00883775"/>
    <w:rsid w:val="008843E9"/>
    <w:rsid w:val="00886BCF"/>
    <w:rsid w:val="00887C89"/>
    <w:rsid w:val="008906AC"/>
    <w:rsid w:val="00890961"/>
    <w:rsid w:val="008923BC"/>
    <w:rsid w:val="008A130C"/>
    <w:rsid w:val="008A3560"/>
    <w:rsid w:val="008A3F05"/>
    <w:rsid w:val="008A3FD4"/>
    <w:rsid w:val="008A698C"/>
    <w:rsid w:val="008B00A3"/>
    <w:rsid w:val="008B39D9"/>
    <w:rsid w:val="008B3DAA"/>
    <w:rsid w:val="008B3FD8"/>
    <w:rsid w:val="008B519D"/>
    <w:rsid w:val="008B59A5"/>
    <w:rsid w:val="008B5FF4"/>
    <w:rsid w:val="008B6FC0"/>
    <w:rsid w:val="008B7108"/>
    <w:rsid w:val="008C04CE"/>
    <w:rsid w:val="008C051F"/>
    <w:rsid w:val="008C073C"/>
    <w:rsid w:val="008C12A9"/>
    <w:rsid w:val="008C1B9A"/>
    <w:rsid w:val="008C2AC9"/>
    <w:rsid w:val="008C7B14"/>
    <w:rsid w:val="008D100E"/>
    <w:rsid w:val="008D12D1"/>
    <w:rsid w:val="008D17F5"/>
    <w:rsid w:val="008D3803"/>
    <w:rsid w:val="008D4F31"/>
    <w:rsid w:val="008E00D6"/>
    <w:rsid w:val="008E1436"/>
    <w:rsid w:val="008E1663"/>
    <w:rsid w:val="008E374D"/>
    <w:rsid w:val="008E4EA9"/>
    <w:rsid w:val="008F1BB0"/>
    <w:rsid w:val="008F1DA9"/>
    <w:rsid w:val="008F27F1"/>
    <w:rsid w:val="008F3A32"/>
    <w:rsid w:val="008F4484"/>
    <w:rsid w:val="008F479C"/>
    <w:rsid w:val="008F5002"/>
    <w:rsid w:val="008F5A73"/>
    <w:rsid w:val="008F5D76"/>
    <w:rsid w:val="008F5EA8"/>
    <w:rsid w:val="008F628E"/>
    <w:rsid w:val="0090031A"/>
    <w:rsid w:val="009018FA"/>
    <w:rsid w:val="0090254C"/>
    <w:rsid w:val="00902CB4"/>
    <w:rsid w:val="009064E5"/>
    <w:rsid w:val="009064EC"/>
    <w:rsid w:val="00906CA7"/>
    <w:rsid w:val="009101AF"/>
    <w:rsid w:val="00913637"/>
    <w:rsid w:val="00913D08"/>
    <w:rsid w:val="00914DB6"/>
    <w:rsid w:val="009166AC"/>
    <w:rsid w:val="00916DA0"/>
    <w:rsid w:val="00917074"/>
    <w:rsid w:val="0091713D"/>
    <w:rsid w:val="009172FC"/>
    <w:rsid w:val="00917AFC"/>
    <w:rsid w:val="0092065A"/>
    <w:rsid w:val="00920E3B"/>
    <w:rsid w:val="00922528"/>
    <w:rsid w:val="009227FA"/>
    <w:rsid w:val="0092297B"/>
    <w:rsid w:val="009245BF"/>
    <w:rsid w:val="00925A42"/>
    <w:rsid w:val="009262DF"/>
    <w:rsid w:val="0092632E"/>
    <w:rsid w:val="009266FE"/>
    <w:rsid w:val="009326BC"/>
    <w:rsid w:val="00932B5D"/>
    <w:rsid w:val="009343F0"/>
    <w:rsid w:val="00935A7F"/>
    <w:rsid w:val="00935BDB"/>
    <w:rsid w:val="009363B6"/>
    <w:rsid w:val="009367E6"/>
    <w:rsid w:val="00940379"/>
    <w:rsid w:val="00940D64"/>
    <w:rsid w:val="009431D4"/>
    <w:rsid w:val="00943C57"/>
    <w:rsid w:val="00945237"/>
    <w:rsid w:val="00945A1D"/>
    <w:rsid w:val="00947B25"/>
    <w:rsid w:val="00950CB5"/>
    <w:rsid w:val="0095155B"/>
    <w:rsid w:val="009538B9"/>
    <w:rsid w:val="00955CA6"/>
    <w:rsid w:val="0096353B"/>
    <w:rsid w:val="00964419"/>
    <w:rsid w:val="00965329"/>
    <w:rsid w:val="0097007F"/>
    <w:rsid w:val="00970F8A"/>
    <w:rsid w:val="00971654"/>
    <w:rsid w:val="00971CF7"/>
    <w:rsid w:val="00972866"/>
    <w:rsid w:val="0097335F"/>
    <w:rsid w:val="009745B0"/>
    <w:rsid w:val="00980BD9"/>
    <w:rsid w:val="00981353"/>
    <w:rsid w:val="00981531"/>
    <w:rsid w:val="00982A35"/>
    <w:rsid w:val="0098352C"/>
    <w:rsid w:val="00985712"/>
    <w:rsid w:val="00986B47"/>
    <w:rsid w:val="00987FD5"/>
    <w:rsid w:val="00990DDA"/>
    <w:rsid w:val="0099205B"/>
    <w:rsid w:val="00993499"/>
    <w:rsid w:val="00994173"/>
    <w:rsid w:val="0099602D"/>
    <w:rsid w:val="0099671E"/>
    <w:rsid w:val="009A1DC4"/>
    <w:rsid w:val="009A3D51"/>
    <w:rsid w:val="009A439F"/>
    <w:rsid w:val="009A43EB"/>
    <w:rsid w:val="009A4B44"/>
    <w:rsid w:val="009A5B45"/>
    <w:rsid w:val="009A60EE"/>
    <w:rsid w:val="009B0278"/>
    <w:rsid w:val="009B1E09"/>
    <w:rsid w:val="009B231E"/>
    <w:rsid w:val="009B24AE"/>
    <w:rsid w:val="009B3CEB"/>
    <w:rsid w:val="009B3F88"/>
    <w:rsid w:val="009B4291"/>
    <w:rsid w:val="009B4368"/>
    <w:rsid w:val="009B53B2"/>
    <w:rsid w:val="009B606A"/>
    <w:rsid w:val="009B66B4"/>
    <w:rsid w:val="009B75F8"/>
    <w:rsid w:val="009B7792"/>
    <w:rsid w:val="009B781B"/>
    <w:rsid w:val="009B7F50"/>
    <w:rsid w:val="009C110B"/>
    <w:rsid w:val="009C1269"/>
    <w:rsid w:val="009C219B"/>
    <w:rsid w:val="009C24A6"/>
    <w:rsid w:val="009C45AA"/>
    <w:rsid w:val="009D13FF"/>
    <w:rsid w:val="009D1649"/>
    <w:rsid w:val="009D1855"/>
    <w:rsid w:val="009D18DA"/>
    <w:rsid w:val="009D270A"/>
    <w:rsid w:val="009D33AE"/>
    <w:rsid w:val="009D433D"/>
    <w:rsid w:val="009D51C8"/>
    <w:rsid w:val="009D5DBD"/>
    <w:rsid w:val="009E222A"/>
    <w:rsid w:val="009E29F5"/>
    <w:rsid w:val="009E5C61"/>
    <w:rsid w:val="009E737E"/>
    <w:rsid w:val="009F24DE"/>
    <w:rsid w:val="009F29FB"/>
    <w:rsid w:val="009F2B88"/>
    <w:rsid w:val="009F4590"/>
    <w:rsid w:val="009F4BBB"/>
    <w:rsid w:val="009F51C2"/>
    <w:rsid w:val="009F5F75"/>
    <w:rsid w:val="009F6575"/>
    <w:rsid w:val="009F7871"/>
    <w:rsid w:val="009F7C7A"/>
    <w:rsid w:val="009F7C7B"/>
    <w:rsid w:val="00A01FB2"/>
    <w:rsid w:val="00A02BC5"/>
    <w:rsid w:val="00A0705C"/>
    <w:rsid w:val="00A10311"/>
    <w:rsid w:val="00A1327F"/>
    <w:rsid w:val="00A13FF4"/>
    <w:rsid w:val="00A140FE"/>
    <w:rsid w:val="00A1448D"/>
    <w:rsid w:val="00A1549F"/>
    <w:rsid w:val="00A16DEB"/>
    <w:rsid w:val="00A200C2"/>
    <w:rsid w:val="00A2161E"/>
    <w:rsid w:val="00A235B7"/>
    <w:rsid w:val="00A2409B"/>
    <w:rsid w:val="00A274E0"/>
    <w:rsid w:val="00A30F7D"/>
    <w:rsid w:val="00A31D2F"/>
    <w:rsid w:val="00A31FEF"/>
    <w:rsid w:val="00A32012"/>
    <w:rsid w:val="00A3209D"/>
    <w:rsid w:val="00A326B6"/>
    <w:rsid w:val="00A33322"/>
    <w:rsid w:val="00A34318"/>
    <w:rsid w:val="00A35C16"/>
    <w:rsid w:val="00A37AC9"/>
    <w:rsid w:val="00A37F61"/>
    <w:rsid w:val="00A41DCD"/>
    <w:rsid w:val="00A41E22"/>
    <w:rsid w:val="00A45C0B"/>
    <w:rsid w:val="00A461BB"/>
    <w:rsid w:val="00A46EF7"/>
    <w:rsid w:val="00A50679"/>
    <w:rsid w:val="00A535C1"/>
    <w:rsid w:val="00A53D7B"/>
    <w:rsid w:val="00A57ED7"/>
    <w:rsid w:val="00A620E2"/>
    <w:rsid w:val="00A62444"/>
    <w:rsid w:val="00A6393E"/>
    <w:rsid w:val="00A67C46"/>
    <w:rsid w:val="00A71CC5"/>
    <w:rsid w:val="00A73C1A"/>
    <w:rsid w:val="00A76287"/>
    <w:rsid w:val="00A773A2"/>
    <w:rsid w:val="00A82463"/>
    <w:rsid w:val="00A83D13"/>
    <w:rsid w:val="00A8416B"/>
    <w:rsid w:val="00A845A9"/>
    <w:rsid w:val="00A870DA"/>
    <w:rsid w:val="00A87F8A"/>
    <w:rsid w:val="00A90483"/>
    <w:rsid w:val="00A91D3F"/>
    <w:rsid w:val="00A92029"/>
    <w:rsid w:val="00A92200"/>
    <w:rsid w:val="00A92232"/>
    <w:rsid w:val="00A925A0"/>
    <w:rsid w:val="00A93ACE"/>
    <w:rsid w:val="00A96B40"/>
    <w:rsid w:val="00A97283"/>
    <w:rsid w:val="00AA120B"/>
    <w:rsid w:val="00AA1AC9"/>
    <w:rsid w:val="00AA2850"/>
    <w:rsid w:val="00AA3BD0"/>
    <w:rsid w:val="00AA4F16"/>
    <w:rsid w:val="00AB07EE"/>
    <w:rsid w:val="00AB1C09"/>
    <w:rsid w:val="00AB34CE"/>
    <w:rsid w:val="00AB3BBB"/>
    <w:rsid w:val="00AB56F7"/>
    <w:rsid w:val="00AB73C0"/>
    <w:rsid w:val="00AB766C"/>
    <w:rsid w:val="00AC0233"/>
    <w:rsid w:val="00AC233A"/>
    <w:rsid w:val="00AC3BC3"/>
    <w:rsid w:val="00AC3C98"/>
    <w:rsid w:val="00AC4594"/>
    <w:rsid w:val="00AC5841"/>
    <w:rsid w:val="00AD0B2E"/>
    <w:rsid w:val="00AD1408"/>
    <w:rsid w:val="00AD190B"/>
    <w:rsid w:val="00AD3FD6"/>
    <w:rsid w:val="00AD6BD1"/>
    <w:rsid w:val="00AE20D1"/>
    <w:rsid w:val="00AE4424"/>
    <w:rsid w:val="00AE4CF3"/>
    <w:rsid w:val="00AE5CD7"/>
    <w:rsid w:val="00AE70BB"/>
    <w:rsid w:val="00AF135D"/>
    <w:rsid w:val="00AF1E7E"/>
    <w:rsid w:val="00AF3CD3"/>
    <w:rsid w:val="00AF3E30"/>
    <w:rsid w:val="00AF414B"/>
    <w:rsid w:val="00B0278C"/>
    <w:rsid w:val="00B02B93"/>
    <w:rsid w:val="00B0397F"/>
    <w:rsid w:val="00B0564C"/>
    <w:rsid w:val="00B06265"/>
    <w:rsid w:val="00B0689D"/>
    <w:rsid w:val="00B074BC"/>
    <w:rsid w:val="00B1296D"/>
    <w:rsid w:val="00B12B59"/>
    <w:rsid w:val="00B13899"/>
    <w:rsid w:val="00B1423B"/>
    <w:rsid w:val="00B15899"/>
    <w:rsid w:val="00B16379"/>
    <w:rsid w:val="00B2011F"/>
    <w:rsid w:val="00B20196"/>
    <w:rsid w:val="00B20414"/>
    <w:rsid w:val="00B20C02"/>
    <w:rsid w:val="00B21618"/>
    <w:rsid w:val="00B230C6"/>
    <w:rsid w:val="00B23500"/>
    <w:rsid w:val="00B24AF6"/>
    <w:rsid w:val="00B2593C"/>
    <w:rsid w:val="00B260FA"/>
    <w:rsid w:val="00B264A4"/>
    <w:rsid w:val="00B26F9C"/>
    <w:rsid w:val="00B272FD"/>
    <w:rsid w:val="00B304F9"/>
    <w:rsid w:val="00B32C3A"/>
    <w:rsid w:val="00B34411"/>
    <w:rsid w:val="00B34E4F"/>
    <w:rsid w:val="00B377EE"/>
    <w:rsid w:val="00B40D3B"/>
    <w:rsid w:val="00B428D5"/>
    <w:rsid w:val="00B444BC"/>
    <w:rsid w:val="00B45F7A"/>
    <w:rsid w:val="00B46290"/>
    <w:rsid w:val="00B475F0"/>
    <w:rsid w:val="00B51355"/>
    <w:rsid w:val="00B5273F"/>
    <w:rsid w:val="00B52A61"/>
    <w:rsid w:val="00B549E1"/>
    <w:rsid w:val="00B55A05"/>
    <w:rsid w:val="00B5776E"/>
    <w:rsid w:val="00B605E5"/>
    <w:rsid w:val="00B6109B"/>
    <w:rsid w:val="00B614DA"/>
    <w:rsid w:val="00B6272A"/>
    <w:rsid w:val="00B637E8"/>
    <w:rsid w:val="00B64EE4"/>
    <w:rsid w:val="00B660DC"/>
    <w:rsid w:val="00B6613A"/>
    <w:rsid w:val="00B66388"/>
    <w:rsid w:val="00B66C19"/>
    <w:rsid w:val="00B7007D"/>
    <w:rsid w:val="00B706A9"/>
    <w:rsid w:val="00B7284C"/>
    <w:rsid w:val="00B75340"/>
    <w:rsid w:val="00B75C78"/>
    <w:rsid w:val="00B76B0F"/>
    <w:rsid w:val="00B770FE"/>
    <w:rsid w:val="00B77AAE"/>
    <w:rsid w:val="00B77FA3"/>
    <w:rsid w:val="00B81DC0"/>
    <w:rsid w:val="00B83327"/>
    <w:rsid w:val="00B84D96"/>
    <w:rsid w:val="00B85021"/>
    <w:rsid w:val="00B85F03"/>
    <w:rsid w:val="00B8664E"/>
    <w:rsid w:val="00B866CE"/>
    <w:rsid w:val="00B8681D"/>
    <w:rsid w:val="00B9290F"/>
    <w:rsid w:val="00B92D99"/>
    <w:rsid w:val="00B941B2"/>
    <w:rsid w:val="00B946AD"/>
    <w:rsid w:val="00B95C3D"/>
    <w:rsid w:val="00B96776"/>
    <w:rsid w:val="00BA0B34"/>
    <w:rsid w:val="00BA1C55"/>
    <w:rsid w:val="00BA1F1A"/>
    <w:rsid w:val="00BA3B8B"/>
    <w:rsid w:val="00BA4DD1"/>
    <w:rsid w:val="00BA5A16"/>
    <w:rsid w:val="00BB069E"/>
    <w:rsid w:val="00BB2002"/>
    <w:rsid w:val="00BB21B0"/>
    <w:rsid w:val="00BB21B7"/>
    <w:rsid w:val="00BB2FF9"/>
    <w:rsid w:val="00BB3833"/>
    <w:rsid w:val="00BB3CCC"/>
    <w:rsid w:val="00BB553C"/>
    <w:rsid w:val="00BB5F2A"/>
    <w:rsid w:val="00BB6372"/>
    <w:rsid w:val="00BB666A"/>
    <w:rsid w:val="00BC114A"/>
    <w:rsid w:val="00BC222F"/>
    <w:rsid w:val="00BC70F6"/>
    <w:rsid w:val="00BD2232"/>
    <w:rsid w:val="00BD3AC0"/>
    <w:rsid w:val="00BD3CEB"/>
    <w:rsid w:val="00BD4828"/>
    <w:rsid w:val="00BD52E3"/>
    <w:rsid w:val="00BD7AC4"/>
    <w:rsid w:val="00BE00E0"/>
    <w:rsid w:val="00BE29C9"/>
    <w:rsid w:val="00BE439E"/>
    <w:rsid w:val="00BE452C"/>
    <w:rsid w:val="00BE498C"/>
    <w:rsid w:val="00BF0064"/>
    <w:rsid w:val="00BF0403"/>
    <w:rsid w:val="00BF0F29"/>
    <w:rsid w:val="00BF1F86"/>
    <w:rsid w:val="00BF7391"/>
    <w:rsid w:val="00C016E8"/>
    <w:rsid w:val="00C0251C"/>
    <w:rsid w:val="00C03489"/>
    <w:rsid w:val="00C03DCF"/>
    <w:rsid w:val="00C0581B"/>
    <w:rsid w:val="00C059AA"/>
    <w:rsid w:val="00C06C69"/>
    <w:rsid w:val="00C11C4C"/>
    <w:rsid w:val="00C1240D"/>
    <w:rsid w:val="00C12531"/>
    <w:rsid w:val="00C14877"/>
    <w:rsid w:val="00C14DDE"/>
    <w:rsid w:val="00C15101"/>
    <w:rsid w:val="00C155BD"/>
    <w:rsid w:val="00C21CAC"/>
    <w:rsid w:val="00C225C2"/>
    <w:rsid w:val="00C22B5A"/>
    <w:rsid w:val="00C24C13"/>
    <w:rsid w:val="00C2516C"/>
    <w:rsid w:val="00C25CDE"/>
    <w:rsid w:val="00C2662E"/>
    <w:rsid w:val="00C26F06"/>
    <w:rsid w:val="00C3196A"/>
    <w:rsid w:val="00C328BC"/>
    <w:rsid w:val="00C33D74"/>
    <w:rsid w:val="00C33F53"/>
    <w:rsid w:val="00C34F56"/>
    <w:rsid w:val="00C35DAB"/>
    <w:rsid w:val="00C37A32"/>
    <w:rsid w:val="00C4073D"/>
    <w:rsid w:val="00C42175"/>
    <w:rsid w:val="00C50034"/>
    <w:rsid w:val="00C53A84"/>
    <w:rsid w:val="00C54E3A"/>
    <w:rsid w:val="00C5520B"/>
    <w:rsid w:val="00C56C23"/>
    <w:rsid w:val="00C56EE7"/>
    <w:rsid w:val="00C6046C"/>
    <w:rsid w:val="00C61364"/>
    <w:rsid w:val="00C65165"/>
    <w:rsid w:val="00C6591B"/>
    <w:rsid w:val="00C65946"/>
    <w:rsid w:val="00C6766B"/>
    <w:rsid w:val="00C7055F"/>
    <w:rsid w:val="00C71862"/>
    <w:rsid w:val="00C71868"/>
    <w:rsid w:val="00C71B0C"/>
    <w:rsid w:val="00C73AD8"/>
    <w:rsid w:val="00C75DFF"/>
    <w:rsid w:val="00C775C8"/>
    <w:rsid w:val="00C808D8"/>
    <w:rsid w:val="00C84AAF"/>
    <w:rsid w:val="00C84EC5"/>
    <w:rsid w:val="00C85046"/>
    <w:rsid w:val="00C86740"/>
    <w:rsid w:val="00C873CB"/>
    <w:rsid w:val="00C92F5E"/>
    <w:rsid w:val="00C94A80"/>
    <w:rsid w:val="00C960DF"/>
    <w:rsid w:val="00C97575"/>
    <w:rsid w:val="00CA025F"/>
    <w:rsid w:val="00CA1326"/>
    <w:rsid w:val="00CA1EB0"/>
    <w:rsid w:val="00CA658A"/>
    <w:rsid w:val="00CB1B16"/>
    <w:rsid w:val="00CB277B"/>
    <w:rsid w:val="00CB60C4"/>
    <w:rsid w:val="00CB701B"/>
    <w:rsid w:val="00CC06F6"/>
    <w:rsid w:val="00CC09FB"/>
    <w:rsid w:val="00CC11BC"/>
    <w:rsid w:val="00CC129C"/>
    <w:rsid w:val="00CC1DCF"/>
    <w:rsid w:val="00CC204D"/>
    <w:rsid w:val="00CC3AC7"/>
    <w:rsid w:val="00CC3DA3"/>
    <w:rsid w:val="00CC3F8A"/>
    <w:rsid w:val="00CC54C6"/>
    <w:rsid w:val="00CD19DF"/>
    <w:rsid w:val="00CD35B2"/>
    <w:rsid w:val="00CD43FE"/>
    <w:rsid w:val="00CD6DC0"/>
    <w:rsid w:val="00CE251A"/>
    <w:rsid w:val="00CE4302"/>
    <w:rsid w:val="00CE4EF8"/>
    <w:rsid w:val="00CE6710"/>
    <w:rsid w:val="00CE7681"/>
    <w:rsid w:val="00CF1509"/>
    <w:rsid w:val="00CF69BD"/>
    <w:rsid w:val="00D01009"/>
    <w:rsid w:val="00D0458C"/>
    <w:rsid w:val="00D04AB5"/>
    <w:rsid w:val="00D11AF5"/>
    <w:rsid w:val="00D136A9"/>
    <w:rsid w:val="00D13F01"/>
    <w:rsid w:val="00D14050"/>
    <w:rsid w:val="00D14648"/>
    <w:rsid w:val="00D14EDF"/>
    <w:rsid w:val="00D15AE7"/>
    <w:rsid w:val="00D16BDF"/>
    <w:rsid w:val="00D20885"/>
    <w:rsid w:val="00D2334E"/>
    <w:rsid w:val="00D2354F"/>
    <w:rsid w:val="00D237F5"/>
    <w:rsid w:val="00D2460A"/>
    <w:rsid w:val="00D25444"/>
    <w:rsid w:val="00D25708"/>
    <w:rsid w:val="00D3099A"/>
    <w:rsid w:val="00D31040"/>
    <w:rsid w:val="00D336CB"/>
    <w:rsid w:val="00D36418"/>
    <w:rsid w:val="00D3688D"/>
    <w:rsid w:val="00D424D5"/>
    <w:rsid w:val="00D42CE9"/>
    <w:rsid w:val="00D43677"/>
    <w:rsid w:val="00D4456A"/>
    <w:rsid w:val="00D44907"/>
    <w:rsid w:val="00D450AC"/>
    <w:rsid w:val="00D46F41"/>
    <w:rsid w:val="00D4745E"/>
    <w:rsid w:val="00D510E9"/>
    <w:rsid w:val="00D51D64"/>
    <w:rsid w:val="00D52AC0"/>
    <w:rsid w:val="00D564D6"/>
    <w:rsid w:val="00D60888"/>
    <w:rsid w:val="00D61E64"/>
    <w:rsid w:val="00D6548B"/>
    <w:rsid w:val="00D65B3F"/>
    <w:rsid w:val="00D714B8"/>
    <w:rsid w:val="00D71F19"/>
    <w:rsid w:val="00D725AD"/>
    <w:rsid w:val="00D733A3"/>
    <w:rsid w:val="00D73B52"/>
    <w:rsid w:val="00D7674A"/>
    <w:rsid w:val="00D76851"/>
    <w:rsid w:val="00D81B85"/>
    <w:rsid w:val="00D84677"/>
    <w:rsid w:val="00D85351"/>
    <w:rsid w:val="00D8688B"/>
    <w:rsid w:val="00D91748"/>
    <w:rsid w:val="00D92A94"/>
    <w:rsid w:val="00D92ADA"/>
    <w:rsid w:val="00D92B2E"/>
    <w:rsid w:val="00D92D8B"/>
    <w:rsid w:val="00D937EE"/>
    <w:rsid w:val="00D95237"/>
    <w:rsid w:val="00D96C6E"/>
    <w:rsid w:val="00D96DCD"/>
    <w:rsid w:val="00D972BD"/>
    <w:rsid w:val="00D97FF7"/>
    <w:rsid w:val="00DA4E5F"/>
    <w:rsid w:val="00DA503E"/>
    <w:rsid w:val="00DA515F"/>
    <w:rsid w:val="00DA525B"/>
    <w:rsid w:val="00DA556B"/>
    <w:rsid w:val="00DA6B46"/>
    <w:rsid w:val="00DA6FCE"/>
    <w:rsid w:val="00DA7748"/>
    <w:rsid w:val="00DB089E"/>
    <w:rsid w:val="00DB4774"/>
    <w:rsid w:val="00DB4E4E"/>
    <w:rsid w:val="00DB5663"/>
    <w:rsid w:val="00DB5ADD"/>
    <w:rsid w:val="00DB6759"/>
    <w:rsid w:val="00DC0B81"/>
    <w:rsid w:val="00DC3F05"/>
    <w:rsid w:val="00DC5401"/>
    <w:rsid w:val="00DC5C85"/>
    <w:rsid w:val="00DD105A"/>
    <w:rsid w:val="00DD12C5"/>
    <w:rsid w:val="00DD33E7"/>
    <w:rsid w:val="00DD378C"/>
    <w:rsid w:val="00DD450B"/>
    <w:rsid w:val="00DD46A4"/>
    <w:rsid w:val="00DD6A2D"/>
    <w:rsid w:val="00DD79A9"/>
    <w:rsid w:val="00DD7E09"/>
    <w:rsid w:val="00DD7E71"/>
    <w:rsid w:val="00DE086A"/>
    <w:rsid w:val="00DE0F0E"/>
    <w:rsid w:val="00DE1880"/>
    <w:rsid w:val="00DE1E5B"/>
    <w:rsid w:val="00DE2744"/>
    <w:rsid w:val="00DE42F9"/>
    <w:rsid w:val="00DE4347"/>
    <w:rsid w:val="00DF10C8"/>
    <w:rsid w:val="00DF1539"/>
    <w:rsid w:val="00DF187C"/>
    <w:rsid w:val="00DF1A93"/>
    <w:rsid w:val="00DF2A28"/>
    <w:rsid w:val="00DF2F9F"/>
    <w:rsid w:val="00DF4168"/>
    <w:rsid w:val="00DF47DC"/>
    <w:rsid w:val="00DF5D1E"/>
    <w:rsid w:val="00E0056F"/>
    <w:rsid w:val="00E00C0D"/>
    <w:rsid w:val="00E04683"/>
    <w:rsid w:val="00E04DA4"/>
    <w:rsid w:val="00E0746F"/>
    <w:rsid w:val="00E113BD"/>
    <w:rsid w:val="00E128F9"/>
    <w:rsid w:val="00E12DC1"/>
    <w:rsid w:val="00E161BA"/>
    <w:rsid w:val="00E16F32"/>
    <w:rsid w:val="00E2124C"/>
    <w:rsid w:val="00E214F8"/>
    <w:rsid w:val="00E23A00"/>
    <w:rsid w:val="00E2627C"/>
    <w:rsid w:val="00E30179"/>
    <w:rsid w:val="00E30222"/>
    <w:rsid w:val="00E303E4"/>
    <w:rsid w:val="00E3135D"/>
    <w:rsid w:val="00E321CA"/>
    <w:rsid w:val="00E32B60"/>
    <w:rsid w:val="00E34AF6"/>
    <w:rsid w:val="00E37130"/>
    <w:rsid w:val="00E378B5"/>
    <w:rsid w:val="00E40AF4"/>
    <w:rsid w:val="00E41810"/>
    <w:rsid w:val="00E41F62"/>
    <w:rsid w:val="00E42768"/>
    <w:rsid w:val="00E44E7D"/>
    <w:rsid w:val="00E46107"/>
    <w:rsid w:val="00E50567"/>
    <w:rsid w:val="00E50770"/>
    <w:rsid w:val="00E54171"/>
    <w:rsid w:val="00E561F7"/>
    <w:rsid w:val="00E57513"/>
    <w:rsid w:val="00E57C16"/>
    <w:rsid w:val="00E6262C"/>
    <w:rsid w:val="00E64DBB"/>
    <w:rsid w:val="00E73810"/>
    <w:rsid w:val="00E743AD"/>
    <w:rsid w:val="00E76E78"/>
    <w:rsid w:val="00E776A6"/>
    <w:rsid w:val="00E808CB"/>
    <w:rsid w:val="00E85162"/>
    <w:rsid w:val="00E855A8"/>
    <w:rsid w:val="00E85780"/>
    <w:rsid w:val="00E868C5"/>
    <w:rsid w:val="00E86D0F"/>
    <w:rsid w:val="00E91032"/>
    <w:rsid w:val="00E91F7E"/>
    <w:rsid w:val="00E92940"/>
    <w:rsid w:val="00E936C8"/>
    <w:rsid w:val="00E93737"/>
    <w:rsid w:val="00E93EC9"/>
    <w:rsid w:val="00E94432"/>
    <w:rsid w:val="00E95C80"/>
    <w:rsid w:val="00E9609B"/>
    <w:rsid w:val="00E96792"/>
    <w:rsid w:val="00E97FA2"/>
    <w:rsid w:val="00EA1A4E"/>
    <w:rsid w:val="00EA3116"/>
    <w:rsid w:val="00EA35B8"/>
    <w:rsid w:val="00EA4576"/>
    <w:rsid w:val="00EA4605"/>
    <w:rsid w:val="00EA6950"/>
    <w:rsid w:val="00EB39E9"/>
    <w:rsid w:val="00EB5003"/>
    <w:rsid w:val="00EB6CF4"/>
    <w:rsid w:val="00EB737E"/>
    <w:rsid w:val="00EC0F23"/>
    <w:rsid w:val="00EC185E"/>
    <w:rsid w:val="00EC5006"/>
    <w:rsid w:val="00EC58C5"/>
    <w:rsid w:val="00EC7B11"/>
    <w:rsid w:val="00ED10D1"/>
    <w:rsid w:val="00ED1307"/>
    <w:rsid w:val="00ED2153"/>
    <w:rsid w:val="00ED57B0"/>
    <w:rsid w:val="00ED68E3"/>
    <w:rsid w:val="00ED6AF9"/>
    <w:rsid w:val="00EE12D5"/>
    <w:rsid w:val="00EE2DDC"/>
    <w:rsid w:val="00EE4B1F"/>
    <w:rsid w:val="00EE5352"/>
    <w:rsid w:val="00EE65B1"/>
    <w:rsid w:val="00EE7CD9"/>
    <w:rsid w:val="00EF0FC9"/>
    <w:rsid w:val="00EF150F"/>
    <w:rsid w:val="00EF1AFE"/>
    <w:rsid w:val="00EF1D12"/>
    <w:rsid w:val="00EF2520"/>
    <w:rsid w:val="00EF3D9D"/>
    <w:rsid w:val="00EF3F45"/>
    <w:rsid w:val="00EF43D8"/>
    <w:rsid w:val="00EF452A"/>
    <w:rsid w:val="00EF627A"/>
    <w:rsid w:val="00EF6FFF"/>
    <w:rsid w:val="00F00741"/>
    <w:rsid w:val="00F01732"/>
    <w:rsid w:val="00F0459A"/>
    <w:rsid w:val="00F0494C"/>
    <w:rsid w:val="00F06B42"/>
    <w:rsid w:val="00F07B71"/>
    <w:rsid w:val="00F111D3"/>
    <w:rsid w:val="00F1123E"/>
    <w:rsid w:val="00F12041"/>
    <w:rsid w:val="00F121E8"/>
    <w:rsid w:val="00F1340C"/>
    <w:rsid w:val="00F13982"/>
    <w:rsid w:val="00F1517E"/>
    <w:rsid w:val="00F157D2"/>
    <w:rsid w:val="00F20572"/>
    <w:rsid w:val="00F20695"/>
    <w:rsid w:val="00F211AC"/>
    <w:rsid w:val="00F21491"/>
    <w:rsid w:val="00F22DEF"/>
    <w:rsid w:val="00F24547"/>
    <w:rsid w:val="00F30376"/>
    <w:rsid w:val="00F3087A"/>
    <w:rsid w:val="00F3463F"/>
    <w:rsid w:val="00F36E94"/>
    <w:rsid w:val="00F37AE9"/>
    <w:rsid w:val="00F37E25"/>
    <w:rsid w:val="00F408AB"/>
    <w:rsid w:val="00F40C0D"/>
    <w:rsid w:val="00F4211D"/>
    <w:rsid w:val="00F421C2"/>
    <w:rsid w:val="00F45EB1"/>
    <w:rsid w:val="00F46557"/>
    <w:rsid w:val="00F46988"/>
    <w:rsid w:val="00F52141"/>
    <w:rsid w:val="00F52F14"/>
    <w:rsid w:val="00F54483"/>
    <w:rsid w:val="00F54687"/>
    <w:rsid w:val="00F554F2"/>
    <w:rsid w:val="00F55E3B"/>
    <w:rsid w:val="00F56AAE"/>
    <w:rsid w:val="00F56E9D"/>
    <w:rsid w:val="00F575BB"/>
    <w:rsid w:val="00F61CA2"/>
    <w:rsid w:val="00F61D8B"/>
    <w:rsid w:val="00F61EB6"/>
    <w:rsid w:val="00F65A1D"/>
    <w:rsid w:val="00F660F5"/>
    <w:rsid w:val="00F66E47"/>
    <w:rsid w:val="00F67F95"/>
    <w:rsid w:val="00F7067B"/>
    <w:rsid w:val="00F712FC"/>
    <w:rsid w:val="00F72ECF"/>
    <w:rsid w:val="00F73708"/>
    <w:rsid w:val="00F74C19"/>
    <w:rsid w:val="00F77007"/>
    <w:rsid w:val="00F775F0"/>
    <w:rsid w:val="00F80355"/>
    <w:rsid w:val="00F82CA6"/>
    <w:rsid w:val="00F8341F"/>
    <w:rsid w:val="00F8428C"/>
    <w:rsid w:val="00F84312"/>
    <w:rsid w:val="00F84725"/>
    <w:rsid w:val="00F8517F"/>
    <w:rsid w:val="00F86597"/>
    <w:rsid w:val="00F86B28"/>
    <w:rsid w:val="00F8719A"/>
    <w:rsid w:val="00F87C71"/>
    <w:rsid w:val="00F90007"/>
    <w:rsid w:val="00F913AE"/>
    <w:rsid w:val="00F91A42"/>
    <w:rsid w:val="00F94376"/>
    <w:rsid w:val="00F944D7"/>
    <w:rsid w:val="00F958F9"/>
    <w:rsid w:val="00F9743A"/>
    <w:rsid w:val="00FA21F0"/>
    <w:rsid w:val="00FA2E53"/>
    <w:rsid w:val="00FA4745"/>
    <w:rsid w:val="00FA58A1"/>
    <w:rsid w:val="00FB167E"/>
    <w:rsid w:val="00FB2C2B"/>
    <w:rsid w:val="00FB5203"/>
    <w:rsid w:val="00FB7AC1"/>
    <w:rsid w:val="00FC1056"/>
    <w:rsid w:val="00FC10BE"/>
    <w:rsid w:val="00FC63B8"/>
    <w:rsid w:val="00FC701F"/>
    <w:rsid w:val="00FC7289"/>
    <w:rsid w:val="00FC7E1D"/>
    <w:rsid w:val="00FD2998"/>
    <w:rsid w:val="00FD2FA8"/>
    <w:rsid w:val="00FD3735"/>
    <w:rsid w:val="00FD5B84"/>
    <w:rsid w:val="00FE170F"/>
    <w:rsid w:val="00FE17FD"/>
    <w:rsid w:val="00FE711C"/>
    <w:rsid w:val="00FF3741"/>
    <w:rsid w:val="00FF5EB2"/>
    <w:rsid w:val="00FF6034"/>
    <w:rsid w:val="00FF61D5"/>
    <w:rsid w:val="00FF6E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15:docId w15:val="{BC760FBE-04AE-44C3-8EF2-D9222787C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09B"/>
    <w:rPr>
      <w:sz w:val="24"/>
      <w:szCs w:val="24"/>
      <w:lang w:eastAsia="es-ES"/>
    </w:rPr>
  </w:style>
  <w:style w:type="paragraph" w:styleId="Ttulo1">
    <w:name w:val="heading 1"/>
    <w:basedOn w:val="Normal"/>
    <w:next w:val="Normal"/>
    <w:link w:val="Ttulo1Car"/>
    <w:qFormat/>
    <w:locked/>
    <w:rsid w:val="000C5A0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uiPriority w:val="99"/>
    <w:rsid w:val="005926F6"/>
    <w:pPr>
      <w:autoSpaceDE w:val="0"/>
      <w:autoSpaceDN w:val="0"/>
      <w:adjustRightInd w:val="0"/>
    </w:pPr>
    <w:rPr>
      <w:rFonts w:ascii="Arial" w:hAnsi="Arial" w:cs="Arial"/>
      <w:color w:val="000000"/>
      <w:sz w:val="24"/>
      <w:szCs w:val="24"/>
      <w:lang w:val="es-ES" w:eastAsia="es-ES"/>
    </w:rPr>
  </w:style>
  <w:style w:type="paragraph" w:styleId="Piedepgina">
    <w:name w:val="footer"/>
    <w:basedOn w:val="Normal"/>
    <w:link w:val="PiedepginaCar"/>
    <w:uiPriority w:val="99"/>
    <w:rsid w:val="005926F6"/>
    <w:pPr>
      <w:tabs>
        <w:tab w:val="center" w:pos="4252"/>
        <w:tab w:val="right" w:pos="8504"/>
      </w:tabs>
    </w:pPr>
  </w:style>
  <w:style w:type="character" w:customStyle="1" w:styleId="PiedepginaCar">
    <w:name w:val="Pie de página Car"/>
    <w:link w:val="Piedepgina"/>
    <w:uiPriority w:val="99"/>
    <w:locked/>
    <w:rsid w:val="00BA3B8B"/>
    <w:rPr>
      <w:rFonts w:cs="Times New Roman"/>
      <w:sz w:val="24"/>
      <w:szCs w:val="24"/>
      <w:lang w:eastAsia="es-ES"/>
    </w:rPr>
  </w:style>
  <w:style w:type="character" w:styleId="Nmerodepgina">
    <w:name w:val="page number"/>
    <w:uiPriority w:val="99"/>
    <w:rsid w:val="005926F6"/>
    <w:rPr>
      <w:rFonts w:cs="Times New Roman"/>
    </w:rPr>
  </w:style>
  <w:style w:type="table" w:styleId="Tablaconcuadrcula">
    <w:name w:val="Table Grid"/>
    <w:basedOn w:val="Tablanormal"/>
    <w:uiPriority w:val="99"/>
    <w:rsid w:val="00D7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4D3CC5"/>
    <w:pPr>
      <w:spacing w:after="101" w:line="216" w:lineRule="exact"/>
      <w:ind w:firstLine="288"/>
      <w:jc w:val="both"/>
    </w:pPr>
    <w:rPr>
      <w:rFonts w:ascii="Arial" w:hAnsi="Arial"/>
      <w:sz w:val="18"/>
      <w:szCs w:val="20"/>
    </w:rPr>
  </w:style>
  <w:style w:type="paragraph" w:customStyle="1" w:styleId="CarCarCar1Car">
    <w:name w:val="Car Car Car1 Car"/>
    <w:basedOn w:val="Normal"/>
    <w:next w:val="Normal"/>
    <w:uiPriority w:val="99"/>
    <w:rsid w:val="002B2CD2"/>
    <w:pPr>
      <w:widowControl w:val="0"/>
      <w:tabs>
        <w:tab w:val="num" w:pos="1440"/>
      </w:tabs>
      <w:adjustRightInd w:val="0"/>
      <w:spacing w:before="80" w:after="80"/>
      <w:jc w:val="both"/>
      <w:textAlignment w:val="baseline"/>
    </w:pPr>
    <w:rPr>
      <w:rFonts w:ascii="Arial" w:hAnsi="Arial" w:cs="Arial"/>
      <w:sz w:val="28"/>
      <w:szCs w:val="28"/>
      <w:lang w:val="es-ES_tradnl"/>
    </w:rPr>
  </w:style>
  <w:style w:type="paragraph" w:customStyle="1" w:styleId="ROMANOS">
    <w:name w:val="ROMANOS"/>
    <w:basedOn w:val="Normal"/>
    <w:link w:val="ROMANOSCar"/>
    <w:rsid w:val="00EC58C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EC58C5"/>
    <w:rPr>
      <w:rFonts w:ascii="Arial" w:hAnsi="Arial" w:cs="Arial"/>
      <w:sz w:val="18"/>
      <w:szCs w:val="18"/>
      <w:lang w:val="es-ES" w:eastAsia="es-ES" w:bidi="ar-SA"/>
    </w:rPr>
  </w:style>
  <w:style w:type="paragraph" w:customStyle="1" w:styleId="Titulo1">
    <w:name w:val="Titulo 1"/>
    <w:basedOn w:val="Texto"/>
    <w:uiPriority w:val="99"/>
    <w:rsid w:val="00144B28"/>
    <w:pPr>
      <w:pBdr>
        <w:bottom w:val="single" w:sz="12" w:space="1" w:color="auto"/>
      </w:pBdr>
      <w:spacing w:before="120" w:after="0" w:line="240" w:lineRule="auto"/>
      <w:ind w:firstLine="0"/>
      <w:outlineLvl w:val="0"/>
    </w:pPr>
    <w:rPr>
      <w:rFonts w:ascii="Times New Roman" w:hAnsi="Times New Roman"/>
      <w:b/>
      <w:szCs w:val="18"/>
      <w:lang w:eastAsia="es-MX"/>
    </w:rPr>
  </w:style>
  <w:style w:type="paragraph" w:styleId="Encabezado">
    <w:name w:val="header"/>
    <w:basedOn w:val="Normal"/>
    <w:link w:val="EncabezadoCar"/>
    <w:uiPriority w:val="99"/>
    <w:rsid w:val="00842D7B"/>
    <w:pPr>
      <w:tabs>
        <w:tab w:val="center" w:pos="4252"/>
        <w:tab w:val="right" w:pos="8504"/>
      </w:tabs>
    </w:pPr>
  </w:style>
  <w:style w:type="character" w:customStyle="1" w:styleId="EncabezadoCar">
    <w:name w:val="Encabezado Car"/>
    <w:link w:val="Encabezado"/>
    <w:uiPriority w:val="99"/>
    <w:semiHidden/>
    <w:locked/>
    <w:rsid w:val="00DE1880"/>
    <w:rPr>
      <w:rFonts w:cs="Times New Roman"/>
      <w:sz w:val="24"/>
      <w:szCs w:val="24"/>
      <w:lang w:eastAsia="es-ES"/>
    </w:rPr>
  </w:style>
  <w:style w:type="character" w:styleId="Refdecomentario">
    <w:name w:val="annotation reference"/>
    <w:uiPriority w:val="99"/>
    <w:semiHidden/>
    <w:rsid w:val="00611091"/>
    <w:rPr>
      <w:rFonts w:cs="Times New Roman"/>
      <w:sz w:val="16"/>
      <w:szCs w:val="16"/>
    </w:rPr>
  </w:style>
  <w:style w:type="paragraph" w:styleId="Textocomentario">
    <w:name w:val="annotation text"/>
    <w:basedOn w:val="Normal"/>
    <w:link w:val="TextocomentarioCar"/>
    <w:uiPriority w:val="99"/>
    <w:semiHidden/>
    <w:rsid w:val="00611091"/>
    <w:rPr>
      <w:sz w:val="20"/>
      <w:szCs w:val="20"/>
    </w:rPr>
  </w:style>
  <w:style w:type="character" w:customStyle="1" w:styleId="TextocomentarioCar">
    <w:name w:val="Texto comentario Car"/>
    <w:link w:val="Textocomentario"/>
    <w:uiPriority w:val="99"/>
    <w:semiHidden/>
    <w:locked/>
    <w:rsid w:val="005214C8"/>
    <w:rPr>
      <w:rFonts w:cs="Times New Roman"/>
      <w:lang w:eastAsia="es-ES"/>
    </w:rPr>
  </w:style>
  <w:style w:type="paragraph" w:styleId="Asuntodelcomentario">
    <w:name w:val="annotation subject"/>
    <w:basedOn w:val="Textocomentario"/>
    <w:next w:val="Textocomentario"/>
    <w:link w:val="AsuntodelcomentarioCar"/>
    <w:uiPriority w:val="99"/>
    <w:semiHidden/>
    <w:rsid w:val="00611091"/>
    <w:rPr>
      <w:b/>
      <w:bCs/>
    </w:rPr>
  </w:style>
  <w:style w:type="character" w:customStyle="1" w:styleId="AsuntodelcomentarioCar">
    <w:name w:val="Asunto del comentario Car"/>
    <w:link w:val="Asuntodelcomentario"/>
    <w:uiPriority w:val="99"/>
    <w:semiHidden/>
    <w:locked/>
    <w:rsid w:val="00DE1880"/>
    <w:rPr>
      <w:rFonts w:cs="Times New Roman"/>
      <w:b/>
      <w:bCs/>
      <w:sz w:val="20"/>
      <w:szCs w:val="20"/>
      <w:lang w:eastAsia="es-ES"/>
    </w:rPr>
  </w:style>
  <w:style w:type="paragraph" w:styleId="Textodeglobo">
    <w:name w:val="Balloon Text"/>
    <w:basedOn w:val="Normal"/>
    <w:link w:val="TextodegloboCar"/>
    <w:uiPriority w:val="99"/>
    <w:semiHidden/>
    <w:rsid w:val="00611091"/>
    <w:rPr>
      <w:rFonts w:ascii="Tahoma" w:hAnsi="Tahoma" w:cs="Tahoma"/>
      <w:sz w:val="16"/>
      <w:szCs w:val="16"/>
    </w:rPr>
  </w:style>
  <w:style w:type="character" w:customStyle="1" w:styleId="TextodegloboCar">
    <w:name w:val="Texto de globo Car"/>
    <w:link w:val="Textodeglobo"/>
    <w:uiPriority w:val="99"/>
    <w:semiHidden/>
    <w:locked/>
    <w:rsid w:val="00DE1880"/>
    <w:rPr>
      <w:rFonts w:cs="Times New Roman"/>
      <w:sz w:val="2"/>
      <w:lang w:eastAsia="es-ES"/>
    </w:rPr>
  </w:style>
  <w:style w:type="paragraph" w:customStyle="1" w:styleId="CharCharCarCharCarCharCarCharCarCharCar">
    <w:name w:val="Char Char Car Char Car Char Car Char Car Char Car"/>
    <w:basedOn w:val="Normal"/>
    <w:uiPriority w:val="99"/>
    <w:rsid w:val="000C3EAC"/>
    <w:pPr>
      <w:autoSpaceDE w:val="0"/>
      <w:autoSpaceDN w:val="0"/>
      <w:spacing w:after="160" w:line="240" w:lineRule="exact"/>
    </w:pPr>
    <w:rPr>
      <w:rFonts w:ascii="Arial" w:hAnsi="Arial" w:cs="Arial"/>
      <w:sz w:val="20"/>
      <w:szCs w:val="20"/>
      <w:lang w:val="en-US" w:eastAsia="en-US"/>
    </w:rPr>
  </w:style>
  <w:style w:type="character" w:styleId="Hipervnculo">
    <w:name w:val="Hyperlink"/>
    <w:uiPriority w:val="99"/>
    <w:rsid w:val="00E50770"/>
    <w:rPr>
      <w:rFonts w:cs="Times New Roman"/>
      <w:color w:val="0000FF"/>
      <w:u w:val="single"/>
    </w:rPr>
  </w:style>
  <w:style w:type="paragraph" w:styleId="Textonotapie">
    <w:name w:val="footnote text"/>
    <w:basedOn w:val="Normal"/>
    <w:link w:val="TextonotapieCar"/>
    <w:rsid w:val="00836366"/>
    <w:rPr>
      <w:sz w:val="20"/>
      <w:szCs w:val="20"/>
    </w:rPr>
  </w:style>
  <w:style w:type="character" w:customStyle="1" w:styleId="TextonotapieCar">
    <w:name w:val="Texto nota pie Car"/>
    <w:link w:val="Textonotapie"/>
    <w:locked/>
    <w:rsid w:val="00836366"/>
    <w:rPr>
      <w:rFonts w:cs="Times New Roman"/>
      <w:lang w:eastAsia="es-ES"/>
    </w:rPr>
  </w:style>
  <w:style w:type="character" w:styleId="Refdenotaalpie">
    <w:name w:val="footnote reference"/>
    <w:rsid w:val="00836366"/>
    <w:rPr>
      <w:rFonts w:cs="Times New Roman"/>
      <w:vertAlign w:val="superscript"/>
    </w:rPr>
  </w:style>
  <w:style w:type="paragraph" w:styleId="Prrafodelista">
    <w:name w:val="List Paragraph"/>
    <w:basedOn w:val="Normal"/>
    <w:uiPriority w:val="34"/>
    <w:qFormat/>
    <w:rsid w:val="00DA6B46"/>
    <w:pPr>
      <w:spacing w:after="200" w:line="276" w:lineRule="auto"/>
      <w:ind w:left="720"/>
      <w:contextualSpacing/>
    </w:pPr>
    <w:rPr>
      <w:rFonts w:ascii="Calibri" w:hAnsi="Calibri"/>
      <w:sz w:val="22"/>
      <w:szCs w:val="22"/>
      <w:lang w:eastAsia="en-US"/>
    </w:rPr>
  </w:style>
  <w:style w:type="paragraph" w:customStyle="1" w:styleId="texto00">
    <w:name w:val="texto00"/>
    <w:basedOn w:val="Normal"/>
    <w:uiPriority w:val="99"/>
    <w:rsid w:val="00232A14"/>
    <w:pPr>
      <w:spacing w:after="101" w:line="216" w:lineRule="atLeast"/>
      <w:ind w:firstLine="288"/>
      <w:jc w:val="both"/>
    </w:pPr>
    <w:rPr>
      <w:rFonts w:ascii="Arial" w:hAnsi="Arial" w:cs="Arial"/>
      <w:sz w:val="18"/>
      <w:szCs w:val="18"/>
      <w:lang w:eastAsia="es-MX"/>
    </w:rPr>
  </w:style>
  <w:style w:type="character" w:customStyle="1" w:styleId="TextoCar">
    <w:name w:val="Texto Car"/>
    <w:link w:val="Texto"/>
    <w:locked/>
    <w:rsid w:val="00876B9B"/>
    <w:rPr>
      <w:rFonts w:ascii="Arial" w:hAnsi="Arial"/>
      <w:sz w:val="18"/>
    </w:rPr>
  </w:style>
  <w:style w:type="character" w:styleId="Hipervnculovisitado">
    <w:name w:val="FollowedHyperlink"/>
    <w:uiPriority w:val="99"/>
    <w:rsid w:val="001653A1"/>
    <w:rPr>
      <w:rFonts w:cs="Times New Roman"/>
      <w:color w:val="800080"/>
      <w:u w:val="single"/>
    </w:rPr>
  </w:style>
  <w:style w:type="paragraph" w:styleId="Revisin">
    <w:name w:val="Revision"/>
    <w:hidden/>
    <w:uiPriority w:val="99"/>
    <w:semiHidden/>
    <w:rsid w:val="005A5FE8"/>
    <w:rPr>
      <w:sz w:val="24"/>
      <w:szCs w:val="24"/>
      <w:lang w:eastAsia="es-ES"/>
    </w:rPr>
  </w:style>
  <w:style w:type="character" w:styleId="Textoennegrita">
    <w:name w:val="Strong"/>
    <w:basedOn w:val="Fuentedeprrafopredeter"/>
    <w:uiPriority w:val="22"/>
    <w:qFormat/>
    <w:locked/>
    <w:rsid w:val="00730161"/>
    <w:rPr>
      <w:b/>
      <w:bCs/>
    </w:rPr>
  </w:style>
  <w:style w:type="paragraph" w:styleId="NormalWeb">
    <w:name w:val="Normal (Web)"/>
    <w:basedOn w:val="Normal"/>
    <w:uiPriority w:val="99"/>
    <w:semiHidden/>
    <w:unhideWhenUsed/>
    <w:rsid w:val="00730161"/>
    <w:pPr>
      <w:spacing w:before="100" w:beforeAutospacing="1" w:after="100" w:afterAutospacing="1"/>
    </w:pPr>
    <w:rPr>
      <w:lang w:eastAsia="es-MX"/>
    </w:rPr>
  </w:style>
  <w:style w:type="table" w:customStyle="1" w:styleId="Tablaconcuadrcula1">
    <w:name w:val="Tabla con cuadrícula1"/>
    <w:basedOn w:val="Tablanormal"/>
    <w:next w:val="Tablaconcuadrcula"/>
    <w:uiPriority w:val="39"/>
    <w:rsid w:val="001667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1667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0C5A0D"/>
    <w:rPr>
      <w:rFonts w:asciiTheme="majorHAnsi" w:eastAsiaTheme="majorEastAsia" w:hAnsiTheme="majorHAnsi" w:cstheme="majorBidi"/>
      <w:color w:val="365F91" w:themeColor="accent1" w:themeShade="BF"/>
      <w:sz w:val="32"/>
      <w:szCs w:val="32"/>
      <w:lang w:eastAsia="es-ES"/>
    </w:rPr>
  </w:style>
  <w:style w:type="paragraph" w:styleId="TtulodeTDC">
    <w:name w:val="TOC Heading"/>
    <w:basedOn w:val="Ttulo1"/>
    <w:next w:val="Normal"/>
    <w:uiPriority w:val="39"/>
    <w:unhideWhenUsed/>
    <w:qFormat/>
    <w:rsid w:val="000C5A0D"/>
    <w:pPr>
      <w:spacing w:line="259" w:lineRule="auto"/>
      <w:outlineLvl w:val="9"/>
    </w:pPr>
    <w:rPr>
      <w:lang w:eastAsia="es-MX"/>
    </w:rPr>
  </w:style>
  <w:style w:type="paragraph" w:styleId="TDC1">
    <w:name w:val="toc 1"/>
    <w:basedOn w:val="Normal"/>
    <w:next w:val="Normal"/>
    <w:autoRedefine/>
    <w:uiPriority w:val="39"/>
    <w:locked/>
    <w:rsid w:val="000C5A0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8807">
      <w:bodyDiv w:val="1"/>
      <w:marLeft w:val="0"/>
      <w:marRight w:val="0"/>
      <w:marTop w:val="0"/>
      <w:marBottom w:val="0"/>
      <w:divBdr>
        <w:top w:val="none" w:sz="0" w:space="0" w:color="auto"/>
        <w:left w:val="none" w:sz="0" w:space="0" w:color="auto"/>
        <w:bottom w:val="none" w:sz="0" w:space="0" w:color="auto"/>
        <w:right w:val="none" w:sz="0" w:space="0" w:color="auto"/>
      </w:divBdr>
      <w:divsChild>
        <w:div w:id="2093619408">
          <w:marLeft w:val="0"/>
          <w:marRight w:val="0"/>
          <w:marTop w:val="0"/>
          <w:marBottom w:val="0"/>
          <w:divBdr>
            <w:top w:val="none" w:sz="0" w:space="0" w:color="auto"/>
            <w:left w:val="none" w:sz="0" w:space="0" w:color="auto"/>
            <w:bottom w:val="none" w:sz="0" w:space="0" w:color="auto"/>
            <w:right w:val="none" w:sz="0" w:space="0" w:color="auto"/>
          </w:divBdr>
          <w:divsChild>
            <w:div w:id="1692218805">
              <w:marLeft w:val="0"/>
              <w:marRight w:val="0"/>
              <w:marTop w:val="0"/>
              <w:marBottom w:val="0"/>
              <w:divBdr>
                <w:top w:val="none" w:sz="0" w:space="0" w:color="auto"/>
                <w:left w:val="none" w:sz="0" w:space="0" w:color="auto"/>
                <w:bottom w:val="none" w:sz="0" w:space="0" w:color="auto"/>
                <w:right w:val="none" w:sz="0" w:space="0" w:color="auto"/>
              </w:divBdr>
              <w:divsChild>
                <w:div w:id="662974630">
                  <w:marLeft w:val="0"/>
                  <w:marRight w:val="0"/>
                  <w:marTop w:val="0"/>
                  <w:marBottom w:val="0"/>
                  <w:divBdr>
                    <w:top w:val="none" w:sz="0" w:space="0" w:color="auto"/>
                    <w:left w:val="none" w:sz="0" w:space="0" w:color="auto"/>
                    <w:bottom w:val="none" w:sz="0" w:space="0" w:color="auto"/>
                    <w:right w:val="none" w:sz="0" w:space="0" w:color="auto"/>
                  </w:divBdr>
                  <w:divsChild>
                    <w:div w:id="157775087">
                      <w:marLeft w:val="0"/>
                      <w:marRight w:val="0"/>
                      <w:marTop w:val="0"/>
                      <w:marBottom w:val="0"/>
                      <w:divBdr>
                        <w:top w:val="none" w:sz="0" w:space="0" w:color="auto"/>
                        <w:left w:val="none" w:sz="0" w:space="0" w:color="auto"/>
                        <w:bottom w:val="none" w:sz="0" w:space="0" w:color="auto"/>
                        <w:right w:val="none" w:sz="0" w:space="0" w:color="auto"/>
                      </w:divBdr>
                      <w:divsChild>
                        <w:div w:id="578639842">
                          <w:marLeft w:val="0"/>
                          <w:marRight w:val="0"/>
                          <w:marTop w:val="0"/>
                          <w:marBottom w:val="0"/>
                          <w:divBdr>
                            <w:top w:val="none" w:sz="0" w:space="0" w:color="auto"/>
                            <w:left w:val="none" w:sz="0" w:space="0" w:color="auto"/>
                            <w:bottom w:val="none" w:sz="0" w:space="0" w:color="auto"/>
                            <w:right w:val="none" w:sz="0" w:space="0" w:color="auto"/>
                          </w:divBdr>
                          <w:divsChild>
                            <w:div w:id="2071224107">
                              <w:marLeft w:val="0"/>
                              <w:marRight w:val="0"/>
                              <w:marTop w:val="0"/>
                              <w:marBottom w:val="0"/>
                              <w:divBdr>
                                <w:top w:val="none" w:sz="0" w:space="0" w:color="auto"/>
                                <w:left w:val="none" w:sz="0" w:space="0" w:color="auto"/>
                                <w:bottom w:val="none" w:sz="0" w:space="0" w:color="auto"/>
                                <w:right w:val="none" w:sz="0" w:space="0" w:color="auto"/>
                              </w:divBdr>
                              <w:divsChild>
                                <w:div w:id="928737030">
                                  <w:marLeft w:val="0"/>
                                  <w:marRight w:val="0"/>
                                  <w:marTop w:val="0"/>
                                  <w:marBottom w:val="0"/>
                                  <w:divBdr>
                                    <w:top w:val="none" w:sz="0" w:space="0" w:color="auto"/>
                                    <w:left w:val="none" w:sz="0" w:space="0" w:color="auto"/>
                                    <w:bottom w:val="none" w:sz="0" w:space="0" w:color="auto"/>
                                    <w:right w:val="none" w:sz="0" w:space="0" w:color="auto"/>
                                  </w:divBdr>
                                  <w:divsChild>
                                    <w:div w:id="998732756">
                                      <w:marLeft w:val="0"/>
                                      <w:marRight w:val="0"/>
                                      <w:marTop w:val="0"/>
                                      <w:marBottom w:val="0"/>
                                      <w:divBdr>
                                        <w:top w:val="none" w:sz="0" w:space="0" w:color="auto"/>
                                        <w:left w:val="none" w:sz="0" w:space="0" w:color="auto"/>
                                        <w:bottom w:val="none" w:sz="0" w:space="0" w:color="auto"/>
                                        <w:right w:val="none" w:sz="0" w:space="0" w:color="auto"/>
                                      </w:divBdr>
                                      <w:divsChild>
                                        <w:div w:id="2088768325">
                                          <w:marLeft w:val="0"/>
                                          <w:marRight w:val="0"/>
                                          <w:marTop w:val="0"/>
                                          <w:marBottom w:val="0"/>
                                          <w:divBdr>
                                            <w:top w:val="none" w:sz="0" w:space="0" w:color="auto"/>
                                            <w:left w:val="none" w:sz="0" w:space="0" w:color="auto"/>
                                            <w:bottom w:val="none" w:sz="0" w:space="0" w:color="auto"/>
                                            <w:right w:val="none" w:sz="0" w:space="0" w:color="auto"/>
                                          </w:divBdr>
                                          <w:divsChild>
                                            <w:div w:id="605188317">
                                              <w:marLeft w:val="0"/>
                                              <w:marRight w:val="0"/>
                                              <w:marTop w:val="0"/>
                                              <w:marBottom w:val="0"/>
                                              <w:divBdr>
                                                <w:top w:val="none" w:sz="0" w:space="0" w:color="auto"/>
                                                <w:left w:val="none" w:sz="0" w:space="0" w:color="auto"/>
                                                <w:bottom w:val="none" w:sz="0" w:space="0" w:color="auto"/>
                                                <w:right w:val="none" w:sz="0" w:space="0" w:color="auto"/>
                                              </w:divBdr>
                                              <w:divsChild>
                                                <w:div w:id="3413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184154">
      <w:bodyDiv w:val="1"/>
      <w:marLeft w:val="0"/>
      <w:marRight w:val="0"/>
      <w:marTop w:val="0"/>
      <w:marBottom w:val="0"/>
      <w:divBdr>
        <w:top w:val="none" w:sz="0" w:space="0" w:color="auto"/>
        <w:left w:val="none" w:sz="0" w:space="0" w:color="auto"/>
        <w:bottom w:val="none" w:sz="0" w:space="0" w:color="auto"/>
        <w:right w:val="none" w:sz="0" w:space="0" w:color="auto"/>
      </w:divBdr>
    </w:div>
    <w:div w:id="1217086486">
      <w:marLeft w:val="0"/>
      <w:marRight w:val="0"/>
      <w:marTop w:val="0"/>
      <w:marBottom w:val="0"/>
      <w:divBdr>
        <w:top w:val="none" w:sz="0" w:space="0" w:color="auto"/>
        <w:left w:val="none" w:sz="0" w:space="0" w:color="auto"/>
        <w:bottom w:val="none" w:sz="0" w:space="0" w:color="auto"/>
        <w:right w:val="none" w:sz="0" w:space="0" w:color="auto"/>
      </w:divBdr>
    </w:div>
    <w:div w:id="1217086487">
      <w:marLeft w:val="0"/>
      <w:marRight w:val="0"/>
      <w:marTop w:val="0"/>
      <w:marBottom w:val="0"/>
      <w:divBdr>
        <w:top w:val="none" w:sz="0" w:space="0" w:color="auto"/>
        <w:left w:val="none" w:sz="0" w:space="0" w:color="auto"/>
        <w:bottom w:val="none" w:sz="0" w:space="0" w:color="auto"/>
        <w:right w:val="none" w:sz="0" w:space="0" w:color="auto"/>
      </w:divBdr>
    </w:div>
    <w:div w:id="1217086488">
      <w:marLeft w:val="0"/>
      <w:marRight w:val="0"/>
      <w:marTop w:val="0"/>
      <w:marBottom w:val="0"/>
      <w:divBdr>
        <w:top w:val="none" w:sz="0" w:space="0" w:color="auto"/>
        <w:left w:val="none" w:sz="0" w:space="0" w:color="auto"/>
        <w:bottom w:val="none" w:sz="0" w:space="0" w:color="auto"/>
        <w:right w:val="none" w:sz="0" w:space="0" w:color="auto"/>
      </w:divBdr>
    </w:div>
    <w:div w:id="1217086489">
      <w:marLeft w:val="0"/>
      <w:marRight w:val="0"/>
      <w:marTop w:val="0"/>
      <w:marBottom w:val="0"/>
      <w:divBdr>
        <w:top w:val="none" w:sz="0" w:space="0" w:color="auto"/>
        <w:left w:val="none" w:sz="0" w:space="0" w:color="auto"/>
        <w:bottom w:val="none" w:sz="0" w:space="0" w:color="auto"/>
        <w:right w:val="none" w:sz="0" w:space="0" w:color="auto"/>
      </w:divBdr>
    </w:div>
    <w:div w:id="1217086490">
      <w:marLeft w:val="0"/>
      <w:marRight w:val="0"/>
      <w:marTop w:val="0"/>
      <w:marBottom w:val="0"/>
      <w:divBdr>
        <w:top w:val="none" w:sz="0" w:space="0" w:color="auto"/>
        <w:left w:val="none" w:sz="0" w:space="0" w:color="auto"/>
        <w:bottom w:val="none" w:sz="0" w:space="0" w:color="auto"/>
        <w:right w:val="none" w:sz="0" w:space="0" w:color="auto"/>
      </w:divBdr>
    </w:div>
    <w:div w:id="12170864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fepadenet@pgr.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fepadenet.pgr.gob.mx" TargetMode="External"/><Relationship Id="rId17" Type="http://schemas.openxmlformats.org/officeDocument/2006/relationships/hyperlink" Target="http://sn.dif.gob.mx/transparencia/transparencia-focalizada/planeacion-institucional-2/" TargetMode="External"/><Relationship Id="rId2" Type="http://schemas.openxmlformats.org/officeDocument/2006/relationships/numbering" Target="numbering.xml"/><Relationship Id="rId16" Type="http://schemas.openxmlformats.org/officeDocument/2006/relationships/hyperlink" Target="http://www.fepadenet.pgr.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ciudadano@funcionpuboica.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adc@dif.gob.mx" TargetMode="External"/><Relationship Id="rId23" Type="http://schemas.openxmlformats.org/officeDocument/2006/relationships/fontTable" Target="fontTable.xml"/><Relationship Id="rId10" Type="http://schemas.openxmlformats.org/officeDocument/2006/relationships/hyperlink" Target="http://www.dif.gob.m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n.dif.gob.mx/transparencia/transparencia-focalizada/planeacion-institucional-2/" TargetMode="External"/><Relationship Id="rId14" Type="http://schemas.openxmlformats.org/officeDocument/2006/relationships/image" Target="media/image2.wmf"/><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8D4A5-0384-4B91-93C3-3E51255B8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10830</Words>
  <Characters>59569</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2</vt:lpstr>
    </vt:vector>
  </TitlesOfParts>
  <Company>Hewlett-Packard Company</Company>
  <LinksUpToDate>false</LinksUpToDate>
  <CharactersWithSpaces>70259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Lchavez</dc:creator>
  <cp:keywords/>
  <dc:description/>
  <cp:lastModifiedBy>Dionisio Bernardo Cordova Tello</cp:lastModifiedBy>
  <cp:revision>3</cp:revision>
  <cp:lastPrinted>2016-04-06T22:01:00Z</cp:lastPrinted>
  <dcterms:created xsi:type="dcterms:W3CDTF">2016-04-14T18:53:00Z</dcterms:created>
  <dcterms:modified xsi:type="dcterms:W3CDTF">2016-04-18T22:30:00Z</dcterms:modified>
</cp:coreProperties>
</file>